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822E7C">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63DF169">
      <w:pPr>
        <w:ind w:firstLine="560" w:firstLineChars="100"/>
        <w:jc w:val="center"/>
        <w:rPr>
          <w:rFonts w:ascii="黑体" w:hAnsi="华文中宋" w:eastAsia="黑体"/>
          <w:bCs/>
          <w:color w:val="0D0D0D"/>
          <w:spacing w:val="20"/>
          <w:sz w:val="52"/>
          <w:szCs w:val="52"/>
        </w:rPr>
      </w:pPr>
      <w:r>
        <w:rPr>
          <w:rFonts w:hint="eastAsia" w:ascii="黑体" w:hAnsi="华文中宋" w:eastAsia="黑体"/>
          <w:bCs/>
          <w:color w:val="0D0D0D"/>
          <w:spacing w:val="20"/>
          <w:sz w:val="52"/>
          <w:szCs w:val="52"/>
        </w:rPr>
        <w:t>竞争性</w:t>
      </w:r>
      <w:r>
        <w:rPr>
          <w:rFonts w:ascii="黑体" w:hAnsi="华文中宋" w:eastAsia="黑体"/>
          <w:bCs/>
          <w:color w:val="0D0D0D"/>
          <w:spacing w:val="20"/>
          <w:sz w:val="52"/>
          <w:szCs w:val="52"/>
        </w:rPr>
        <mc:AlternateContent>
          <mc:Choice Requires="wps">
            <w:drawing>
              <wp:anchor distT="0" distB="0" distL="113665" distR="113665" simplePos="0" relativeHeight="251659264" behindDoc="0" locked="0" layoutInCell="0" allowOverlap="1">
                <wp:simplePos x="0" y="0"/>
                <wp:positionH relativeFrom="column">
                  <wp:posOffset>-114300</wp:posOffset>
                </wp:positionH>
                <wp:positionV relativeFrom="paragraph">
                  <wp:posOffset>197485</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CnPr/>
                      <wps:spPr>
                        <a:xfrm>
                          <a:off x="0" y="0"/>
                          <a:ext cx="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1" o:spid="_x0000_s1026" o:spt="20" style="position:absolute;left:0pt;margin-left:-9pt;margin-top:15.55pt;height:0pt;width:0pt;z-index:251659264;mso-width-relative:page;mso-height-relative:page;" filled="f" stroked="t" coordsize="21600,21600" o:allowincell="f" o:gfxdata="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L8EwZjUAAAACQEA&#10;AA8AAAAAAAAAAQAgAAAAIgAAAGRycy9kb3ducmV2LnhtbFBLAQIUABQAAAAIAIdO4kBfVFnz5QEA&#10;ANIDAAAOAAAAAAAAAAEAIAAAACMBAABkcnMvZTJvRG9jLnhtbFBLBQYAAAAABgAGAFkBAAB6BQAA&#10;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磋商文件</w:t>
      </w:r>
    </w:p>
    <w:p w14:paraId="216322FC">
      <w:pPr>
        <w:ind w:firstLine="601"/>
        <w:rPr>
          <w:rFonts w:ascii="华文中宋" w:hAnsi="华文中宋" w:eastAsia="华文中宋"/>
          <w:bCs/>
          <w:color w:val="0D0D0D"/>
          <w:sz w:val="30"/>
        </w:rPr>
      </w:pPr>
    </w:p>
    <w:p w14:paraId="7341EF37">
      <w:pPr>
        <w:ind w:firstLine="601"/>
        <w:rPr>
          <w:rFonts w:ascii="华文中宋" w:hAnsi="华文中宋" w:eastAsia="华文中宋"/>
          <w:bCs/>
          <w:color w:val="0D0D0D"/>
          <w:sz w:val="30"/>
        </w:rPr>
      </w:pPr>
    </w:p>
    <w:p w14:paraId="0288DDAF">
      <w:pPr>
        <w:pStyle w:val="11"/>
      </w:pPr>
    </w:p>
    <w:p w14:paraId="2CA8CF42">
      <w:pPr>
        <w:pStyle w:val="11"/>
      </w:pPr>
    </w:p>
    <w:p w14:paraId="73114828">
      <w:pPr>
        <w:pStyle w:val="11"/>
      </w:pPr>
    </w:p>
    <w:p w14:paraId="15E16798">
      <w:pPr>
        <w:pStyle w:val="11"/>
      </w:pPr>
    </w:p>
    <w:p w14:paraId="2E958806">
      <w:pPr>
        <w:pStyle w:val="11"/>
      </w:pPr>
    </w:p>
    <w:p w14:paraId="1625CA9A">
      <w:pPr>
        <w:ind w:firstLine="320" w:firstLineChars="100"/>
        <w:rPr>
          <w:rFonts w:hint="eastAsia" w:ascii="宋体" w:hAnsi="宋体"/>
          <w:color w:val="000000"/>
          <w:sz w:val="32"/>
        </w:rPr>
      </w:pPr>
      <w:r>
        <w:rPr>
          <w:rFonts w:hint="eastAsia" w:ascii="宋体" w:hAnsi="宋体"/>
          <w:color w:val="000000"/>
          <w:sz w:val="32"/>
        </w:rPr>
        <w:t>项目名称：第八届大学生艺术展演舞蹈编导采购</w:t>
      </w:r>
    </w:p>
    <w:p w14:paraId="42DA224E">
      <w:pPr>
        <w:ind w:firstLine="320" w:firstLineChars="100"/>
        <w:rPr>
          <w:rFonts w:hint="eastAsia" w:ascii="宋体" w:hAnsi="宋体"/>
          <w:color w:val="000000"/>
          <w:sz w:val="32"/>
        </w:rPr>
      </w:pPr>
      <w:r>
        <w:rPr>
          <w:rFonts w:hint="eastAsia" w:ascii="宋体" w:hAnsi="宋体"/>
          <w:color w:val="000000"/>
          <w:sz w:val="32"/>
        </w:rPr>
        <w:t>项目编号：JSITFW2025111802</w:t>
      </w:r>
    </w:p>
    <w:p w14:paraId="4562D231">
      <w:pPr>
        <w:ind w:firstLine="641"/>
        <w:rPr>
          <w:rFonts w:ascii="华文中宋" w:hAnsi="华文中宋" w:eastAsia="华文中宋"/>
          <w:bCs/>
          <w:color w:val="000000"/>
          <w:sz w:val="32"/>
        </w:rPr>
      </w:pPr>
    </w:p>
    <w:p w14:paraId="7B26830E">
      <w:pPr>
        <w:ind w:firstLine="641"/>
        <w:rPr>
          <w:rFonts w:ascii="华文中宋" w:hAnsi="华文中宋" w:eastAsia="华文中宋"/>
          <w:bCs/>
          <w:color w:val="000000"/>
          <w:sz w:val="32"/>
        </w:rPr>
      </w:pPr>
    </w:p>
    <w:p w14:paraId="0F7EA773">
      <w:pPr>
        <w:ind w:firstLine="641"/>
        <w:rPr>
          <w:rFonts w:ascii="华文中宋" w:hAnsi="华文中宋" w:eastAsia="华文中宋"/>
          <w:bCs/>
          <w:color w:val="000000"/>
          <w:sz w:val="32"/>
        </w:rPr>
      </w:pPr>
    </w:p>
    <w:p w14:paraId="08EAA7E5">
      <w:pPr>
        <w:ind w:firstLine="641"/>
        <w:rPr>
          <w:rFonts w:ascii="华文中宋" w:hAnsi="华文中宋" w:eastAsia="华文中宋"/>
          <w:bCs/>
          <w:color w:val="000000"/>
          <w:sz w:val="32"/>
        </w:rPr>
      </w:pPr>
    </w:p>
    <w:p w14:paraId="43F2E7CC">
      <w:pPr>
        <w:pStyle w:val="11"/>
      </w:pPr>
    </w:p>
    <w:p w14:paraId="72C53DD4">
      <w:pPr>
        <w:pStyle w:val="11"/>
      </w:pPr>
    </w:p>
    <w:p w14:paraId="58F36056">
      <w:pPr>
        <w:pStyle w:val="11"/>
      </w:pPr>
    </w:p>
    <w:p w14:paraId="6DB27AAA">
      <w:pPr>
        <w:pStyle w:val="11"/>
      </w:pPr>
    </w:p>
    <w:p w14:paraId="5D640C86">
      <w:pPr>
        <w:pStyle w:val="11"/>
        <w:ind w:firstLine="0" w:firstLineChars="0"/>
      </w:pPr>
    </w:p>
    <w:p w14:paraId="7FAEECA5">
      <w:pPr>
        <w:pStyle w:val="11"/>
      </w:pPr>
    </w:p>
    <w:p w14:paraId="0B7A49CF">
      <w:pPr>
        <w:pStyle w:val="11"/>
      </w:pPr>
    </w:p>
    <w:p w14:paraId="38667159">
      <w:pPr>
        <w:pStyle w:val="11"/>
      </w:pPr>
    </w:p>
    <w:p w14:paraId="10788850">
      <w:pPr>
        <w:pStyle w:val="11"/>
      </w:pPr>
    </w:p>
    <w:p w14:paraId="65EFDC84">
      <w:pPr>
        <w:pStyle w:val="11"/>
      </w:pPr>
    </w:p>
    <w:p w14:paraId="2F76FEB1">
      <w:pPr>
        <w:pStyle w:val="11"/>
      </w:pPr>
    </w:p>
    <w:p w14:paraId="6622543B">
      <w:pPr>
        <w:pStyle w:val="11"/>
      </w:pPr>
    </w:p>
    <w:p w14:paraId="2D37A9C0">
      <w:pPr>
        <w:ind w:firstLine="1616" w:firstLineChars="505"/>
        <w:jc w:val="both"/>
        <w:rPr>
          <w:rFonts w:ascii="宋体"/>
          <w:color w:val="000000"/>
          <w:sz w:val="32"/>
        </w:rPr>
      </w:pPr>
      <w:r>
        <w:rPr>
          <w:rFonts w:hint="eastAsia" w:ascii="宋体" w:hAnsi="宋体"/>
          <w:color w:val="000000"/>
          <w:sz w:val="32"/>
        </w:rPr>
        <w:t>江苏信息职业技术学院招投标中心</w:t>
      </w:r>
    </w:p>
    <w:p w14:paraId="4B77EF02">
      <w:pPr>
        <w:pStyle w:val="15"/>
        <w:ind w:left="2499" w:leftChars="1190" w:firstLine="160" w:firstLineChars="50"/>
        <w:rPr>
          <w:rFonts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11</w:t>
      </w:r>
      <w:r>
        <w:rPr>
          <w:rFonts w:hint="eastAsia" w:ascii="宋体" w:hAnsi="宋体" w:eastAsia="宋体"/>
          <w:color w:val="000000"/>
        </w:rPr>
        <w:t>月</w:t>
      </w:r>
      <w:r>
        <w:rPr>
          <w:rFonts w:hint="eastAsia" w:ascii="宋体" w:hAnsi="宋体" w:eastAsia="宋体"/>
          <w:color w:val="000000"/>
          <w:lang w:val="en-US" w:eastAsia="zh-CN"/>
        </w:rPr>
        <w:t>18</w:t>
      </w:r>
      <w:r>
        <w:rPr>
          <w:rFonts w:hint="eastAsia" w:ascii="宋体" w:hAnsi="宋体" w:eastAsia="宋体"/>
          <w:color w:val="000000"/>
        </w:rPr>
        <w:t>日</w:t>
      </w:r>
    </w:p>
    <w:p w14:paraId="26A484BE">
      <w:pPr>
        <w:topLinePunct/>
        <w:snapToGrid w:val="0"/>
        <w:spacing w:line="360" w:lineRule="auto"/>
        <w:ind w:firstLine="883"/>
        <w:jc w:val="center"/>
        <w:rPr>
          <w:rFonts w:ascii="宋体" w:hAnsi="宋体"/>
          <w:b/>
          <w:sz w:val="44"/>
          <w:szCs w:val="44"/>
        </w:rPr>
      </w:pPr>
      <w:r>
        <w:rPr>
          <w:rFonts w:hint="eastAsia" w:ascii="宋体" w:hAnsi="宋体"/>
          <w:b/>
          <w:sz w:val="44"/>
          <w:szCs w:val="44"/>
        </w:rPr>
        <w:t>目  录</w:t>
      </w:r>
    </w:p>
    <w:p w14:paraId="10853615">
      <w:pPr>
        <w:topLinePunct/>
        <w:snapToGrid w:val="0"/>
        <w:spacing w:line="360" w:lineRule="auto"/>
        <w:ind w:firstLine="600"/>
        <w:jc w:val="center"/>
        <w:rPr>
          <w:rFonts w:ascii="宋体" w:hAnsi="宋体"/>
          <w:b/>
          <w:sz w:val="30"/>
          <w:szCs w:val="30"/>
        </w:rPr>
      </w:pPr>
    </w:p>
    <w:p w14:paraId="61787AED">
      <w:pPr>
        <w:tabs>
          <w:tab w:val="left" w:pos="8000"/>
        </w:tabs>
        <w:topLinePunct/>
        <w:snapToGrid w:val="0"/>
        <w:spacing w:line="1000" w:lineRule="exact"/>
        <w:ind w:firstLine="602"/>
        <w:rPr>
          <w:rFonts w:ascii="宋体" w:hAnsi="宋体"/>
          <w:b/>
          <w:sz w:val="30"/>
          <w:szCs w:val="30"/>
        </w:rPr>
      </w:pPr>
      <w:r>
        <w:rPr>
          <w:rFonts w:hint="eastAsia" w:ascii="宋体" w:hAnsi="宋体"/>
          <w:b/>
          <w:sz w:val="30"/>
          <w:szCs w:val="30"/>
        </w:rPr>
        <w:t>第一部分    竞争性磋商公告</w:t>
      </w:r>
    </w:p>
    <w:p w14:paraId="6610B1E2">
      <w:pPr>
        <w:topLinePunct/>
        <w:snapToGrid w:val="0"/>
        <w:spacing w:line="1000" w:lineRule="exact"/>
        <w:ind w:firstLine="602"/>
        <w:rPr>
          <w:rFonts w:ascii="宋体" w:hAnsi="宋体"/>
          <w:b/>
          <w:sz w:val="30"/>
          <w:szCs w:val="30"/>
        </w:rPr>
      </w:pPr>
      <w:r>
        <w:rPr>
          <w:rFonts w:hint="eastAsia" w:ascii="宋体" w:hAnsi="宋体"/>
          <w:b/>
          <w:sz w:val="30"/>
          <w:szCs w:val="30"/>
        </w:rPr>
        <w:t>第二部分    供应商须知</w:t>
      </w:r>
    </w:p>
    <w:p w14:paraId="29851880">
      <w:pPr>
        <w:topLinePunct/>
        <w:snapToGrid w:val="0"/>
        <w:spacing w:line="1000" w:lineRule="exact"/>
        <w:ind w:firstLine="602"/>
        <w:rPr>
          <w:rFonts w:ascii="宋体" w:hAnsi="宋体"/>
          <w:b/>
          <w:sz w:val="30"/>
          <w:szCs w:val="30"/>
        </w:rPr>
      </w:pPr>
      <w:r>
        <w:rPr>
          <w:rFonts w:hint="eastAsia" w:ascii="宋体" w:hAnsi="宋体"/>
          <w:b/>
          <w:sz w:val="30"/>
          <w:szCs w:val="30"/>
        </w:rPr>
        <w:t>第三部分    采购需求</w:t>
      </w:r>
    </w:p>
    <w:p w14:paraId="7209A177">
      <w:pPr>
        <w:topLinePunct/>
        <w:snapToGrid w:val="0"/>
        <w:spacing w:line="1000" w:lineRule="exact"/>
        <w:ind w:firstLine="602"/>
        <w:rPr>
          <w:rFonts w:ascii="宋体" w:hAnsi="宋体"/>
          <w:b/>
          <w:sz w:val="30"/>
          <w:szCs w:val="30"/>
        </w:rPr>
      </w:pPr>
      <w:r>
        <w:rPr>
          <w:rFonts w:hint="eastAsia" w:ascii="宋体" w:hAnsi="宋体"/>
          <w:b/>
          <w:sz w:val="30"/>
          <w:szCs w:val="30"/>
        </w:rPr>
        <w:t>第四部分    合同条款</w:t>
      </w:r>
    </w:p>
    <w:p w14:paraId="7684508E">
      <w:pPr>
        <w:topLinePunct/>
        <w:snapToGrid w:val="0"/>
        <w:spacing w:line="1000" w:lineRule="exact"/>
        <w:ind w:firstLine="602"/>
        <w:rPr>
          <w:rFonts w:ascii="宋体" w:hAnsi="宋体"/>
          <w:b/>
          <w:sz w:val="30"/>
          <w:szCs w:val="30"/>
        </w:rPr>
      </w:pPr>
      <w:r>
        <w:rPr>
          <w:rFonts w:hint="eastAsia" w:ascii="宋体" w:hAnsi="宋体"/>
          <w:b/>
          <w:sz w:val="30"/>
          <w:szCs w:val="30"/>
        </w:rPr>
        <w:t>第五部分    附件</w:t>
      </w:r>
    </w:p>
    <w:p w14:paraId="76341447"/>
    <w:p w14:paraId="2D19CD16">
      <w:pPr>
        <w:pStyle w:val="11"/>
      </w:pPr>
    </w:p>
    <w:p w14:paraId="396BD95E">
      <w:pPr>
        <w:pStyle w:val="11"/>
      </w:pPr>
    </w:p>
    <w:p w14:paraId="0FF3289A">
      <w:pPr>
        <w:pStyle w:val="11"/>
      </w:pPr>
    </w:p>
    <w:p w14:paraId="2A2CA77E">
      <w:pPr>
        <w:pStyle w:val="11"/>
      </w:pPr>
    </w:p>
    <w:p w14:paraId="56EFFBEA">
      <w:pPr>
        <w:pStyle w:val="11"/>
      </w:pPr>
    </w:p>
    <w:p w14:paraId="4F87836A">
      <w:pPr>
        <w:pStyle w:val="11"/>
      </w:pPr>
    </w:p>
    <w:p w14:paraId="70C363B1">
      <w:pPr>
        <w:pStyle w:val="11"/>
      </w:pPr>
    </w:p>
    <w:p w14:paraId="7DE243F8">
      <w:pPr>
        <w:pStyle w:val="11"/>
      </w:pPr>
    </w:p>
    <w:p w14:paraId="4ACE1342">
      <w:pPr>
        <w:pStyle w:val="11"/>
      </w:pPr>
    </w:p>
    <w:p w14:paraId="61841E3F">
      <w:pPr>
        <w:pStyle w:val="11"/>
      </w:pPr>
    </w:p>
    <w:p w14:paraId="437D236D">
      <w:pPr>
        <w:pStyle w:val="11"/>
      </w:pPr>
    </w:p>
    <w:p w14:paraId="44B84028">
      <w:pPr>
        <w:pStyle w:val="11"/>
      </w:pPr>
    </w:p>
    <w:p w14:paraId="7783967A">
      <w:pPr>
        <w:pStyle w:val="11"/>
      </w:pPr>
    </w:p>
    <w:p w14:paraId="7D7F73FB">
      <w:pPr>
        <w:pStyle w:val="11"/>
      </w:pPr>
    </w:p>
    <w:p w14:paraId="6A35C4C8">
      <w:pPr>
        <w:pStyle w:val="11"/>
      </w:pPr>
    </w:p>
    <w:p w14:paraId="29180D0A">
      <w:pPr>
        <w:pStyle w:val="11"/>
      </w:pPr>
    </w:p>
    <w:p w14:paraId="47996E0E">
      <w:pPr>
        <w:pStyle w:val="11"/>
      </w:pPr>
    </w:p>
    <w:p w14:paraId="35185637">
      <w:pPr>
        <w:pStyle w:val="11"/>
      </w:pPr>
    </w:p>
    <w:p w14:paraId="60C5B9E8">
      <w:pPr>
        <w:pStyle w:val="11"/>
      </w:pPr>
    </w:p>
    <w:p w14:paraId="088B561B">
      <w:pPr>
        <w:pStyle w:val="11"/>
      </w:pPr>
    </w:p>
    <w:p w14:paraId="28CDBDD1">
      <w:pPr>
        <w:pStyle w:val="11"/>
      </w:pPr>
    </w:p>
    <w:p w14:paraId="768B18D3">
      <w:pPr>
        <w:pStyle w:val="11"/>
      </w:pPr>
    </w:p>
    <w:p w14:paraId="44EA6B22">
      <w:pPr>
        <w:pStyle w:val="11"/>
      </w:pPr>
    </w:p>
    <w:p w14:paraId="013C5AC8">
      <w:pPr>
        <w:ind w:firstLine="883"/>
        <w:jc w:val="center"/>
        <w:rPr>
          <w:rFonts w:ascii="黑体" w:eastAsia="黑体"/>
          <w:color w:val="000000"/>
          <w:sz w:val="44"/>
          <w:szCs w:val="44"/>
        </w:rPr>
      </w:pPr>
      <w:r>
        <w:rPr>
          <w:rFonts w:hint="eastAsia"/>
          <w:b/>
          <w:color w:val="000000"/>
          <w:sz w:val="44"/>
          <w:szCs w:val="44"/>
        </w:rPr>
        <w:t xml:space="preserve">第一部分  </w:t>
      </w:r>
      <w:r>
        <w:rPr>
          <w:rFonts w:hint="eastAsia" w:ascii="宋体" w:hAnsi="宋体"/>
          <w:b/>
          <w:color w:val="000000"/>
          <w:sz w:val="44"/>
          <w:szCs w:val="44"/>
        </w:rPr>
        <w:t>竞争性磋商公告</w:t>
      </w:r>
    </w:p>
    <w:p w14:paraId="03734F73">
      <w:pPr>
        <w:spacing w:line="360" w:lineRule="auto"/>
        <w:ind w:firstLine="496" w:firstLineChars="200"/>
        <w:rPr>
          <w:rFonts w:ascii="宋体" w:hAnsi="宋体"/>
          <w:color w:val="000000"/>
          <w:spacing w:val="4"/>
          <w:sz w:val="24"/>
        </w:rPr>
      </w:pPr>
      <w:r>
        <w:rPr>
          <w:rFonts w:hint="eastAsia" w:ascii="宋体" w:hAnsi="宋体"/>
          <w:color w:val="000000"/>
          <w:spacing w:val="4"/>
          <w:sz w:val="24"/>
        </w:rPr>
        <w:t>江苏信息职业技术学院招投标中心受学校委托，就</w:t>
      </w:r>
      <w:r>
        <w:rPr>
          <w:rFonts w:hint="eastAsia" w:ascii="宋体" w:hAnsi="宋体"/>
          <w:color w:val="000000"/>
          <w:spacing w:val="4"/>
          <w:sz w:val="24"/>
          <w:u w:val="single"/>
        </w:rPr>
        <w:t>第八届大学生艺术展演舞蹈编导采购</w:t>
      </w:r>
      <w:r>
        <w:rPr>
          <w:rFonts w:hint="eastAsia" w:ascii="宋体" w:hAnsi="宋体"/>
          <w:color w:val="000000"/>
          <w:spacing w:val="4"/>
          <w:sz w:val="24"/>
        </w:rPr>
        <w:t>采购进行竞争性磋商，现公开邀请合格投标人参加磋商。</w:t>
      </w:r>
    </w:p>
    <w:p w14:paraId="79BBA95F">
      <w:pPr>
        <w:spacing w:line="360" w:lineRule="auto"/>
        <w:ind w:firstLine="496" w:firstLineChars="200"/>
        <w:rPr>
          <w:rFonts w:ascii="宋体" w:hAnsi="宋体"/>
          <w:color w:val="000000"/>
          <w:spacing w:val="4"/>
          <w:sz w:val="24"/>
        </w:rPr>
      </w:pPr>
      <w:r>
        <w:rPr>
          <w:rFonts w:hint="eastAsia" w:ascii="宋体" w:hAnsi="宋体"/>
          <w:color w:val="000000"/>
          <w:spacing w:val="4"/>
          <w:sz w:val="24"/>
        </w:rPr>
        <w:t>本次磋商的相关信息如下：</w:t>
      </w:r>
    </w:p>
    <w:p w14:paraId="2F5D887F">
      <w:pPr>
        <w:spacing w:line="360" w:lineRule="auto"/>
        <w:ind w:firstLine="249" w:firstLineChars="100"/>
        <w:rPr>
          <w:rFonts w:ascii="宋体" w:hAnsi="宋体"/>
          <w:b/>
          <w:color w:val="000000"/>
          <w:spacing w:val="4"/>
          <w:sz w:val="24"/>
        </w:rPr>
      </w:pPr>
      <w:r>
        <w:rPr>
          <w:rFonts w:hint="eastAsia" w:ascii="宋体" w:hAnsi="宋体"/>
          <w:b/>
          <w:color w:val="000000"/>
          <w:spacing w:val="4"/>
          <w:sz w:val="24"/>
        </w:rPr>
        <w:t>一、磋商项目名称：</w:t>
      </w:r>
      <w:r>
        <w:rPr>
          <w:rFonts w:hint="eastAsia" w:ascii="宋体" w:hAnsi="宋体" w:eastAsia="宋体" w:cs="Times New Roman"/>
          <w:b/>
          <w:color w:val="000000"/>
          <w:kern w:val="2"/>
          <w:sz w:val="24"/>
          <w:szCs w:val="24"/>
          <w:u w:val="single"/>
          <w:lang w:val="en-US" w:eastAsia="zh-CN" w:bidi="ar-SA"/>
          <w14:ligatures w14:val="none"/>
        </w:rPr>
        <w:t>第八届大学生艺术展演舞蹈编导采购</w:t>
      </w:r>
    </w:p>
    <w:p w14:paraId="324A48C7">
      <w:pPr>
        <w:spacing w:line="360" w:lineRule="auto"/>
        <w:ind w:firstLine="249" w:firstLineChars="100"/>
        <w:rPr>
          <w:rFonts w:ascii="宋体" w:hAnsi="宋体"/>
          <w:b/>
          <w:color w:val="000000"/>
          <w:sz w:val="24"/>
          <w:u w:val="single"/>
        </w:rPr>
      </w:pPr>
      <w:r>
        <w:rPr>
          <w:rFonts w:hint="eastAsia" w:ascii="宋体" w:hAnsi="宋体"/>
          <w:b/>
          <w:color w:val="000000"/>
          <w:spacing w:val="4"/>
          <w:sz w:val="24"/>
        </w:rPr>
        <w:t>二、磋商项目编号：</w:t>
      </w:r>
      <w:r>
        <w:rPr>
          <w:rFonts w:ascii="宋体" w:hAnsi="宋体"/>
          <w:b/>
          <w:color w:val="000000"/>
          <w:sz w:val="24"/>
          <w:u w:val="single"/>
        </w:rPr>
        <w:tab/>
      </w:r>
      <w:r>
        <w:rPr>
          <w:rFonts w:hint="eastAsia" w:ascii="宋体" w:hAnsi="宋体"/>
          <w:b/>
          <w:color w:val="000000"/>
          <w:sz w:val="24"/>
          <w:u w:val="single"/>
        </w:rPr>
        <w:t>JSITFW2025111802</w:t>
      </w:r>
    </w:p>
    <w:p w14:paraId="66D6CF8F">
      <w:pPr>
        <w:spacing w:line="360" w:lineRule="auto"/>
        <w:ind w:firstLine="249" w:firstLineChars="100"/>
        <w:rPr>
          <w:rFonts w:ascii="宋体" w:hAnsi="宋体"/>
          <w:b/>
          <w:color w:val="000000"/>
          <w:spacing w:val="4"/>
          <w:sz w:val="24"/>
        </w:rPr>
      </w:pPr>
      <w:r>
        <w:rPr>
          <w:rFonts w:hint="eastAsia" w:ascii="宋体" w:hAnsi="宋体"/>
          <w:b/>
          <w:color w:val="000000"/>
          <w:spacing w:val="4"/>
          <w:sz w:val="24"/>
        </w:rPr>
        <w:t>三、采购需求：详见“第三部分：采购需求”</w:t>
      </w:r>
      <w:r>
        <w:rPr>
          <w:rFonts w:ascii="宋体" w:hAnsi="宋体"/>
          <w:b/>
          <w:color w:val="000000"/>
          <w:spacing w:val="4"/>
          <w:sz w:val="24"/>
        </w:rPr>
        <w:t xml:space="preserve"> </w:t>
      </w:r>
    </w:p>
    <w:p w14:paraId="59E595E9">
      <w:pPr>
        <w:spacing w:line="360" w:lineRule="auto"/>
        <w:ind w:firstLine="249" w:firstLineChars="100"/>
        <w:rPr>
          <w:rFonts w:ascii="宋体"/>
          <w:b/>
          <w:color w:val="FF0000"/>
          <w:spacing w:val="4"/>
          <w:sz w:val="24"/>
        </w:rPr>
      </w:pPr>
      <w:r>
        <w:rPr>
          <w:rFonts w:hint="eastAsia" w:ascii="宋体" w:hAnsi="宋体"/>
          <w:b/>
          <w:color w:val="000000"/>
          <w:spacing w:val="4"/>
          <w:sz w:val="24"/>
        </w:rPr>
        <w:t>四、最高限价:</w:t>
      </w:r>
      <w:r>
        <w:rPr>
          <w:rFonts w:hint="eastAsia" w:ascii="宋体" w:hAnsi="宋体"/>
          <w:b/>
          <w:color w:val="000000"/>
          <w:spacing w:val="4"/>
          <w:sz w:val="24"/>
          <w:lang w:val="en-US" w:eastAsia="zh-CN"/>
        </w:rPr>
        <w:t>9.7</w:t>
      </w:r>
      <w:r>
        <w:rPr>
          <w:rFonts w:hint="eastAsia" w:ascii="宋体" w:hAnsi="宋体"/>
          <w:b/>
          <w:color w:val="000000"/>
          <w:spacing w:val="4"/>
          <w:sz w:val="24"/>
        </w:rPr>
        <w:t>万元</w:t>
      </w:r>
    </w:p>
    <w:p w14:paraId="57B4FA3D">
      <w:pPr>
        <w:spacing w:line="360" w:lineRule="auto"/>
        <w:ind w:firstLine="241" w:firstLineChars="100"/>
        <w:rPr>
          <w:rFonts w:ascii="宋体"/>
          <w:b/>
          <w:color w:val="000000"/>
          <w:spacing w:val="4"/>
          <w:sz w:val="24"/>
        </w:rPr>
      </w:pPr>
      <w:r>
        <w:rPr>
          <w:rFonts w:hint="eastAsia"/>
          <w:b/>
          <w:color w:val="000000"/>
          <w:sz w:val="24"/>
        </w:rPr>
        <w:t>五、合格的投标人条件</w:t>
      </w:r>
    </w:p>
    <w:p w14:paraId="6B0DB5F4">
      <w:pPr>
        <w:spacing w:line="360" w:lineRule="auto"/>
        <w:ind w:firstLine="470" w:firstLineChars="196"/>
        <w:rPr>
          <w:b/>
          <w:color w:val="000000"/>
          <w:sz w:val="24"/>
        </w:rPr>
      </w:pPr>
      <w:r>
        <w:rPr>
          <w:rFonts w:hint="eastAsia" w:ascii="宋体" w:hAnsi="宋体" w:cs="宋体"/>
          <w:color w:val="000000"/>
          <w:kern w:val="0"/>
          <w:sz w:val="24"/>
        </w:rPr>
        <w:t>参加本次磋商的供应商除应当符合《中华人民共和国政府采购法》第二十二条的规定外，还必须具备以下条件：</w:t>
      </w:r>
    </w:p>
    <w:p w14:paraId="1E7DA05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1、法人或者其他组织的营业执照等证明文件，自然人的身份证明；[提供营业执照或事业单位法人证书、组织机构代码证、税务登记证（三证合一单位只需提供营业执照）；</w:t>
      </w:r>
    </w:p>
    <w:p w14:paraId="616E703C">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2、未被“信用中国”网站（www.creditchina.gov.cn）列入失信执行人、重大税收违法案件当事人名单、政府采购严重违法失信行为记录名单；</w:t>
      </w:r>
    </w:p>
    <w:p w14:paraId="75E9CA9D">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lang w:val="en-US" w:eastAsia="zh-CN"/>
        </w:rPr>
        <w:t>3</w:t>
      </w:r>
      <w:r>
        <w:rPr>
          <w:rFonts w:hint="eastAsia" w:ascii="宋体" w:hAnsi="宋体" w:cs="宋体"/>
          <w:color w:val="000000"/>
          <w:kern w:val="0"/>
          <w:sz w:val="24"/>
        </w:rPr>
        <w:t>、本项目不接受联合体报价。</w:t>
      </w:r>
    </w:p>
    <w:p w14:paraId="4DC11648">
      <w:pPr>
        <w:spacing w:line="360" w:lineRule="auto"/>
        <w:ind w:firstLine="482" w:firstLineChars="200"/>
        <w:rPr>
          <w:rFonts w:ascii="宋体" w:cs="宋体"/>
          <w:b/>
          <w:color w:val="000000"/>
          <w:spacing w:val="2"/>
          <w:kern w:val="0"/>
          <w:sz w:val="24"/>
        </w:rPr>
      </w:pPr>
      <w:r>
        <w:rPr>
          <w:rFonts w:hint="eastAsia"/>
          <w:b/>
          <w:color w:val="000000"/>
          <w:sz w:val="24"/>
        </w:rPr>
        <w:t>六、资格审查方式：</w:t>
      </w:r>
      <w:r>
        <w:rPr>
          <w:rFonts w:hint="eastAsia" w:ascii="宋体" w:hAnsi="宋体" w:cs="宋体"/>
          <w:color w:val="000000"/>
          <w:spacing w:val="2"/>
          <w:kern w:val="0"/>
          <w:sz w:val="24"/>
        </w:rPr>
        <w:t>资格后审。</w:t>
      </w:r>
    </w:p>
    <w:p w14:paraId="712A9E68">
      <w:pPr>
        <w:spacing w:line="360" w:lineRule="auto"/>
        <w:ind w:firstLine="482" w:firstLineChars="200"/>
        <w:rPr>
          <w:color w:val="000000"/>
          <w:sz w:val="24"/>
        </w:rPr>
      </w:pPr>
      <w:r>
        <w:rPr>
          <w:rFonts w:hint="eastAsia"/>
          <w:b/>
          <w:color w:val="000000"/>
          <w:sz w:val="24"/>
        </w:rPr>
        <w:t>七、磋商文件获取：</w:t>
      </w:r>
      <w:r>
        <w:rPr>
          <w:rFonts w:hint="eastAsia"/>
          <w:color w:val="000000"/>
          <w:sz w:val="24"/>
        </w:rPr>
        <w:t>意向供应商自行下载。</w:t>
      </w:r>
    </w:p>
    <w:p w14:paraId="5A662B66">
      <w:pPr>
        <w:spacing w:line="360" w:lineRule="auto"/>
        <w:ind w:firstLine="482" w:firstLineChars="200"/>
        <w:rPr>
          <w:b/>
          <w:color w:val="000000"/>
          <w:sz w:val="24"/>
        </w:rPr>
      </w:pPr>
      <w:r>
        <w:rPr>
          <w:rFonts w:hint="eastAsia"/>
          <w:b/>
          <w:color w:val="000000"/>
          <w:sz w:val="24"/>
        </w:rPr>
        <w:t>八、磋商文件澄清</w:t>
      </w:r>
    </w:p>
    <w:p w14:paraId="40AA820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供应商要求修改竞争性磋商文件的截止时间：202</w:t>
      </w:r>
      <w:r>
        <w:rPr>
          <w:rFonts w:hint="eastAsia" w:ascii="宋体" w:hAnsi="宋体" w:cs="宋体"/>
          <w:color w:val="000000"/>
          <w:kern w:val="0"/>
          <w:sz w:val="24"/>
          <w:lang w:val="en-US" w:eastAsia="zh-CN"/>
        </w:rPr>
        <w:t>5</w:t>
      </w:r>
      <w:r>
        <w:rPr>
          <w:rFonts w:hint="eastAsia" w:ascii="宋体" w:hAnsi="宋体" w:cs="宋体"/>
          <w:color w:val="000000"/>
          <w:kern w:val="0"/>
          <w:sz w:val="24"/>
        </w:rPr>
        <w:t>年</w:t>
      </w:r>
      <w:r>
        <w:rPr>
          <w:rFonts w:hint="eastAsia" w:ascii="宋体" w:hAnsi="宋体" w:cs="宋体"/>
          <w:color w:val="000000"/>
          <w:kern w:val="0"/>
          <w:sz w:val="24"/>
          <w:lang w:val="en-US" w:eastAsia="zh-CN"/>
        </w:rPr>
        <w:t>11</w:t>
      </w:r>
      <w:r>
        <w:rPr>
          <w:rFonts w:hint="eastAsia" w:ascii="宋体" w:hAnsi="宋体" w:cs="宋体"/>
          <w:color w:val="000000"/>
          <w:kern w:val="0"/>
          <w:sz w:val="24"/>
        </w:rPr>
        <w:t>月</w:t>
      </w:r>
      <w:r>
        <w:rPr>
          <w:rFonts w:hint="eastAsia" w:ascii="宋体" w:hAnsi="宋体" w:cs="宋体"/>
          <w:color w:val="000000"/>
          <w:kern w:val="0"/>
          <w:sz w:val="24"/>
          <w:lang w:val="en-US" w:eastAsia="zh-CN"/>
        </w:rPr>
        <w:t>28</w:t>
      </w:r>
      <w:r>
        <w:rPr>
          <w:rFonts w:hint="eastAsia" w:ascii="宋体" w:hAnsi="宋体" w:cs="宋体"/>
          <w:color w:val="000000"/>
          <w:kern w:val="0"/>
          <w:sz w:val="24"/>
        </w:rPr>
        <w:t>日16时前，以书面传真形式或电子邮件形式发送给采购人。</w:t>
      </w:r>
    </w:p>
    <w:p w14:paraId="0BB1D7A5">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采购人对竞争性磋商文件澄清修改的时间：202</w:t>
      </w:r>
      <w:r>
        <w:rPr>
          <w:rFonts w:hint="eastAsia" w:ascii="宋体" w:hAnsi="宋体" w:cs="宋体"/>
          <w:color w:val="000000"/>
          <w:kern w:val="0"/>
          <w:sz w:val="24"/>
          <w:lang w:val="en-US" w:eastAsia="zh-CN"/>
        </w:rPr>
        <w:t>5</w:t>
      </w:r>
      <w:r>
        <w:rPr>
          <w:rFonts w:hint="eastAsia" w:ascii="宋体" w:hAnsi="宋体" w:cs="宋体"/>
          <w:color w:val="000000"/>
          <w:kern w:val="0"/>
          <w:sz w:val="24"/>
        </w:rPr>
        <w:t>年</w:t>
      </w:r>
      <w:r>
        <w:rPr>
          <w:rFonts w:hint="eastAsia" w:ascii="宋体" w:hAnsi="宋体" w:cs="宋体"/>
          <w:color w:val="000000"/>
          <w:kern w:val="0"/>
          <w:sz w:val="24"/>
          <w:lang w:val="en-US" w:eastAsia="zh-CN"/>
        </w:rPr>
        <w:t>11</w:t>
      </w:r>
      <w:r>
        <w:rPr>
          <w:rFonts w:hint="eastAsia" w:ascii="宋体" w:hAnsi="宋体" w:cs="宋体"/>
          <w:color w:val="000000"/>
          <w:kern w:val="0"/>
          <w:sz w:val="24"/>
        </w:rPr>
        <w:t>月</w:t>
      </w:r>
      <w:r>
        <w:rPr>
          <w:rFonts w:hint="eastAsia" w:ascii="宋体" w:hAnsi="宋体" w:cs="宋体"/>
          <w:color w:val="000000"/>
          <w:kern w:val="0"/>
          <w:sz w:val="24"/>
          <w:lang w:val="en-US" w:eastAsia="zh-CN"/>
        </w:rPr>
        <w:t>28</w:t>
      </w:r>
      <w:r>
        <w:rPr>
          <w:rFonts w:hint="eastAsia" w:ascii="宋体" w:hAnsi="宋体" w:cs="宋体"/>
          <w:color w:val="000000"/>
          <w:kern w:val="0"/>
          <w:sz w:val="24"/>
        </w:rPr>
        <w:t>日</w:t>
      </w:r>
      <w:r>
        <w:rPr>
          <w:rFonts w:hint="eastAsia" w:ascii="宋体" w:hAnsi="宋体" w:cs="宋体"/>
          <w:color w:val="000000"/>
          <w:kern w:val="0"/>
          <w:sz w:val="24"/>
          <w:lang w:val="en-US" w:eastAsia="zh-CN"/>
        </w:rPr>
        <w:t>16</w:t>
      </w:r>
      <w:r>
        <w:rPr>
          <w:rFonts w:hint="eastAsia" w:ascii="宋体" w:hAnsi="宋体" w:cs="宋体"/>
          <w:color w:val="000000"/>
          <w:kern w:val="0"/>
          <w:sz w:val="24"/>
        </w:rPr>
        <w:t>时前，以书面（或电子稿）形式发送给各供应商。</w:t>
      </w:r>
    </w:p>
    <w:p w14:paraId="607CE130">
      <w:pPr>
        <w:spacing w:line="360" w:lineRule="auto"/>
        <w:ind w:firstLine="482" w:firstLineChars="200"/>
        <w:rPr>
          <w:rFonts w:ascii="黑体" w:hAnsi="宋体" w:eastAsia="黑体"/>
          <w:b/>
          <w:color w:val="000000"/>
          <w:spacing w:val="4"/>
          <w:sz w:val="24"/>
        </w:rPr>
      </w:pPr>
      <w:r>
        <w:rPr>
          <w:rFonts w:hint="eastAsia" w:ascii="黑体" w:eastAsia="黑体"/>
          <w:b/>
          <w:color w:val="000000"/>
          <w:sz w:val="24"/>
        </w:rPr>
        <w:t>九</w:t>
      </w:r>
      <w:r>
        <w:rPr>
          <w:rFonts w:hint="eastAsia"/>
          <w:b/>
          <w:color w:val="000000"/>
          <w:sz w:val="24"/>
        </w:rPr>
        <w:t>、参加磋商报名确认：</w:t>
      </w:r>
      <w:r>
        <w:rPr>
          <w:rFonts w:hint="eastAsia"/>
          <w:color w:val="000000"/>
          <w:sz w:val="24"/>
        </w:rPr>
        <w:t>意向供应商如确定参加磋商，请务必</w:t>
      </w:r>
      <w:r>
        <w:rPr>
          <w:rFonts w:hint="eastAsia"/>
          <w:b/>
          <w:color w:val="000000"/>
          <w:sz w:val="24"/>
        </w:rPr>
        <w:t>于202</w:t>
      </w:r>
      <w:r>
        <w:rPr>
          <w:rFonts w:hint="eastAsia"/>
          <w:b/>
          <w:color w:val="000000"/>
          <w:sz w:val="24"/>
          <w:lang w:val="en-US" w:eastAsia="zh-CN"/>
        </w:rPr>
        <w:t>5</w:t>
      </w:r>
      <w:r>
        <w:rPr>
          <w:rFonts w:hint="eastAsia"/>
          <w:b/>
          <w:color w:val="000000"/>
          <w:sz w:val="24"/>
        </w:rPr>
        <w:t>年</w:t>
      </w:r>
      <w:r>
        <w:rPr>
          <w:rFonts w:hint="eastAsia"/>
          <w:b/>
          <w:color w:val="000000"/>
          <w:sz w:val="24"/>
          <w:lang w:val="en-US" w:eastAsia="zh-CN"/>
        </w:rPr>
        <w:t>11</w:t>
      </w:r>
      <w:r>
        <w:rPr>
          <w:rFonts w:hint="eastAsia"/>
          <w:b/>
          <w:color w:val="000000"/>
          <w:sz w:val="24"/>
        </w:rPr>
        <w:t>月</w:t>
      </w:r>
      <w:r>
        <w:rPr>
          <w:rFonts w:hint="eastAsia"/>
          <w:b/>
          <w:color w:val="000000"/>
          <w:sz w:val="24"/>
          <w:lang w:val="en-US" w:eastAsia="zh-CN"/>
        </w:rPr>
        <w:t>28</w:t>
      </w:r>
      <w:r>
        <w:rPr>
          <w:rFonts w:hint="eastAsia"/>
          <w:b/>
          <w:color w:val="000000"/>
          <w:sz w:val="24"/>
        </w:rPr>
        <w:t>日</w:t>
      </w:r>
      <w:r>
        <w:rPr>
          <w:color w:val="000000"/>
          <w:sz w:val="24"/>
        </w:rPr>
        <w:t>1</w:t>
      </w:r>
      <w:r>
        <w:rPr>
          <w:rFonts w:hint="eastAsia"/>
          <w:color w:val="000000"/>
          <w:sz w:val="24"/>
        </w:rPr>
        <w:t>6时</w:t>
      </w:r>
      <w:r>
        <w:rPr>
          <w:color w:val="000000"/>
          <w:sz w:val="24"/>
        </w:rPr>
        <w:t>00</w:t>
      </w:r>
      <w:r>
        <w:rPr>
          <w:rFonts w:hint="eastAsia"/>
          <w:color w:val="000000"/>
          <w:sz w:val="24"/>
        </w:rPr>
        <w:t>分前将“报名磋商确认函</w:t>
      </w:r>
      <w:r>
        <w:rPr>
          <w:color w:val="000000"/>
          <w:sz w:val="24"/>
        </w:rPr>
        <w:t>”</w:t>
      </w:r>
      <w:r>
        <w:rPr>
          <w:rFonts w:hint="eastAsia"/>
          <w:color w:val="000000"/>
          <w:sz w:val="24"/>
        </w:rPr>
        <w:t>（格式见竞争性磋商文件第五部分“附件</w:t>
      </w:r>
      <w:r>
        <w:rPr>
          <w:color w:val="000000"/>
          <w:sz w:val="24"/>
        </w:rPr>
        <w:t>1</w:t>
      </w:r>
      <w:r>
        <w:rPr>
          <w:rFonts w:hint="eastAsia"/>
          <w:color w:val="000000"/>
          <w:sz w:val="24"/>
        </w:rPr>
        <w:t>”）填写完整后，发送</w:t>
      </w:r>
      <w:r>
        <w:rPr>
          <w:rFonts w:hint="eastAsia" w:ascii="宋体" w:hAnsi="宋体"/>
          <w:color w:val="000000"/>
          <w:spacing w:val="4"/>
          <w:sz w:val="24"/>
        </w:rPr>
        <w:t>至邮箱</w:t>
      </w:r>
      <w:r>
        <w:rPr>
          <w:rFonts w:ascii="宋体" w:hAnsi="宋体"/>
          <w:color w:val="000000"/>
          <w:spacing w:val="4"/>
          <w:sz w:val="24"/>
        </w:rPr>
        <w:t>402183372@qq.com</w:t>
      </w:r>
      <w:r>
        <w:rPr>
          <w:rFonts w:hint="eastAsia" w:ascii="宋体" w:hAnsi="宋体"/>
          <w:color w:val="000000"/>
          <w:spacing w:val="4"/>
          <w:sz w:val="24"/>
        </w:rPr>
        <w:t>。</w:t>
      </w:r>
      <w:r>
        <w:rPr>
          <w:rFonts w:hint="eastAsia" w:ascii="黑体" w:hAnsi="宋体" w:eastAsia="黑体"/>
          <w:b/>
          <w:color w:val="000000"/>
          <w:spacing w:val="4"/>
          <w:sz w:val="24"/>
        </w:rPr>
        <w:t>如意向供应商未按上述要求操作，将自行承担所产生的风险。</w:t>
      </w:r>
    </w:p>
    <w:p w14:paraId="5C768057">
      <w:pPr>
        <w:pStyle w:val="11"/>
        <w:spacing w:line="360" w:lineRule="auto"/>
        <w:ind w:firstLine="490"/>
      </w:pPr>
      <w:r>
        <w:rPr>
          <w:rFonts w:hint="eastAsia" w:ascii="宋体" w:hAnsi="宋体" w:cs="宋体"/>
          <w:b/>
          <w:color w:val="000000"/>
          <w:spacing w:val="2"/>
          <w:kern w:val="0"/>
          <w:sz w:val="24"/>
        </w:rPr>
        <w:t>十、投标开始时间：</w:t>
      </w:r>
      <w:r>
        <w:rPr>
          <w:rFonts w:hint="eastAsia" w:ascii="宋体" w:hAnsi="宋体" w:cs="宋体"/>
          <w:bCs/>
          <w:color w:val="000000"/>
          <w:spacing w:val="2"/>
          <w:kern w:val="0"/>
          <w:sz w:val="24"/>
        </w:rPr>
        <w:t>202</w:t>
      </w:r>
      <w:r>
        <w:rPr>
          <w:rFonts w:hint="eastAsia" w:ascii="宋体" w:hAnsi="宋体" w:cs="宋体"/>
          <w:bCs/>
          <w:color w:val="000000"/>
          <w:spacing w:val="2"/>
          <w:kern w:val="0"/>
          <w:sz w:val="24"/>
          <w:lang w:val="en-US" w:eastAsia="zh-CN"/>
        </w:rPr>
        <w:t>5</w:t>
      </w:r>
      <w:r>
        <w:rPr>
          <w:rFonts w:hint="eastAsia" w:ascii="宋体" w:hAnsi="宋体" w:cs="宋体"/>
          <w:bCs/>
          <w:color w:val="000000"/>
          <w:spacing w:val="2"/>
          <w:kern w:val="0"/>
          <w:sz w:val="24"/>
        </w:rPr>
        <w:t>年</w:t>
      </w:r>
      <w:r>
        <w:rPr>
          <w:rFonts w:hint="eastAsia" w:ascii="宋体" w:hAnsi="宋体" w:cs="宋体"/>
          <w:bCs/>
          <w:color w:val="000000"/>
          <w:spacing w:val="2"/>
          <w:kern w:val="0"/>
          <w:sz w:val="24"/>
          <w:lang w:val="en-US" w:eastAsia="zh-CN"/>
        </w:rPr>
        <w:t>12</w:t>
      </w:r>
      <w:r>
        <w:rPr>
          <w:rFonts w:hint="eastAsia" w:ascii="宋体" w:hAnsi="宋体" w:cs="宋体"/>
          <w:bCs/>
          <w:color w:val="000000"/>
          <w:spacing w:val="2"/>
          <w:kern w:val="0"/>
          <w:sz w:val="24"/>
        </w:rPr>
        <w:t>月</w:t>
      </w:r>
      <w:r>
        <w:rPr>
          <w:rFonts w:hint="eastAsia" w:ascii="宋体" w:hAnsi="宋体" w:cs="宋体"/>
          <w:bCs/>
          <w:color w:val="000000"/>
          <w:spacing w:val="2"/>
          <w:kern w:val="0"/>
          <w:sz w:val="24"/>
          <w:lang w:val="en-US" w:eastAsia="zh-CN"/>
        </w:rPr>
        <w:t>2</w:t>
      </w:r>
      <w:r>
        <w:rPr>
          <w:rFonts w:hint="eastAsia" w:ascii="宋体" w:hAnsi="宋体" w:cs="宋体"/>
          <w:bCs/>
          <w:color w:val="000000"/>
          <w:spacing w:val="2"/>
          <w:kern w:val="0"/>
          <w:sz w:val="24"/>
        </w:rPr>
        <w:t>日</w:t>
      </w:r>
      <w:r>
        <w:rPr>
          <w:rFonts w:hint="eastAsia" w:ascii="宋体" w:hAnsi="宋体" w:cs="宋体"/>
          <w:bCs/>
          <w:color w:val="000000"/>
          <w:spacing w:val="2"/>
          <w:kern w:val="0"/>
          <w:sz w:val="24"/>
          <w:lang w:val="en-US" w:eastAsia="zh-CN"/>
        </w:rPr>
        <w:t>9</w:t>
      </w:r>
      <w:r>
        <w:rPr>
          <w:rFonts w:hint="eastAsia" w:ascii="宋体" w:hAnsi="宋体" w:cs="宋体"/>
          <w:bCs/>
          <w:color w:val="000000"/>
          <w:spacing w:val="2"/>
          <w:kern w:val="0"/>
          <w:sz w:val="24"/>
        </w:rPr>
        <w:t>时0</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061D62D6">
      <w:pPr>
        <w:pStyle w:val="11"/>
        <w:spacing w:line="360" w:lineRule="auto"/>
        <w:ind w:firstLine="490"/>
        <w:rPr>
          <w:rFonts w:ascii="宋体" w:hAnsi="宋体" w:cs="宋体"/>
          <w:b/>
          <w:color w:val="000000"/>
          <w:spacing w:val="2"/>
          <w:kern w:val="0"/>
          <w:sz w:val="24"/>
        </w:rPr>
      </w:pPr>
      <w:r>
        <w:rPr>
          <w:rFonts w:hint="eastAsia" w:ascii="宋体" w:hAnsi="宋体" w:cs="宋体"/>
          <w:b/>
          <w:color w:val="000000"/>
          <w:spacing w:val="2"/>
          <w:kern w:val="0"/>
          <w:sz w:val="24"/>
        </w:rPr>
        <w:t>十一、响应文件接收截止时间及磋商时间：</w:t>
      </w:r>
      <w:r>
        <w:rPr>
          <w:rFonts w:hint="eastAsia" w:ascii="宋体" w:hAnsi="宋体" w:cs="宋体"/>
          <w:bCs/>
          <w:color w:val="000000"/>
          <w:spacing w:val="2"/>
          <w:kern w:val="0"/>
          <w:sz w:val="24"/>
        </w:rPr>
        <w:t>202</w:t>
      </w:r>
      <w:r>
        <w:rPr>
          <w:rFonts w:hint="eastAsia" w:ascii="宋体" w:hAnsi="宋体" w:cs="宋体"/>
          <w:bCs/>
          <w:color w:val="000000"/>
          <w:spacing w:val="2"/>
          <w:kern w:val="0"/>
          <w:sz w:val="24"/>
          <w:lang w:val="en-US" w:eastAsia="zh-CN"/>
        </w:rPr>
        <w:t>5</w:t>
      </w:r>
      <w:r>
        <w:rPr>
          <w:rFonts w:hint="eastAsia" w:ascii="宋体" w:hAnsi="宋体" w:cs="宋体"/>
          <w:bCs/>
          <w:color w:val="000000"/>
          <w:spacing w:val="2"/>
          <w:kern w:val="0"/>
          <w:sz w:val="24"/>
        </w:rPr>
        <w:t>年</w:t>
      </w:r>
      <w:r>
        <w:rPr>
          <w:rFonts w:hint="eastAsia" w:ascii="宋体" w:hAnsi="宋体" w:cs="宋体"/>
          <w:bCs/>
          <w:color w:val="000000"/>
          <w:spacing w:val="2"/>
          <w:kern w:val="0"/>
          <w:sz w:val="24"/>
          <w:lang w:val="en-US" w:eastAsia="zh-CN"/>
        </w:rPr>
        <w:t>12</w:t>
      </w:r>
      <w:r>
        <w:rPr>
          <w:rFonts w:hint="eastAsia" w:ascii="宋体" w:hAnsi="宋体" w:cs="宋体"/>
          <w:bCs/>
          <w:color w:val="000000"/>
          <w:spacing w:val="2"/>
          <w:kern w:val="0"/>
          <w:sz w:val="24"/>
        </w:rPr>
        <w:t>月</w:t>
      </w:r>
      <w:r>
        <w:rPr>
          <w:rFonts w:hint="eastAsia" w:ascii="宋体" w:hAnsi="宋体" w:cs="宋体"/>
          <w:bCs/>
          <w:color w:val="000000"/>
          <w:spacing w:val="2"/>
          <w:kern w:val="0"/>
          <w:sz w:val="24"/>
          <w:lang w:val="en-US" w:eastAsia="zh-CN"/>
        </w:rPr>
        <w:t>2</w:t>
      </w:r>
      <w:r>
        <w:rPr>
          <w:rFonts w:hint="eastAsia" w:ascii="宋体" w:hAnsi="宋体" w:cs="宋体"/>
          <w:bCs/>
          <w:color w:val="000000"/>
          <w:spacing w:val="2"/>
          <w:kern w:val="0"/>
          <w:sz w:val="24"/>
        </w:rPr>
        <w:t>日</w:t>
      </w:r>
      <w:r>
        <w:rPr>
          <w:rFonts w:hint="eastAsia" w:ascii="宋体" w:hAnsi="宋体" w:cs="宋体"/>
          <w:bCs/>
          <w:color w:val="000000"/>
          <w:spacing w:val="2"/>
          <w:kern w:val="0"/>
          <w:sz w:val="24"/>
          <w:lang w:val="en-US" w:eastAsia="zh-CN"/>
        </w:rPr>
        <w:t>9</w:t>
      </w:r>
      <w:r>
        <w:rPr>
          <w:rFonts w:hint="eastAsia" w:ascii="宋体" w:hAnsi="宋体" w:cs="宋体"/>
          <w:bCs/>
          <w:color w:val="000000"/>
          <w:spacing w:val="2"/>
          <w:kern w:val="0"/>
          <w:sz w:val="24"/>
        </w:rPr>
        <w:t>时3</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67ECB1B8">
      <w:pPr>
        <w:spacing w:line="360" w:lineRule="auto"/>
        <w:ind w:firstLine="498" w:firstLineChars="200"/>
        <w:rPr>
          <w:rFonts w:ascii="宋体"/>
          <w:color w:val="000000"/>
          <w:spacing w:val="4"/>
          <w:sz w:val="24"/>
        </w:rPr>
      </w:pPr>
      <w:r>
        <w:rPr>
          <w:rFonts w:hint="eastAsia" w:ascii="宋体" w:hAnsi="宋体"/>
          <w:b/>
          <w:color w:val="000000"/>
          <w:spacing w:val="4"/>
          <w:sz w:val="24"/>
        </w:rPr>
        <w:t>十二、响应文件提交与磋商地点：</w:t>
      </w:r>
      <w:r>
        <w:rPr>
          <w:rFonts w:hint="eastAsia" w:ascii="宋体" w:hAnsi="宋体"/>
          <w:color w:val="000000"/>
          <w:spacing w:val="4"/>
          <w:sz w:val="24"/>
        </w:rPr>
        <w:t>江苏信息职业技术学院行政楼</w:t>
      </w:r>
      <w:r>
        <w:rPr>
          <w:rFonts w:ascii="宋体" w:hAnsi="宋体"/>
          <w:color w:val="000000"/>
          <w:spacing w:val="4"/>
          <w:sz w:val="24"/>
        </w:rPr>
        <w:t>102</w:t>
      </w:r>
      <w:r>
        <w:rPr>
          <w:rFonts w:hint="eastAsia" w:ascii="宋体" w:hAnsi="宋体"/>
          <w:color w:val="000000"/>
          <w:spacing w:val="4"/>
          <w:sz w:val="24"/>
        </w:rPr>
        <w:t>室。</w:t>
      </w:r>
    </w:p>
    <w:p w14:paraId="7E6ADBD9">
      <w:pPr>
        <w:spacing w:line="360" w:lineRule="auto"/>
        <w:ind w:firstLine="496" w:firstLineChars="200"/>
        <w:rPr>
          <w:color w:val="000000"/>
          <w:spacing w:val="4"/>
          <w:sz w:val="24"/>
        </w:rPr>
      </w:pPr>
      <w:r>
        <w:rPr>
          <w:rFonts w:hint="eastAsia"/>
          <w:color w:val="000000"/>
          <w:spacing w:val="4"/>
          <w:sz w:val="24"/>
        </w:rPr>
        <w:t>与本次招标有关的事宜请按下列通讯方式联系</w:t>
      </w:r>
      <w:bookmarkStart w:id="8" w:name="_GoBack"/>
      <w:bookmarkEnd w:id="8"/>
      <w:r>
        <w:rPr>
          <w:rFonts w:hint="eastAsia"/>
          <w:color w:val="000000"/>
          <w:spacing w:val="4"/>
          <w:sz w:val="24"/>
        </w:rPr>
        <w:t>：</w:t>
      </w:r>
    </w:p>
    <w:p w14:paraId="64810546">
      <w:pPr>
        <w:spacing w:line="360" w:lineRule="auto"/>
        <w:ind w:firstLine="496" w:firstLineChars="200"/>
        <w:rPr>
          <w:color w:val="000000"/>
          <w:spacing w:val="4"/>
          <w:sz w:val="24"/>
        </w:rPr>
      </w:pPr>
      <w:r>
        <w:rPr>
          <w:rFonts w:hint="eastAsia"/>
          <w:color w:val="000000"/>
          <w:spacing w:val="4"/>
          <w:sz w:val="24"/>
        </w:rPr>
        <w:t>单位部门：江苏信息职业技术学院招投标中心</w:t>
      </w:r>
    </w:p>
    <w:p w14:paraId="44B42892">
      <w:pPr>
        <w:spacing w:line="360" w:lineRule="auto"/>
        <w:ind w:firstLine="496" w:firstLineChars="200"/>
        <w:rPr>
          <w:color w:val="000000"/>
          <w:spacing w:val="4"/>
          <w:sz w:val="24"/>
        </w:rPr>
      </w:pPr>
      <w:r>
        <w:rPr>
          <w:rFonts w:hint="eastAsia"/>
          <w:color w:val="000000"/>
          <w:spacing w:val="4"/>
          <w:sz w:val="24"/>
        </w:rPr>
        <w:t>联系地址：江苏省无锡市钱藕路</w:t>
      </w:r>
      <w:r>
        <w:rPr>
          <w:color w:val="000000"/>
          <w:spacing w:val="4"/>
          <w:sz w:val="24"/>
        </w:rPr>
        <w:t>1</w:t>
      </w:r>
      <w:r>
        <w:rPr>
          <w:rFonts w:hint="eastAsia"/>
          <w:color w:val="000000"/>
          <w:spacing w:val="4"/>
          <w:sz w:val="24"/>
        </w:rPr>
        <w:t>号</w:t>
      </w:r>
    </w:p>
    <w:p w14:paraId="6706210F">
      <w:pPr>
        <w:spacing w:line="360" w:lineRule="auto"/>
        <w:ind w:firstLine="496" w:firstLineChars="200"/>
        <w:rPr>
          <w:rFonts w:hint="eastAsia"/>
          <w:color w:val="000000"/>
          <w:spacing w:val="4"/>
          <w:sz w:val="24"/>
          <w:lang w:val="en-US" w:eastAsia="zh-CN"/>
        </w:rPr>
      </w:pPr>
      <w:r>
        <w:rPr>
          <w:rFonts w:hint="eastAsia"/>
          <w:color w:val="000000"/>
          <w:spacing w:val="4"/>
          <w:sz w:val="24"/>
          <w:lang w:val="en-US" w:eastAsia="zh-CN"/>
        </w:rPr>
        <w:t>技术联系人：缪老师</w:t>
      </w:r>
    </w:p>
    <w:p w14:paraId="7F5E4247">
      <w:pPr>
        <w:spacing w:line="360" w:lineRule="auto"/>
        <w:ind w:firstLine="496" w:firstLineChars="200"/>
        <w:rPr>
          <w:rFonts w:hint="eastAsia"/>
          <w:color w:val="000000"/>
          <w:spacing w:val="4"/>
          <w:sz w:val="24"/>
          <w:lang w:val="en-US" w:eastAsia="zh-CN"/>
        </w:rPr>
      </w:pPr>
      <w:r>
        <w:rPr>
          <w:rFonts w:hint="eastAsia"/>
          <w:color w:val="000000"/>
          <w:spacing w:val="4"/>
          <w:sz w:val="24"/>
          <w:lang w:val="en-US" w:eastAsia="zh-CN"/>
        </w:rPr>
        <w:t>联系电话：0510-83296675</w:t>
      </w:r>
    </w:p>
    <w:p w14:paraId="6697C39C">
      <w:pPr>
        <w:spacing w:line="360" w:lineRule="auto"/>
        <w:ind w:firstLine="496" w:firstLineChars="200"/>
        <w:rPr>
          <w:rFonts w:hint="eastAsia"/>
          <w:color w:val="000000"/>
          <w:spacing w:val="4"/>
          <w:sz w:val="24"/>
        </w:rPr>
      </w:pPr>
      <w:r>
        <w:rPr>
          <w:rFonts w:hint="eastAsia"/>
          <w:color w:val="000000"/>
          <w:spacing w:val="4"/>
          <w:sz w:val="24"/>
          <w:lang w:val="en-US" w:eastAsia="zh-CN"/>
        </w:rPr>
        <w:t>商务</w:t>
      </w:r>
      <w:r>
        <w:rPr>
          <w:rFonts w:hint="eastAsia"/>
          <w:color w:val="000000"/>
          <w:spacing w:val="4"/>
          <w:sz w:val="24"/>
        </w:rPr>
        <w:t>联系人：王老师</w:t>
      </w:r>
    </w:p>
    <w:p w14:paraId="61E9892C">
      <w:pPr>
        <w:spacing w:line="360" w:lineRule="auto"/>
        <w:ind w:firstLine="496" w:firstLineChars="200"/>
        <w:rPr>
          <w:color w:val="000000"/>
          <w:spacing w:val="4"/>
          <w:sz w:val="24"/>
        </w:rPr>
      </w:pPr>
      <w:r>
        <w:rPr>
          <w:rFonts w:hint="eastAsia"/>
          <w:color w:val="000000"/>
          <w:spacing w:val="4"/>
          <w:sz w:val="24"/>
        </w:rPr>
        <w:t>联系电话：</w:t>
      </w:r>
      <w:r>
        <w:rPr>
          <w:color w:val="000000"/>
          <w:spacing w:val="4"/>
          <w:sz w:val="24"/>
          <w:szCs w:val="20"/>
        </w:rPr>
        <w:t>0510</w:t>
      </w:r>
      <w:r>
        <w:rPr>
          <w:color w:val="000000"/>
          <w:spacing w:val="4"/>
          <w:sz w:val="24"/>
        </w:rPr>
        <w:t>-</w:t>
      </w:r>
      <w:r>
        <w:rPr>
          <w:rFonts w:hint="eastAsia"/>
          <w:color w:val="000000"/>
          <w:spacing w:val="4"/>
          <w:sz w:val="24"/>
          <w:szCs w:val="20"/>
        </w:rPr>
        <w:t>83296751</w:t>
      </w:r>
    </w:p>
    <w:p w14:paraId="5B0D1166">
      <w:pPr>
        <w:spacing w:line="360" w:lineRule="auto"/>
        <w:ind w:firstLine="496" w:firstLineChars="200"/>
        <w:rPr>
          <w:rFonts w:hint="eastAsia"/>
          <w:color w:val="000000"/>
          <w:spacing w:val="4"/>
          <w:sz w:val="24"/>
        </w:rPr>
      </w:pPr>
    </w:p>
    <w:p w14:paraId="67382DC2">
      <w:pPr>
        <w:spacing w:line="360" w:lineRule="auto"/>
        <w:ind w:firstLine="969" w:firstLineChars="391"/>
        <w:rPr>
          <w:color w:val="000000"/>
          <w:spacing w:val="4"/>
          <w:sz w:val="24"/>
        </w:rPr>
      </w:pPr>
    </w:p>
    <w:p w14:paraId="71404F81">
      <w:pPr>
        <w:spacing w:line="360" w:lineRule="auto"/>
        <w:ind w:firstLine="969" w:firstLineChars="391"/>
        <w:rPr>
          <w:color w:val="000000"/>
          <w:spacing w:val="4"/>
          <w:sz w:val="24"/>
        </w:rPr>
      </w:pPr>
    </w:p>
    <w:p w14:paraId="4B36F482">
      <w:pPr>
        <w:spacing w:line="360" w:lineRule="auto"/>
        <w:ind w:firstLine="969" w:firstLineChars="391"/>
        <w:rPr>
          <w:color w:val="000000"/>
          <w:spacing w:val="4"/>
          <w:sz w:val="24"/>
        </w:rPr>
      </w:pPr>
    </w:p>
    <w:p w14:paraId="164F07C1">
      <w:pPr>
        <w:spacing w:line="360" w:lineRule="auto"/>
        <w:ind w:firstLine="969" w:firstLineChars="391"/>
        <w:rPr>
          <w:color w:val="000000"/>
          <w:spacing w:val="4"/>
          <w:sz w:val="24"/>
        </w:rPr>
      </w:pPr>
    </w:p>
    <w:p w14:paraId="70E9397F">
      <w:pPr>
        <w:spacing w:line="360" w:lineRule="auto"/>
        <w:ind w:firstLine="5805" w:firstLineChars="2341"/>
        <w:rPr>
          <w:color w:val="000000"/>
          <w:spacing w:val="4"/>
          <w:sz w:val="24"/>
        </w:rPr>
      </w:pPr>
      <w:r>
        <w:rPr>
          <w:rFonts w:hint="eastAsia"/>
          <w:color w:val="000000"/>
          <w:spacing w:val="4"/>
          <w:sz w:val="24"/>
        </w:rPr>
        <w:t>江苏信息职业技术学院</w:t>
      </w:r>
    </w:p>
    <w:p w14:paraId="3E4FBACB">
      <w:pPr>
        <w:spacing w:line="360" w:lineRule="auto"/>
        <w:ind w:firstLine="6301" w:firstLineChars="2541"/>
        <w:rPr>
          <w:color w:val="000000"/>
          <w:spacing w:val="4"/>
          <w:sz w:val="24"/>
        </w:rPr>
      </w:pPr>
      <w:r>
        <w:rPr>
          <w:rFonts w:hint="eastAsia"/>
          <w:color w:val="000000"/>
          <w:spacing w:val="4"/>
          <w:sz w:val="24"/>
        </w:rPr>
        <w:t>招投标中心</w:t>
      </w:r>
    </w:p>
    <w:p w14:paraId="13BDC8C1">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11</w:t>
      </w:r>
      <w:r>
        <w:rPr>
          <w:rFonts w:hint="eastAsia"/>
          <w:color w:val="000000"/>
          <w:spacing w:val="4"/>
          <w:sz w:val="24"/>
        </w:rPr>
        <w:t>月</w:t>
      </w:r>
      <w:r>
        <w:rPr>
          <w:rFonts w:hint="eastAsia"/>
          <w:color w:val="000000"/>
          <w:spacing w:val="4"/>
          <w:sz w:val="24"/>
          <w:lang w:val="en-US" w:eastAsia="zh-CN"/>
        </w:rPr>
        <w:t>21</w:t>
      </w:r>
      <w:r>
        <w:rPr>
          <w:rFonts w:hint="eastAsia"/>
          <w:color w:val="000000"/>
          <w:spacing w:val="4"/>
          <w:sz w:val="24"/>
        </w:rPr>
        <w:t>日</w:t>
      </w:r>
    </w:p>
    <w:p w14:paraId="52162500">
      <w:pPr>
        <w:pStyle w:val="11"/>
        <w:spacing w:line="360" w:lineRule="auto"/>
        <w:ind w:firstLine="490"/>
        <w:rPr>
          <w:rFonts w:ascii="宋体" w:hAnsi="宋体" w:cs="宋体"/>
          <w:b/>
          <w:color w:val="000000"/>
          <w:spacing w:val="2"/>
          <w:kern w:val="0"/>
          <w:sz w:val="24"/>
        </w:rPr>
      </w:pPr>
    </w:p>
    <w:p w14:paraId="332F9B13">
      <w:pPr>
        <w:pStyle w:val="11"/>
        <w:spacing w:line="360" w:lineRule="auto"/>
        <w:ind w:firstLine="490"/>
        <w:rPr>
          <w:rFonts w:ascii="宋体" w:hAnsi="宋体" w:cs="宋体"/>
          <w:b/>
          <w:color w:val="000000"/>
          <w:spacing w:val="2"/>
          <w:kern w:val="0"/>
          <w:sz w:val="24"/>
        </w:rPr>
      </w:pPr>
    </w:p>
    <w:p w14:paraId="3E43F144">
      <w:pPr>
        <w:pStyle w:val="11"/>
        <w:spacing w:line="360" w:lineRule="auto"/>
        <w:ind w:firstLine="490"/>
        <w:rPr>
          <w:rFonts w:ascii="宋体" w:hAnsi="宋体" w:cs="宋体"/>
          <w:b/>
          <w:color w:val="000000"/>
          <w:spacing w:val="2"/>
          <w:kern w:val="0"/>
          <w:sz w:val="24"/>
        </w:rPr>
      </w:pPr>
    </w:p>
    <w:p w14:paraId="38E5854F">
      <w:pPr>
        <w:pStyle w:val="11"/>
        <w:spacing w:line="360" w:lineRule="auto"/>
        <w:ind w:firstLine="490"/>
        <w:rPr>
          <w:rFonts w:ascii="宋体" w:hAnsi="宋体" w:cs="宋体"/>
          <w:b/>
          <w:color w:val="000000"/>
          <w:spacing w:val="2"/>
          <w:kern w:val="0"/>
          <w:sz w:val="24"/>
        </w:rPr>
      </w:pPr>
    </w:p>
    <w:p w14:paraId="7452C2D3">
      <w:pPr>
        <w:pStyle w:val="11"/>
        <w:spacing w:line="360" w:lineRule="auto"/>
        <w:ind w:firstLine="490"/>
        <w:rPr>
          <w:rFonts w:ascii="宋体" w:hAnsi="宋体" w:cs="宋体"/>
          <w:b/>
          <w:color w:val="000000"/>
          <w:spacing w:val="2"/>
          <w:kern w:val="0"/>
          <w:sz w:val="24"/>
        </w:rPr>
      </w:pPr>
    </w:p>
    <w:p w14:paraId="43209D5F">
      <w:pPr>
        <w:pStyle w:val="11"/>
        <w:spacing w:line="360" w:lineRule="auto"/>
        <w:ind w:firstLine="490"/>
        <w:rPr>
          <w:rFonts w:ascii="宋体" w:hAnsi="宋体" w:cs="宋体"/>
          <w:b/>
          <w:color w:val="000000"/>
          <w:spacing w:val="2"/>
          <w:kern w:val="0"/>
          <w:sz w:val="24"/>
        </w:rPr>
      </w:pPr>
    </w:p>
    <w:p w14:paraId="539B2DB5">
      <w:pPr>
        <w:pStyle w:val="11"/>
        <w:spacing w:line="360" w:lineRule="auto"/>
        <w:ind w:firstLine="490"/>
        <w:rPr>
          <w:rFonts w:ascii="宋体" w:hAnsi="宋体" w:cs="宋体"/>
          <w:b/>
          <w:color w:val="000000"/>
          <w:spacing w:val="2"/>
          <w:kern w:val="0"/>
          <w:sz w:val="24"/>
        </w:rPr>
      </w:pPr>
    </w:p>
    <w:p w14:paraId="3640B712">
      <w:pPr>
        <w:pStyle w:val="11"/>
        <w:spacing w:line="360" w:lineRule="auto"/>
        <w:ind w:firstLine="490"/>
        <w:rPr>
          <w:rFonts w:ascii="宋体" w:hAnsi="宋体" w:cs="宋体"/>
          <w:b/>
          <w:color w:val="000000"/>
          <w:spacing w:val="2"/>
          <w:kern w:val="0"/>
          <w:sz w:val="24"/>
        </w:rPr>
      </w:pPr>
    </w:p>
    <w:p w14:paraId="2C9B7C6E">
      <w:pPr>
        <w:pStyle w:val="11"/>
        <w:spacing w:line="360" w:lineRule="auto"/>
        <w:ind w:firstLine="490"/>
        <w:rPr>
          <w:rFonts w:ascii="宋体" w:hAnsi="宋体" w:cs="宋体"/>
          <w:b/>
          <w:color w:val="000000"/>
          <w:spacing w:val="2"/>
          <w:kern w:val="0"/>
          <w:sz w:val="24"/>
        </w:rPr>
      </w:pPr>
    </w:p>
    <w:p w14:paraId="4392F7C2">
      <w:pPr>
        <w:pStyle w:val="11"/>
        <w:spacing w:line="360" w:lineRule="auto"/>
        <w:ind w:firstLine="490"/>
        <w:rPr>
          <w:rFonts w:ascii="宋体" w:hAnsi="宋体" w:cs="宋体"/>
          <w:b/>
          <w:color w:val="000000"/>
          <w:spacing w:val="2"/>
          <w:kern w:val="0"/>
          <w:sz w:val="24"/>
        </w:rPr>
      </w:pPr>
    </w:p>
    <w:p w14:paraId="08F84D2A">
      <w:pPr>
        <w:pStyle w:val="11"/>
        <w:spacing w:line="360" w:lineRule="auto"/>
        <w:ind w:firstLine="490"/>
        <w:rPr>
          <w:rFonts w:ascii="宋体" w:hAnsi="宋体" w:cs="宋体"/>
          <w:b/>
          <w:color w:val="000000"/>
          <w:spacing w:val="2"/>
          <w:kern w:val="0"/>
          <w:sz w:val="24"/>
        </w:rPr>
      </w:pPr>
    </w:p>
    <w:p w14:paraId="3A494982">
      <w:pPr>
        <w:pStyle w:val="11"/>
        <w:spacing w:line="360" w:lineRule="auto"/>
        <w:ind w:left="0" w:leftChars="0" w:firstLine="0" w:firstLineChars="0"/>
        <w:rPr>
          <w:rFonts w:ascii="宋体" w:hAnsi="宋体" w:cs="宋体"/>
          <w:b/>
          <w:color w:val="000000"/>
          <w:spacing w:val="2"/>
          <w:kern w:val="0"/>
          <w:sz w:val="24"/>
        </w:rPr>
      </w:pPr>
    </w:p>
    <w:p w14:paraId="56E548CA">
      <w:pPr>
        <w:pStyle w:val="11"/>
        <w:spacing w:line="360" w:lineRule="auto"/>
        <w:ind w:firstLine="1799" w:firstLineChars="400"/>
        <w:rPr>
          <w:rFonts w:ascii="宋体" w:hAnsi="宋体"/>
          <w:b/>
          <w:color w:val="000000"/>
          <w:sz w:val="44"/>
          <w:szCs w:val="44"/>
        </w:rPr>
      </w:pPr>
      <w:r>
        <w:rPr>
          <w:rFonts w:hint="eastAsia" w:ascii="宋体" w:hAnsi="宋体"/>
          <w:b/>
          <w:color w:val="000000"/>
          <w:spacing w:val="4"/>
          <w:sz w:val="44"/>
          <w:szCs w:val="44"/>
        </w:rPr>
        <w:t xml:space="preserve">第二部分   </w:t>
      </w:r>
      <w:r>
        <w:rPr>
          <w:rFonts w:hint="eastAsia" w:ascii="宋体" w:hAnsi="宋体"/>
          <w:b/>
          <w:color w:val="000000"/>
          <w:sz w:val="44"/>
          <w:szCs w:val="44"/>
        </w:rPr>
        <w:t>供应商须知</w:t>
      </w:r>
    </w:p>
    <w:p w14:paraId="2A445612">
      <w:pPr>
        <w:adjustRightInd w:val="0"/>
        <w:spacing w:line="360" w:lineRule="auto"/>
        <w:ind w:firstLine="480" w:firstLineChars="200"/>
        <w:outlineLvl w:val="0"/>
        <w:rPr>
          <w:rFonts w:ascii="宋体" w:hAnsi="宋体" w:cs="宋体"/>
          <w:sz w:val="24"/>
        </w:rPr>
      </w:pPr>
      <w:r>
        <w:rPr>
          <w:rFonts w:hint="eastAsia" w:ascii="宋体" w:hAnsi="宋体" w:cs="宋体"/>
          <w:sz w:val="24"/>
        </w:rPr>
        <w:t>（一）遵循原则：</w:t>
      </w:r>
    </w:p>
    <w:p w14:paraId="1AA6A9DD">
      <w:pPr>
        <w:adjustRightInd w:val="0"/>
        <w:spacing w:line="360" w:lineRule="auto"/>
        <w:ind w:firstLine="480" w:firstLineChars="200"/>
        <w:rPr>
          <w:rFonts w:ascii="宋体" w:hAnsi="宋体" w:cs="宋体"/>
          <w:sz w:val="24"/>
        </w:rPr>
      </w:pPr>
      <w:r>
        <w:rPr>
          <w:rFonts w:hint="eastAsia" w:ascii="宋体" w:hAnsi="宋体" w:cs="宋体"/>
          <w:sz w:val="24"/>
        </w:rPr>
        <w:t>公开透明原则、公平竞争原则、公正原则和诚实信用原则。</w:t>
      </w:r>
    </w:p>
    <w:p w14:paraId="06CF350B">
      <w:pPr>
        <w:adjustRightInd w:val="0"/>
        <w:spacing w:line="360" w:lineRule="auto"/>
        <w:ind w:firstLine="480" w:firstLineChars="200"/>
        <w:outlineLvl w:val="0"/>
        <w:rPr>
          <w:rFonts w:ascii="宋体" w:hAnsi="宋体" w:cs="宋体"/>
          <w:sz w:val="24"/>
        </w:rPr>
      </w:pPr>
      <w:r>
        <w:rPr>
          <w:rFonts w:hint="eastAsia" w:ascii="宋体" w:hAnsi="宋体" w:cs="宋体"/>
          <w:sz w:val="24"/>
        </w:rPr>
        <w:t>（二）竞争性磋商文件：</w:t>
      </w:r>
    </w:p>
    <w:p w14:paraId="56328B7C">
      <w:pPr>
        <w:adjustRightInd w:val="0"/>
        <w:spacing w:line="360" w:lineRule="auto"/>
        <w:ind w:firstLine="480" w:firstLineChars="200"/>
        <w:rPr>
          <w:rFonts w:ascii="宋体" w:hAnsi="宋体" w:cs="宋体"/>
          <w:sz w:val="24"/>
        </w:rPr>
      </w:pPr>
      <w:r>
        <w:rPr>
          <w:rFonts w:hint="eastAsia" w:ascii="宋体" w:hAnsi="宋体" w:cs="宋体"/>
          <w:sz w:val="24"/>
        </w:rPr>
        <w:t>1．竞争性磋商文件包括文件目录所列全部内容，供应商应仔细阅读，并在响应文件中充分反映竞争性磋商文件的所有要求。</w:t>
      </w:r>
    </w:p>
    <w:p w14:paraId="3C399F60">
      <w:pPr>
        <w:adjustRightInd w:val="0"/>
        <w:spacing w:line="360" w:lineRule="auto"/>
        <w:ind w:firstLine="480" w:firstLineChars="200"/>
        <w:rPr>
          <w:rFonts w:ascii="宋体" w:hAnsi="宋体" w:cs="宋体"/>
          <w:sz w:val="24"/>
        </w:rPr>
      </w:pPr>
      <w:r>
        <w:rPr>
          <w:rFonts w:hint="eastAsia" w:ascii="宋体" w:hAnsi="宋体" w:cs="宋体"/>
          <w:sz w:val="24"/>
        </w:rPr>
        <w:t>2．供应商应自行下载竞争性磋商文件，按竞争性磋商文件要求提交全部资料并对竞争性磋商文件各项内容做出实质性响应，否则该供应商的响应无效。</w:t>
      </w:r>
    </w:p>
    <w:p w14:paraId="09A3EF15">
      <w:pPr>
        <w:adjustRightInd w:val="0"/>
        <w:spacing w:line="360" w:lineRule="auto"/>
        <w:ind w:firstLine="480" w:firstLineChars="200"/>
        <w:rPr>
          <w:rFonts w:ascii="宋体" w:hAnsi="宋体" w:cs="宋体"/>
          <w:sz w:val="24"/>
        </w:rPr>
      </w:pPr>
      <w:r>
        <w:rPr>
          <w:rFonts w:hint="eastAsia" w:ascii="宋体" w:hAnsi="宋体" w:cs="宋体"/>
          <w:sz w:val="24"/>
        </w:rPr>
        <w:t>3．供应商一旦参加本项目磋商，即表明承诺接受了本竞争性磋商文件中所有条件和规定。</w:t>
      </w:r>
    </w:p>
    <w:p w14:paraId="7117BDDC">
      <w:pPr>
        <w:adjustRightInd w:val="0"/>
        <w:spacing w:line="360" w:lineRule="auto"/>
        <w:ind w:firstLine="480" w:firstLineChars="200"/>
        <w:rPr>
          <w:rFonts w:ascii="宋体" w:hAnsi="宋体" w:cs="宋体"/>
          <w:sz w:val="24"/>
        </w:rPr>
      </w:pPr>
      <w:r>
        <w:rPr>
          <w:rFonts w:hint="eastAsia" w:ascii="宋体" w:hAnsi="宋体" w:cs="宋体"/>
          <w:sz w:val="24"/>
        </w:rPr>
        <w:t>4．竞争性磋商文件仅作为本次采购使用。</w:t>
      </w:r>
    </w:p>
    <w:p w14:paraId="5EDC16BE">
      <w:pPr>
        <w:adjustRightInd w:val="0"/>
        <w:spacing w:line="360" w:lineRule="auto"/>
        <w:ind w:firstLine="480" w:firstLineChars="200"/>
        <w:outlineLvl w:val="0"/>
        <w:rPr>
          <w:rFonts w:ascii="宋体" w:hAnsi="宋体" w:cs="宋体"/>
          <w:sz w:val="24"/>
        </w:rPr>
      </w:pPr>
      <w:r>
        <w:rPr>
          <w:rFonts w:hint="eastAsia" w:ascii="宋体" w:hAnsi="宋体" w:cs="宋体"/>
          <w:sz w:val="24"/>
        </w:rPr>
        <w:t>（三）竞争性磋商文件的解释：</w:t>
      </w:r>
    </w:p>
    <w:p w14:paraId="3C615F8D">
      <w:pPr>
        <w:adjustRightInd w:val="0"/>
        <w:spacing w:line="360" w:lineRule="auto"/>
        <w:ind w:firstLine="480" w:firstLineChars="200"/>
        <w:rPr>
          <w:rFonts w:ascii="宋体" w:hAnsi="宋体" w:cs="宋体"/>
          <w:sz w:val="24"/>
        </w:rPr>
      </w:pPr>
      <w:bookmarkStart w:id="0" w:name="_Hlk536701155"/>
      <w:r>
        <w:rPr>
          <w:rFonts w:hint="eastAsia" w:ascii="宋体" w:hAnsi="宋体" w:cs="宋体"/>
          <w:sz w:val="24"/>
        </w:rPr>
        <w:t>1．供应商如有需要对竞争性磋商文件要求澄清的问题，请以书面方式提出，并在第一部分第八条规定的时间内以电子邮件或书面传真至江苏信息职业技术学院，联系方式详见竞争性磋商文件第一部分。</w:t>
      </w:r>
    </w:p>
    <w:p w14:paraId="625351F2">
      <w:pPr>
        <w:adjustRightInd w:val="0"/>
        <w:spacing w:line="360" w:lineRule="auto"/>
        <w:ind w:firstLine="480" w:firstLineChars="200"/>
        <w:rPr>
          <w:rFonts w:ascii="宋体" w:hAnsi="宋体" w:cs="宋体"/>
          <w:sz w:val="24"/>
        </w:rPr>
      </w:pPr>
      <w:r>
        <w:rPr>
          <w:rFonts w:hint="eastAsia" w:ascii="宋体" w:hAnsi="宋体" w:cs="宋体"/>
          <w:sz w:val="24"/>
        </w:rPr>
        <w:t>2.采购人将在并在第一部分第八条规定的时间内对供应商针对竞争性磋商文件书面提出的要求澄清的问题进行书面答疑。</w:t>
      </w:r>
    </w:p>
    <w:p w14:paraId="2ABC45F7">
      <w:pPr>
        <w:adjustRightInd w:val="0"/>
        <w:spacing w:line="360" w:lineRule="auto"/>
        <w:ind w:firstLine="480" w:firstLineChars="200"/>
        <w:rPr>
          <w:rFonts w:ascii="宋体" w:hAnsi="宋体" w:cs="宋体"/>
          <w:sz w:val="24"/>
        </w:rPr>
      </w:pPr>
      <w:r>
        <w:rPr>
          <w:rFonts w:hint="eastAsia" w:ascii="宋体" w:hAnsi="宋体" w:cs="宋体"/>
          <w:sz w:val="24"/>
        </w:rPr>
        <w:t>3．本文件的最终解释权归采购人。</w:t>
      </w:r>
      <w:bookmarkEnd w:id="0"/>
    </w:p>
    <w:p w14:paraId="4A20B9E8">
      <w:pPr>
        <w:adjustRightInd w:val="0"/>
        <w:spacing w:line="360" w:lineRule="auto"/>
        <w:ind w:firstLine="480" w:firstLineChars="200"/>
        <w:outlineLvl w:val="0"/>
        <w:rPr>
          <w:rFonts w:ascii="宋体" w:hAnsi="宋体" w:cs="宋体"/>
          <w:sz w:val="24"/>
        </w:rPr>
      </w:pPr>
      <w:r>
        <w:rPr>
          <w:rFonts w:hint="eastAsia" w:ascii="宋体" w:hAnsi="宋体" w:cs="宋体"/>
          <w:sz w:val="24"/>
        </w:rPr>
        <w:t>（四）竞争性磋商文件的补充或修正：</w:t>
      </w:r>
    </w:p>
    <w:p w14:paraId="6488CA5A">
      <w:pPr>
        <w:adjustRightInd w:val="0"/>
        <w:spacing w:line="360" w:lineRule="auto"/>
        <w:ind w:firstLine="480" w:firstLineChars="200"/>
        <w:rPr>
          <w:rFonts w:ascii="宋体" w:hAnsi="宋体" w:cs="宋体"/>
          <w:sz w:val="24"/>
        </w:rPr>
      </w:pPr>
      <w:bookmarkStart w:id="1" w:name="_Hlk536701168"/>
      <w:r>
        <w:rPr>
          <w:rFonts w:hint="eastAsia" w:ascii="宋体" w:hAnsi="宋体" w:cs="宋体"/>
          <w:sz w:val="24"/>
        </w:rPr>
        <w:t>1．递交响应文件截止时间五日前采购人可对竞争性磋商文件进行必要的澄清或者修改，并视具体情况，延长截止时间。</w:t>
      </w:r>
    </w:p>
    <w:p w14:paraId="6EC7CD10">
      <w:pPr>
        <w:adjustRightInd w:val="0"/>
        <w:spacing w:line="360" w:lineRule="auto"/>
        <w:ind w:firstLine="480" w:firstLineChars="200"/>
        <w:rPr>
          <w:rFonts w:ascii="宋体" w:hAnsi="宋体" w:cs="宋体"/>
          <w:sz w:val="24"/>
        </w:rPr>
      </w:pPr>
      <w:r>
        <w:rPr>
          <w:rFonts w:hint="eastAsia" w:ascii="宋体" w:hAnsi="宋体" w:cs="宋体"/>
          <w:sz w:val="24"/>
        </w:rPr>
        <w:t>2．如需对竞争性磋商文件进行补充或修正，采购人将在</w:t>
      </w:r>
      <w:r>
        <w:rPr>
          <w:rFonts w:hint="eastAsia" w:ascii="宋体" w:hAnsi="宋体" w:cs="宋体"/>
          <w:bCs/>
          <w:sz w:val="24"/>
        </w:rPr>
        <w:t>学校官网</w:t>
      </w:r>
      <w:r>
        <w:rPr>
          <w:rFonts w:hint="eastAsia" w:ascii="宋体" w:hAnsi="宋体" w:cs="宋体"/>
          <w:sz w:val="24"/>
        </w:rPr>
        <w:t>发布更正公告，并用书面形式通知所有报名供应商，其作为竞争性磋商文件的一部分，与竞争性磋商文件具有同等约束力，供应商应立即以书面形式回复</w:t>
      </w:r>
      <w:r>
        <w:rPr>
          <w:rFonts w:hint="eastAsia" w:ascii="宋体" w:hAnsi="宋体" w:cs="宋体"/>
          <w:bCs/>
          <w:sz w:val="24"/>
        </w:rPr>
        <w:t xml:space="preserve"> </w:t>
      </w:r>
      <w:r>
        <w:rPr>
          <w:rFonts w:hint="eastAsia" w:ascii="宋体" w:hAnsi="宋体" w:cs="宋体"/>
          <w:sz w:val="24"/>
        </w:rPr>
        <w:t>，确认已收到修改文件。</w:t>
      </w:r>
      <w:bookmarkEnd w:id="1"/>
    </w:p>
    <w:p w14:paraId="55DCC29E">
      <w:pPr>
        <w:adjustRightInd w:val="0"/>
        <w:spacing w:line="360" w:lineRule="auto"/>
        <w:ind w:firstLine="480" w:firstLineChars="200"/>
        <w:outlineLvl w:val="0"/>
        <w:rPr>
          <w:rFonts w:ascii="宋体" w:hAnsi="宋体" w:cs="宋体"/>
          <w:sz w:val="24"/>
        </w:rPr>
      </w:pPr>
      <w:r>
        <w:rPr>
          <w:rFonts w:hint="eastAsia" w:ascii="宋体" w:hAnsi="宋体" w:cs="宋体"/>
          <w:sz w:val="24"/>
        </w:rPr>
        <w:t>（五）响应文件的组成：</w:t>
      </w:r>
    </w:p>
    <w:p w14:paraId="1122FA59">
      <w:pPr>
        <w:adjustRightInd w:val="0"/>
        <w:spacing w:line="360" w:lineRule="auto"/>
        <w:ind w:firstLine="480" w:firstLineChars="200"/>
        <w:rPr>
          <w:rFonts w:ascii="宋体" w:hAnsi="宋体" w:cs="宋体"/>
          <w:sz w:val="24"/>
        </w:rPr>
      </w:pPr>
      <w:r>
        <w:rPr>
          <w:rFonts w:hint="eastAsia" w:ascii="宋体" w:hAnsi="宋体" w:cs="宋体"/>
          <w:sz w:val="24"/>
        </w:rPr>
        <w:t>响应文件由证明文件、响应函、报价、技术标组成，装订成册。</w:t>
      </w:r>
    </w:p>
    <w:p w14:paraId="0F1595CE">
      <w:pPr>
        <w:pStyle w:val="11"/>
        <w:spacing w:line="360" w:lineRule="auto"/>
        <w:ind w:firstLine="480"/>
      </w:pPr>
      <w:r>
        <w:rPr>
          <w:rFonts w:hint="eastAsia" w:ascii="宋体" w:hAnsi="宋体" w:cs="宋体"/>
          <w:sz w:val="24"/>
        </w:rPr>
        <w:t>1.证明文件部分：</w:t>
      </w:r>
    </w:p>
    <w:p w14:paraId="0F0FE808">
      <w:pPr>
        <w:adjustRightInd w:val="0"/>
        <w:spacing w:line="360" w:lineRule="auto"/>
        <w:ind w:firstLine="480" w:firstLineChars="200"/>
        <w:rPr>
          <w:rFonts w:ascii="宋体" w:hAnsi="宋体" w:cs="宋体"/>
          <w:sz w:val="24"/>
        </w:rPr>
      </w:pPr>
      <w:r>
        <w:rPr>
          <w:rFonts w:hint="eastAsia" w:ascii="宋体" w:hAnsi="宋体" w:cs="宋体"/>
          <w:sz w:val="24"/>
        </w:rPr>
        <w:t>(1)关于资格的声明函（格式见附件）；</w:t>
      </w:r>
    </w:p>
    <w:p w14:paraId="05495945">
      <w:pPr>
        <w:adjustRightInd w:val="0"/>
        <w:spacing w:line="360" w:lineRule="auto"/>
        <w:ind w:firstLine="480" w:firstLineChars="200"/>
        <w:rPr>
          <w:rFonts w:ascii="宋体" w:hAnsi="宋体" w:cs="宋体"/>
          <w:sz w:val="24"/>
        </w:rPr>
      </w:pPr>
      <w:bookmarkStart w:id="2" w:name="_Hlk536701192"/>
      <w:r>
        <w:rPr>
          <w:rFonts w:hint="eastAsia" w:ascii="宋体" w:hAnsi="宋体" w:cs="宋体"/>
          <w:sz w:val="24"/>
        </w:rPr>
        <w:t>(2)供应商营业执照或事业单位法人证书、组织机构代码证、税务登记证（三证合一单位只需提供营业执照）复印件加盖公章；（投标时提供原件或公证件）</w:t>
      </w:r>
      <w:bookmarkEnd w:id="2"/>
    </w:p>
    <w:p w14:paraId="725B3E61">
      <w:pPr>
        <w:adjustRightInd w:val="0"/>
        <w:spacing w:line="360" w:lineRule="auto"/>
        <w:ind w:firstLine="480" w:firstLineChars="200"/>
        <w:rPr>
          <w:rFonts w:ascii="宋体" w:hAnsi="宋体" w:cs="宋体"/>
          <w:sz w:val="24"/>
        </w:rPr>
      </w:pPr>
      <w:r>
        <w:rPr>
          <w:rFonts w:hint="eastAsia" w:ascii="宋体" w:hAnsi="宋体" w:cs="宋体"/>
          <w:sz w:val="24"/>
        </w:rPr>
        <w:t>(3)供应商法定代表人授权委托书（格式见附件）</w:t>
      </w:r>
    </w:p>
    <w:p w14:paraId="703980F4">
      <w:pPr>
        <w:adjustRightInd w:val="0"/>
        <w:spacing w:line="360" w:lineRule="auto"/>
        <w:ind w:firstLine="480" w:firstLineChars="200"/>
        <w:rPr>
          <w:rFonts w:hint="eastAsia"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04BAC9FD">
      <w:pPr>
        <w:adjustRightInd w:val="0"/>
        <w:spacing w:line="360" w:lineRule="auto"/>
        <w:ind w:firstLine="480" w:firstLineChars="200"/>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)供应商认为必须提供的其他证明材料。</w:t>
      </w:r>
    </w:p>
    <w:p w14:paraId="10CB5C5F">
      <w:pPr>
        <w:pStyle w:val="11"/>
        <w:spacing w:line="360" w:lineRule="auto"/>
        <w:ind w:firstLine="480"/>
        <w:rPr>
          <w:rFonts w:ascii="宋体" w:hAnsi="宋体" w:cs="宋体"/>
          <w:sz w:val="24"/>
        </w:rPr>
      </w:pPr>
      <w:r>
        <w:rPr>
          <w:rFonts w:hint="eastAsia" w:ascii="宋体" w:hAnsi="宋体" w:cs="宋体"/>
          <w:sz w:val="24"/>
        </w:rPr>
        <w:t>2．响应函部分（格式见附件）：</w:t>
      </w:r>
    </w:p>
    <w:p w14:paraId="5823583B">
      <w:pPr>
        <w:adjustRightInd w:val="0"/>
        <w:spacing w:line="360" w:lineRule="auto"/>
        <w:ind w:firstLine="360" w:firstLineChars="150"/>
        <w:rPr>
          <w:rFonts w:ascii="宋体" w:hAnsi="宋体" w:cs="宋体"/>
          <w:sz w:val="24"/>
        </w:rPr>
      </w:pPr>
      <w:r>
        <w:rPr>
          <w:rFonts w:hint="eastAsia" w:ascii="宋体" w:hAnsi="宋体" w:cs="宋体"/>
          <w:sz w:val="24"/>
        </w:rPr>
        <w:t xml:space="preserve">(1)响应函 </w:t>
      </w:r>
    </w:p>
    <w:p w14:paraId="5EFCC345">
      <w:pPr>
        <w:adjustRightInd w:val="0"/>
        <w:spacing w:line="360" w:lineRule="auto"/>
        <w:ind w:firstLine="360" w:firstLineChars="150"/>
        <w:rPr>
          <w:rFonts w:ascii="宋体" w:hAnsi="宋体" w:cs="宋体"/>
          <w:sz w:val="24"/>
        </w:rPr>
      </w:pPr>
      <w:r>
        <w:rPr>
          <w:rFonts w:hint="eastAsia" w:ascii="宋体" w:hAnsi="宋体" w:cs="宋体"/>
          <w:sz w:val="24"/>
        </w:rPr>
        <w:t>(2)报价一览表</w:t>
      </w:r>
    </w:p>
    <w:p w14:paraId="5A7DF053">
      <w:pPr>
        <w:adjustRightInd w:val="0"/>
        <w:spacing w:line="360" w:lineRule="auto"/>
        <w:ind w:firstLine="360" w:firstLineChars="150"/>
        <w:rPr>
          <w:rFonts w:ascii="宋体" w:hAnsi="宋体" w:cs="宋体"/>
          <w:sz w:val="24"/>
        </w:rPr>
      </w:pPr>
      <w:r>
        <w:rPr>
          <w:rFonts w:hint="eastAsia" w:ascii="宋体" w:hAnsi="宋体" w:cs="宋体"/>
          <w:sz w:val="24"/>
        </w:rPr>
        <w:t>(3)明细报价表</w:t>
      </w:r>
    </w:p>
    <w:p w14:paraId="5AC382BA">
      <w:pPr>
        <w:adjustRightInd w:val="0"/>
        <w:spacing w:line="360" w:lineRule="auto"/>
        <w:ind w:firstLine="360" w:firstLineChars="150"/>
        <w:rPr>
          <w:rFonts w:ascii="宋体" w:hAnsi="宋体" w:cs="宋体"/>
          <w:bCs/>
          <w:sz w:val="24"/>
        </w:rPr>
      </w:pPr>
      <w:r>
        <w:rPr>
          <w:rFonts w:hint="eastAsia" w:ascii="宋体" w:hAnsi="宋体" w:cs="宋体"/>
          <w:sz w:val="24"/>
        </w:rPr>
        <w:t>(4) 项目总体</w:t>
      </w:r>
      <w:r>
        <w:rPr>
          <w:rFonts w:hint="eastAsia" w:ascii="宋体" w:hAnsi="宋体" w:cs="宋体"/>
          <w:bCs/>
          <w:sz w:val="24"/>
        </w:rPr>
        <w:t>服务方案</w:t>
      </w:r>
    </w:p>
    <w:p w14:paraId="0C76921B">
      <w:pPr>
        <w:adjustRightInd w:val="0"/>
        <w:spacing w:line="360" w:lineRule="auto"/>
        <w:ind w:firstLine="360" w:firstLineChars="150"/>
        <w:rPr>
          <w:rFonts w:ascii="宋体" w:hAnsi="宋体" w:cs="宋体"/>
          <w:bCs/>
          <w:sz w:val="24"/>
        </w:rPr>
      </w:pPr>
      <w:r>
        <w:rPr>
          <w:rFonts w:hint="eastAsia" w:ascii="宋体" w:hAnsi="宋体" w:cs="宋体"/>
          <w:sz w:val="24"/>
        </w:rPr>
        <w:t>(5)</w:t>
      </w:r>
      <w:r>
        <w:rPr>
          <w:rFonts w:hint="eastAsia" w:ascii="宋体" w:hAnsi="宋体" w:cs="宋体"/>
          <w:bCs/>
          <w:sz w:val="24"/>
        </w:rPr>
        <w:t>售后服务方案</w:t>
      </w:r>
    </w:p>
    <w:p w14:paraId="62BB7A26">
      <w:pPr>
        <w:adjustRightInd w:val="0"/>
        <w:spacing w:line="360" w:lineRule="auto"/>
        <w:ind w:firstLine="360" w:firstLineChars="150"/>
        <w:rPr>
          <w:rFonts w:ascii="宋体" w:hAnsi="宋体" w:cs="宋体"/>
          <w:sz w:val="24"/>
        </w:rPr>
      </w:pPr>
      <w:r>
        <w:rPr>
          <w:rFonts w:hint="eastAsia" w:ascii="宋体" w:hAnsi="宋体" w:cs="宋体"/>
          <w:sz w:val="24"/>
        </w:rPr>
        <w:t>(6)供应商认为需要陈述的其他问题</w:t>
      </w:r>
    </w:p>
    <w:p w14:paraId="4FDDA314">
      <w:pPr>
        <w:adjustRightInd w:val="0"/>
        <w:spacing w:line="360" w:lineRule="auto"/>
        <w:ind w:left="361" w:firstLine="480" w:firstLineChars="200"/>
        <w:rPr>
          <w:rFonts w:ascii="宋体" w:hAnsi="宋体" w:cs="宋体"/>
          <w:sz w:val="24"/>
        </w:rPr>
      </w:pPr>
      <w:r>
        <w:rPr>
          <w:rFonts w:hint="eastAsia" w:ascii="宋体" w:hAnsi="宋体" w:cs="宋体"/>
          <w:sz w:val="24"/>
        </w:rPr>
        <w:t>（六）响应文件的要求：</w:t>
      </w:r>
    </w:p>
    <w:p w14:paraId="04C62503">
      <w:pPr>
        <w:tabs>
          <w:tab w:val="left" w:pos="0"/>
        </w:tabs>
        <w:spacing w:line="360" w:lineRule="auto"/>
        <w:ind w:firstLine="480" w:firstLineChars="200"/>
        <w:rPr>
          <w:rFonts w:ascii="宋体" w:hAnsi="宋体"/>
          <w:sz w:val="24"/>
        </w:rPr>
      </w:pPr>
      <w:r>
        <w:rPr>
          <w:rFonts w:hint="eastAsia" w:ascii="宋体" w:hAnsi="宋体" w:cs="宋体"/>
          <w:sz w:val="24"/>
        </w:rPr>
        <w:t>1、</w:t>
      </w:r>
      <w:r>
        <w:rPr>
          <w:rFonts w:hint="eastAsia" w:ascii="宋体" w:hAnsi="宋体"/>
          <w:sz w:val="24"/>
        </w:rPr>
        <w:t>所有文件、往来函件均应使用简体中文（规格、型号辅助符号除外）。</w:t>
      </w:r>
    </w:p>
    <w:p w14:paraId="4086A966">
      <w:pPr>
        <w:tabs>
          <w:tab w:val="left" w:pos="0"/>
        </w:tabs>
        <w:spacing w:line="360" w:lineRule="auto"/>
        <w:ind w:firstLine="480" w:firstLineChars="200"/>
        <w:rPr>
          <w:rFonts w:ascii="宋体" w:hAnsi="宋体"/>
          <w:sz w:val="24"/>
        </w:rPr>
      </w:pPr>
      <w:r>
        <w:rPr>
          <w:rFonts w:hint="eastAsia" w:ascii="宋体" w:hAnsi="宋体" w:cs="宋体"/>
          <w:sz w:val="24"/>
        </w:rPr>
        <w:t>2、</w:t>
      </w:r>
      <w:r>
        <w:rPr>
          <w:rFonts w:hint="eastAsia" w:ascii="宋体" w:hAnsi="宋体"/>
          <w:sz w:val="24"/>
        </w:rPr>
        <w:t>响应文件由投标人按给定格式如实填写（编写），须有法人（盖章）、法定代表人或法定代表人授权代表签字或盖章，方为有效，未尽事宜可自行补充。</w:t>
      </w:r>
    </w:p>
    <w:p w14:paraId="091D8892">
      <w:pPr>
        <w:tabs>
          <w:tab w:val="left" w:pos="0"/>
        </w:tabs>
        <w:spacing w:line="360" w:lineRule="auto"/>
        <w:ind w:firstLine="480" w:firstLineChars="200"/>
        <w:rPr>
          <w:rFonts w:ascii="宋体" w:hAnsi="宋体"/>
          <w:sz w:val="24"/>
        </w:rPr>
      </w:pPr>
      <w:r>
        <w:rPr>
          <w:rFonts w:hint="eastAsia" w:ascii="宋体" w:hAnsi="宋体" w:cs="宋体"/>
          <w:sz w:val="24"/>
        </w:rPr>
        <w:t>3、</w:t>
      </w:r>
      <w:r>
        <w:rPr>
          <w:rFonts w:hint="eastAsia" w:ascii="宋体" w:hAnsi="宋体"/>
          <w:sz w:val="24"/>
        </w:rPr>
        <w:t>投标人报价一律以人民币为报价结算货币，结算单位为“元”。</w:t>
      </w:r>
    </w:p>
    <w:p w14:paraId="4D0D0CB3">
      <w:pPr>
        <w:tabs>
          <w:tab w:val="left" w:pos="0"/>
        </w:tabs>
        <w:spacing w:line="360" w:lineRule="auto"/>
        <w:ind w:firstLine="480" w:firstLineChars="200"/>
        <w:rPr>
          <w:rFonts w:ascii="宋体" w:hAnsi="宋体"/>
          <w:sz w:val="24"/>
        </w:rPr>
      </w:pPr>
      <w:r>
        <w:rPr>
          <w:rFonts w:hint="eastAsia" w:ascii="宋体" w:hAnsi="宋体" w:cs="宋体"/>
          <w:sz w:val="24"/>
        </w:rPr>
        <w:t>4、</w:t>
      </w:r>
      <w:r>
        <w:rPr>
          <w:rFonts w:hint="eastAsia" w:ascii="宋体" w:hAnsi="宋体"/>
          <w:sz w:val="24"/>
        </w:rPr>
        <w:t>响应文件格式部分，应由投标人按给定格式提供，不得更改。</w:t>
      </w:r>
    </w:p>
    <w:p w14:paraId="08AD09B2">
      <w:pPr>
        <w:tabs>
          <w:tab w:val="left" w:pos="0"/>
        </w:tabs>
        <w:spacing w:line="360" w:lineRule="auto"/>
        <w:ind w:firstLine="480" w:firstLineChars="200"/>
        <w:rPr>
          <w:rFonts w:ascii="宋体" w:hAnsi="宋体"/>
          <w:sz w:val="24"/>
        </w:rPr>
      </w:pPr>
      <w:r>
        <w:rPr>
          <w:rFonts w:hint="eastAsia" w:ascii="宋体" w:hAnsi="宋体" w:cs="宋体"/>
          <w:sz w:val="24"/>
        </w:rPr>
        <w:t>5、</w:t>
      </w:r>
      <w:r>
        <w:rPr>
          <w:rFonts w:hint="eastAsia" w:ascii="宋体" w:hAnsi="宋体"/>
          <w:sz w:val="24"/>
        </w:rPr>
        <w:t>响应文件应用不褪色的黑色墨水书写或打印。</w:t>
      </w:r>
    </w:p>
    <w:p w14:paraId="71599CE5">
      <w:pPr>
        <w:tabs>
          <w:tab w:val="left" w:pos="0"/>
        </w:tabs>
        <w:spacing w:line="360" w:lineRule="auto"/>
        <w:ind w:firstLine="480" w:firstLineChars="200"/>
        <w:rPr>
          <w:rFonts w:ascii="宋体" w:hAnsi="宋体"/>
          <w:sz w:val="24"/>
        </w:rPr>
      </w:pPr>
      <w:r>
        <w:rPr>
          <w:rFonts w:hint="eastAsia" w:ascii="宋体" w:hAnsi="宋体" w:cs="宋体"/>
          <w:sz w:val="24"/>
        </w:rPr>
        <w:t>6、</w:t>
      </w:r>
      <w:r>
        <w:rPr>
          <w:rFonts w:hint="eastAsia" w:ascii="宋体" w:hAnsi="宋体"/>
          <w:sz w:val="24"/>
        </w:rPr>
        <w:t>响应文件统一采用A4纸，按照投标函格式中的顺序制作，并请编制目录及页码。</w:t>
      </w:r>
    </w:p>
    <w:p w14:paraId="15E4F5FB">
      <w:pPr>
        <w:tabs>
          <w:tab w:val="left" w:pos="0"/>
        </w:tabs>
        <w:spacing w:line="360" w:lineRule="auto"/>
        <w:ind w:firstLine="480" w:firstLineChars="200"/>
        <w:rPr>
          <w:rFonts w:ascii="宋体" w:hAnsi="宋体"/>
          <w:sz w:val="24"/>
        </w:rPr>
      </w:pPr>
      <w:r>
        <w:rPr>
          <w:rFonts w:hint="eastAsia" w:ascii="宋体" w:hAnsi="宋体" w:cs="宋体"/>
          <w:sz w:val="24"/>
        </w:rPr>
        <w:t>7、</w:t>
      </w:r>
      <w:r>
        <w:rPr>
          <w:rFonts w:hint="eastAsia" w:ascii="宋体" w:hAnsi="宋体"/>
          <w:sz w:val="24"/>
        </w:rPr>
        <w:t>响应文件份数正本一份，副本二份</w:t>
      </w:r>
      <w:r>
        <w:rPr>
          <w:rFonts w:hint="eastAsia" w:ascii="宋体" w:hAnsi="宋体"/>
          <w:bCs/>
          <w:sz w:val="24"/>
        </w:rPr>
        <w:t>，须各自装订成册，分别密封在标袋中，并在标袋密封处盖章，同时在标袋上注明“正本”、“副本”字样，以及“项目名称、招标人名称、投标人名称”。</w:t>
      </w:r>
    </w:p>
    <w:p w14:paraId="0BBD4A2C">
      <w:pPr>
        <w:tabs>
          <w:tab w:val="left" w:pos="0"/>
        </w:tabs>
        <w:spacing w:line="360" w:lineRule="auto"/>
        <w:ind w:firstLine="480" w:firstLineChars="200"/>
        <w:rPr>
          <w:rFonts w:ascii="宋体" w:hAnsi="宋体"/>
          <w:sz w:val="24"/>
        </w:rPr>
      </w:pPr>
      <w:r>
        <w:rPr>
          <w:rFonts w:hint="eastAsia" w:ascii="宋体" w:hAnsi="宋体" w:cs="宋体"/>
          <w:sz w:val="24"/>
        </w:rPr>
        <w:t>8、</w:t>
      </w:r>
      <w:r>
        <w:rPr>
          <w:rFonts w:hint="eastAsia" w:ascii="宋体" w:hAnsi="宋体"/>
          <w:sz w:val="24"/>
        </w:rPr>
        <w:t>响应文件不应有涂改、增删和潦草之处，如有必须修改时，修改处必须有法人、法定代表人或法定代表人授权代表的签章。</w:t>
      </w:r>
    </w:p>
    <w:p w14:paraId="77D31EFF">
      <w:pPr>
        <w:tabs>
          <w:tab w:val="left" w:pos="0"/>
        </w:tabs>
        <w:spacing w:line="360" w:lineRule="auto"/>
        <w:ind w:firstLine="480" w:firstLineChars="200"/>
        <w:rPr>
          <w:rFonts w:ascii="宋体" w:hAnsi="宋体"/>
          <w:sz w:val="24"/>
        </w:rPr>
      </w:pPr>
      <w:r>
        <w:rPr>
          <w:rFonts w:hint="eastAsia" w:ascii="宋体" w:hAnsi="宋体" w:cs="宋体"/>
          <w:sz w:val="24"/>
        </w:rPr>
        <w:t>9、</w:t>
      </w:r>
      <w:r>
        <w:rPr>
          <w:rFonts w:hint="eastAsia" w:ascii="宋体" w:hAnsi="宋体"/>
          <w:sz w:val="24"/>
        </w:rPr>
        <w:t>投标费用自理。</w:t>
      </w:r>
    </w:p>
    <w:p w14:paraId="7959127F">
      <w:pPr>
        <w:adjustRightInd w:val="0"/>
        <w:spacing w:line="360" w:lineRule="auto"/>
        <w:ind w:firstLine="200"/>
        <w:outlineLvl w:val="0"/>
        <w:rPr>
          <w:rFonts w:ascii="宋体" w:hAnsi="宋体" w:cs="宋体"/>
          <w:sz w:val="24"/>
        </w:rPr>
      </w:pPr>
      <w:r>
        <w:rPr>
          <w:rFonts w:hint="eastAsia" w:ascii="宋体" w:hAnsi="宋体" w:cs="宋体"/>
          <w:sz w:val="24"/>
        </w:rPr>
        <w:t>（七）无效响应文件的确认：</w:t>
      </w:r>
    </w:p>
    <w:p w14:paraId="692787B2">
      <w:pPr>
        <w:adjustRightInd w:val="0"/>
        <w:spacing w:line="360" w:lineRule="auto"/>
        <w:ind w:firstLine="480" w:firstLineChars="200"/>
        <w:rPr>
          <w:rFonts w:ascii="宋体" w:hAnsi="宋体" w:cs="宋体"/>
          <w:sz w:val="24"/>
        </w:rPr>
      </w:pPr>
      <w:bookmarkStart w:id="3" w:name="_Hlk536701728"/>
      <w:r>
        <w:rPr>
          <w:rFonts w:hint="eastAsia" w:ascii="宋体" w:hAnsi="宋体" w:cs="宋体"/>
          <w:sz w:val="24"/>
        </w:rPr>
        <w:t>供应商有下列情况之一者，其响应文件无效：</w:t>
      </w:r>
    </w:p>
    <w:bookmarkEnd w:id="3"/>
    <w:p w14:paraId="2C8DB7B8">
      <w:pPr>
        <w:pStyle w:val="11"/>
        <w:spacing w:line="360" w:lineRule="auto"/>
        <w:ind w:firstLine="480"/>
        <w:rPr>
          <w:rFonts w:ascii="宋体" w:hAnsi="宋体" w:cs="宋体"/>
          <w:sz w:val="24"/>
          <w:szCs w:val="20"/>
        </w:rPr>
      </w:pPr>
      <w:r>
        <w:rPr>
          <w:rFonts w:hint="eastAsia" w:ascii="宋体" w:hAnsi="宋体" w:cs="宋体"/>
          <w:sz w:val="24"/>
        </w:rPr>
        <w:t>1、</w:t>
      </w:r>
      <w:r>
        <w:rPr>
          <w:rFonts w:hint="eastAsia" w:ascii="宋体" w:hAnsi="宋体" w:cs="宋体"/>
          <w:sz w:val="24"/>
          <w:szCs w:val="20"/>
        </w:rPr>
        <w:t>未按规定交纳投标保证金的（如有）；</w:t>
      </w:r>
    </w:p>
    <w:p w14:paraId="53CDD194">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0"/>
        </w:rPr>
        <w:t>响应文件未按规定的期限、地点送达的；</w:t>
      </w:r>
    </w:p>
    <w:p w14:paraId="19EDFC66">
      <w:pPr>
        <w:pStyle w:val="11"/>
        <w:spacing w:line="360" w:lineRule="auto"/>
        <w:ind w:firstLine="480"/>
        <w:rPr>
          <w:rFonts w:ascii="宋体" w:hAnsi="宋体" w:cs="宋体"/>
          <w:sz w:val="24"/>
          <w:szCs w:val="20"/>
        </w:rPr>
      </w:pPr>
      <w:r>
        <w:rPr>
          <w:rFonts w:hint="eastAsia" w:ascii="宋体" w:hAnsi="宋体" w:cs="宋体"/>
          <w:sz w:val="24"/>
        </w:rPr>
        <w:t>3、</w:t>
      </w:r>
      <w:r>
        <w:rPr>
          <w:rFonts w:hint="eastAsia" w:ascii="宋体" w:hAnsi="宋体" w:cs="宋体"/>
          <w:sz w:val="24"/>
          <w:szCs w:val="20"/>
        </w:rPr>
        <w:t>响应文件未按要求密封、签署、盖章的；</w:t>
      </w:r>
    </w:p>
    <w:p w14:paraId="59F8A287">
      <w:pPr>
        <w:pStyle w:val="11"/>
        <w:spacing w:line="360" w:lineRule="auto"/>
        <w:ind w:firstLine="480"/>
        <w:rPr>
          <w:rFonts w:ascii="宋体" w:hAnsi="宋体" w:cs="宋体"/>
          <w:sz w:val="24"/>
          <w:szCs w:val="20"/>
        </w:rPr>
      </w:pPr>
      <w:r>
        <w:rPr>
          <w:rFonts w:hint="eastAsia" w:ascii="宋体" w:hAnsi="宋体" w:cs="宋体"/>
          <w:sz w:val="24"/>
        </w:rPr>
        <w:t>4、</w:t>
      </w:r>
      <w:r>
        <w:rPr>
          <w:rFonts w:hint="eastAsia" w:ascii="宋体" w:hAnsi="宋体" w:cs="宋体"/>
          <w:sz w:val="24"/>
          <w:szCs w:val="20"/>
        </w:rPr>
        <w:t>投标人的法定代表人或法定代表人授权代表，未准时参加谈判会议的；</w:t>
      </w:r>
    </w:p>
    <w:p w14:paraId="32800E34">
      <w:pPr>
        <w:pStyle w:val="11"/>
        <w:spacing w:line="360" w:lineRule="auto"/>
        <w:ind w:firstLine="480"/>
        <w:rPr>
          <w:rFonts w:ascii="宋体" w:hAnsi="宋体" w:cs="宋体"/>
          <w:sz w:val="24"/>
          <w:szCs w:val="20"/>
        </w:rPr>
      </w:pPr>
      <w:r>
        <w:rPr>
          <w:rFonts w:hint="eastAsia" w:ascii="宋体" w:hAnsi="宋体" w:cs="宋体"/>
          <w:sz w:val="24"/>
        </w:rPr>
        <w:t>5、</w:t>
      </w:r>
      <w:r>
        <w:rPr>
          <w:rFonts w:hint="eastAsia" w:ascii="宋体" w:hAnsi="宋体" w:cs="宋体"/>
          <w:sz w:val="24"/>
          <w:szCs w:val="20"/>
        </w:rPr>
        <w:t>投标人的法定代表人授权代表无法定代表人授权委托书的；</w:t>
      </w:r>
    </w:p>
    <w:p w14:paraId="75ADAFB6">
      <w:pPr>
        <w:pStyle w:val="11"/>
        <w:spacing w:line="360" w:lineRule="auto"/>
        <w:ind w:firstLine="480"/>
        <w:rPr>
          <w:rFonts w:ascii="宋体" w:hAnsi="宋体" w:cs="宋体"/>
          <w:sz w:val="24"/>
          <w:szCs w:val="20"/>
        </w:rPr>
      </w:pPr>
      <w:r>
        <w:rPr>
          <w:rFonts w:hint="eastAsia" w:ascii="宋体" w:hAnsi="宋体" w:cs="宋体"/>
          <w:sz w:val="24"/>
        </w:rPr>
        <w:t>6、</w:t>
      </w:r>
      <w:r>
        <w:rPr>
          <w:rFonts w:hint="eastAsia" w:ascii="宋体" w:hAnsi="宋体" w:cs="宋体"/>
          <w:sz w:val="24"/>
          <w:szCs w:val="20"/>
        </w:rPr>
        <w:t>不具备磋商文件中规定的资格要求及未按磋商文件规定的要求提供资格证明文件的；</w:t>
      </w:r>
    </w:p>
    <w:p w14:paraId="233ADC9E">
      <w:pPr>
        <w:pStyle w:val="11"/>
        <w:spacing w:line="360" w:lineRule="auto"/>
        <w:ind w:firstLine="480"/>
        <w:rPr>
          <w:rFonts w:ascii="宋体" w:hAnsi="宋体" w:cs="宋体"/>
          <w:sz w:val="24"/>
          <w:szCs w:val="20"/>
        </w:rPr>
      </w:pPr>
      <w:r>
        <w:rPr>
          <w:rFonts w:hint="eastAsia" w:ascii="宋体" w:hAnsi="宋体" w:cs="宋体"/>
          <w:sz w:val="24"/>
        </w:rPr>
        <w:t>7、</w:t>
      </w:r>
      <w:r>
        <w:rPr>
          <w:rFonts w:hint="eastAsia" w:ascii="宋体" w:hAnsi="宋体" w:cs="宋体"/>
          <w:sz w:val="24"/>
          <w:szCs w:val="20"/>
        </w:rPr>
        <w:t>响应文件未按磋商文件规定的格式、内容和要求填写的；</w:t>
      </w:r>
    </w:p>
    <w:p w14:paraId="242E6AD9">
      <w:pPr>
        <w:pStyle w:val="11"/>
        <w:spacing w:line="360" w:lineRule="auto"/>
        <w:ind w:firstLine="480"/>
        <w:rPr>
          <w:rFonts w:ascii="宋体" w:hAnsi="宋体" w:cs="宋体"/>
          <w:sz w:val="24"/>
          <w:szCs w:val="20"/>
        </w:rPr>
      </w:pPr>
      <w:r>
        <w:rPr>
          <w:rFonts w:hint="eastAsia" w:ascii="宋体" w:hAnsi="宋体" w:cs="宋体"/>
          <w:sz w:val="24"/>
        </w:rPr>
        <w:t>8、</w:t>
      </w:r>
      <w:r>
        <w:rPr>
          <w:rFonts w:hint="eastAsia" w:ascii="宋体" w:hAnsi="宋体" w:cs="宋体"/>
          <w:sz w:val="24"/>
          <w:szCs w:val="20"/>
        </w:rPr>
        <w:t>响应文件书写潦草、字迹模糊不清、无法辨认的；</w:t>
      </w:r>
    </w:p>
    <w:p w14:paraId="23C5CB52">
      <w:pPr>
        <w:pStyle w:val="11"/>
        <w:spacing w:line="360" w:lineRule="auto"/>
        <w:ind w:firstLine="480"/>
        <w:rPr>
          <w:rFonts w:ascii="宋体" w:hAnsi="宋体" w:cs="宋体"/>
          <w:sz w:val="24"/>
          <w:szCs w:val="20"/>
        </w:rPr>
      </w:pPr>
      <w:r>
        <w:rPr>
          <w:rFonts w:hint="eastAsia" w:ascii="宋体" w:hAnsi="宋体" w:cs="宋体"/>
          <w:sz w:val="24"/>
        </w:rPr>
        <w:t>9、</w:t>
      </w:r>
      <w:r>
        <w:rPr>
          <w:rFonts w:hint="eastAsia" w:ascii="宋体" w:hAnsi="宋体" w:cs="宋体"/>
          <w:sz w:val="24"/>
          <w:szCs w:val="20"/>
        </w:rPr>
        <w:t>响应文件中有磋商文件未允许提供的选择性内容的；</w:t>
      </w:r>
    </w:p>
    <w:p w14:paraId="7615BD03">
      <w:pPr>
        <w:pStyle w:val="11"/>
        <w:spacing w:line="360" w:lineRule="auto"/>
        <w:ind w:firstLine="480"/>
        <w:rPr>
          <w:rFonts w:ascii="宋体" w:hAnsi="宋体" w:cs="宋体"/>
          <w:sz w:val="24"/>
          <w:szCs w:val="20"/>
        </w:rPr>
      </w:pPr>
      <w:r>
        <w:rPr>
          <w:rFonts w:hint="eastAsia" w:ascii="宋体" w:hAnsi="宋体" w:cs="宋体"/>
          <w:sz w:val="24"/>
        </w:rPr>
        <w:t>10、</w:t>
      </w:r>
      <w:r>
        <w:rPr>
          <w:rFonts w:hint="eastAsia" w:ascii="宋体" w:hAnsi="宋体" w:cs="宋体"/>
          <w:sz w:val="24"/>
          <w:szCs w:val="20"/>
        </w:rPr>
        <w:t>恶意串通其他投标人，故意哄抬价格或压价的；</w:t>
      </w:r>
    </w:p>
    <w:p w14:paraId="3B010D15">
      <w:pPr>
        <w:pStyle w:val="11"/>
        <w:spacing w:line="360" w:lineRule="auto"/>
        <w:ind w:firstLine="480"/>
        <w:rPr>
          <w:rFonts w:ascii="宋体" w:hAnsi="宋体" w:cs="宋体"/>
          <w:sz w:val="24"/>
          <w:szCs w:val="20"/>
        </w:rPr>
      </w:pPr>
      <w:r>
        <w:rPr>
          <w:rFonts w:hint="eastAsia" w:ascii="宋体" w:hAnsi="宋体" w:cs="宋体"/>
          <w:sz w:val="24"/>
        </w:rPr>
        <w:t>11、</w:t>
      </w:r>
      <w:r>
        <w:rPr>
          <w:rFonts w:hint="eastAsia" w:ascii="宋体" w:hAnsi="宋体" w:cs="宋体"/>
          <w:sz w:val="24"/>
          <w:szCs w:val="20"/>
        </w:rPr>
        <w:t>超过最高限价的；</w:t>
      </w:r>
    </w:p>
    <w:p w14:paraId="325FB52C">
      <w:pPr>
        <w:pStyle w:val="11"/>
        <w:spacing w:line="360" w:lineRule="auto"/>
        <w:ind w:firstLine="480"/>
        <w:rPr>
          <w:rFonts w:ascii="宋体" w:hAnsi="宋体" w:cs="宋体"/>
          <w:sz w:val="24"/>
          <w:szCs w:val="20"/>
        </w:rPr>
      </w:pPr>
      <w:r>
        <w:rPr>
          <w:rFonts w:hint="eastAsia" w:ascii="宋体" w:hAnsi="宋体" w:cs="宋体"/>
          <w:sz w:val="24"/>
        </w:rPr>
        <w:t>12、</w:t>
      </w:r>
      <w:r>
        <w:rPr>
          <w:rFonts w:hint="eastAsia" w:ascii="宋体" w:hAnsi="宋体" w:cs="宋体"/>
          <w:sz w:val="24"/>
          <w:szCs w:val="20"/>
        </w:rPr>
        <w:t>提供虚假材料的（包括工商营业执照、财务报表、资格证明文件等）；</w:t>
      </w:r>
    </w:p>
    <w:p w14:paraId="1CB62AF5">
      <w:pPr>
        <w:pStyle w:val="11"/>
        <w:spacing w:line="360" w:lineRule="auto"/>
        <w:ind w:firstLine="480"/>
        <w:rPr>
          <w:rFonts w:ascii="宋体" w:hAnsi="宋体" w:cs="宋体"/>
          <w:sz w:val="24"/>
          <w:szCs w:val="20"/>
        </w:rPr>
      </w:pPr>
      <w:r>
        <w:rPr>
          <w:rFonts w:hint="eastAsia" w:ascii="宋体" w:hAnsi="宋体" w:cs="宋体"/>
          <w:sz w:val="24"/>
        </w:rPr>
        <w:t>13、</w:t>
      </w:r>
      <w:r>
        <w:rPr>
          <w:rFonts w:hint="eastAsia" w:ascii="宋体" w:hAnsi="宋体" w:cs="宋体"/>
          <w:sz w:val="24"/>
          <w:szCs w:val="20"/>
        </w:rPr>
        <w:t>响应文件内容不全或不符合法律法规和磋商文件中规定的其他实质性要求的。</w:t>
      </w:r>
    </w:p>
    <w:p w14:paraId="139AC7E8">
      <w:pPr>
        <w:adjustRightInd w:val="0"/>
        <w:spacing w:line="360" w:lineRule="auto"/>
        <w:ind w:firstLine="480" w:firstLineChars="200"/>
        <w:outlineLvl w:val="0"/>
        <w:rPr>
          <w:rFonts w:ascii="宋体" w:hAnsi="宋体" w:cs="宋体"/>
          <w:sz w:val="24"/>
        </w:rPr>
      </w:pPr>
      <w:r>
        <w:rPr>
          <w:rFonts w:hint="eastAsia" w:ascii="宋体" w:hAnsi="宋体" w:cs="宋体"/>
          <w:sz w:val="24"/>
        </w:rPr>
        <w:t>（八） 磋商程序、方法和标准：</w:t>
      </w:r>
    </w:p>
    <w:p w14:paraId="33F3CD06">
      <w:pPr>
        <w:tabs>
          <w:tab w:val="left" w:pos="525"/>
          <w:tab w:val="left" w:pos="1050"/>
          <w:tab w:val="left" w:pos="1146"/>
          <w:tab w:val="left" w:pos="1770"/>
        </w:tabs>
        <w:adjustRightInd w:val="0"/>
        <w:spacing w:line="360" w:lineRule="auto"/>
        <w:ind w:firstLine="480" w:firstLineChars="200"/>
        <w:rPr>
          <w:rFonts w:ascii="宋体" w:hAnsi="宋体" w:cs="宋体"/>
          <w:sz w:val="24"/>
          <w:szCs w:val="28"/>
        </w:rPr>
      </w:pPr>
      <w:r>
        <w:rPr>
          <w:rFonts w:hint="eastAsia" w:ascii="宋体" w:hAnsi="宋体" w:cs="宋体"/>
          <w:sz w:val="24"/>
        </w:rPr>
        <w:t>1、</w:t>
      </w:r>
      <w:r>
        <w:rPr>
          <w:rFonts w:hint="eastAsia" w:ascii="宋体" w:hAnsi="宋体" w:cs="宋体"/>
          <w:sz w:val="24"/>
          <w:szCs w:val="28"/>
        </w:rPr>
        <w:t>由专家及采购人代表组成磋商小组，并实行回避制度。</w:t>
      </w:r>
    </w:p>
    <w:p w14:paraId="2B0D2C6F">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8"/>
        </w:rPr>
        <w:t>响应文件有关内容表不一致时的评判标准：</w:t>
      </w:r>
    </w:p>
    <w:p w14:paraId="336E5C37">
      <w:pPr>
        <w:tabs>
          <w:tab w:val="left" w:pos="0"/>
        </w:tabs>
        <w:spacing w:line="360" w:lineRule="auto"/>
        <w:ind w:firstLine="480" w:firstLineChars="200"/>
        <w:rPr>
          <w:rFonts w:ascii="宋体" w:hAnsi="宋体" w:cs="宋体"/>
          <w:sz w:val="24"/>
          <w:szCs w:val="28"/>
        </w:rPr>
      </w:pPr>
      <w:r>
        <w:rPr>
          <w:rFonts w:hint="eastAsia" w:ascii="宋体" w:hAnsi="宋体" w:cs="宋体"/>
          <w:sz w:val="24"/>
          <w:szCs w:val="28"/>
        </w:rPr>
        <w:t>2.1报价一览表内容与响应文件中明细表内容不一致的，以报价一览表为准。</w:t>
      </w:r>
    </w:p>
    <w:p w14:paraId="2BD4852B">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2.2总价金额与按单价汇总金额不一致的，以单价金额计算结果为准。单价金额小数点有明显错位的，应以总价为准，并修改单价。</w:t>
      </w:r>
    </w:p>
    <w:p w14:paraId="13059EA3">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2.3大写金额与小写金额不一致的，以大写金额为准。</w:t>
      </w:r>
    </w:p>
    <w:p w14:paraId="59A388CA">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2.4正本与副本不符，以正本为准。</w:t>
      </w:r>
    </w:p>
    <w:p w14:paraId="71C38259">
      <w:pPr>
        <w:tabs>
          <w:tab w:val="left" w:pos="525"/>
          <w:tab w:val="left" w:pos="1050"/>
          <w:tab w:val="left" w:pos="1146"/>
          <w:tab w:val="left" w:pos="1770"/>
        </w:tabs>
        <w:adjustRightInd w:val="0"/>
        <w:spacing w:line="360" w:lineRule="auto"/>
        <w:ind w:firstLine="480" w:firstLineChars="200"/>
        <w:rPr>
          <w:rFonts w:ascii="宋体" w:hAnsi="宋体" w:cs="宋体"/>
          <w:sz w:val="24"/>
        </w:rPr>
      </w:pPr>
      <w:r>
        <w:rPr>
          <w:rFonts w:hint="eastAsia" w:ascii="宋体" w:hAnsi="宋体" w:cs="宋体"/>
          <w:sz w:val="24"/>
        </w:rPr>
        <w:t>3、磋商开始工作程序</w:t>
      </w:r>
    </w:p>
    <w:p w14:paraId="746C8FC8">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3.1 密封性审查：</w:t>
      </w:r>
    </w:p>
    <w:p w14:paraId="03D4EAD0">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由供应商或其推选的代表检查响应文件的密封、签署、盖章情况，也可以由公证人员检查并公证；</w:t>
      </w:r>
    </w:p>
    <w:p w14:paraId="1A40EA7B">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3.2初步资格性审查：</w:t>
      </w:r>
    </w:p>
    <w:p w14:paraId="47703E02">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由工作人员在公证或监督下，按照供应商签到时间顺序进行。审查内容有：</w:t>
      </w:r>
    </w:p>
    <w:p w14:paraId="3807BDF3">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3.2.1 供应商是否按规定缴纳磋商保证金（必须按磋商文件规定出具磋商保证金收据）【如有】；</w:t>
      </w:r>
    </w:p>
    <w:p w14:paraId="1C0EEA59">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3.2.2 供应商的响应文件是否按规定的期限、地点送达；</w:t>
      </w:r>
    </w:p>
    <w:p w14:paraId="03410E5C">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3.2.3供应商的法定代表人或负责人或授权代表是否准时参加开标会议。</w:t>
      </w:r>
    </w:p>
    <w:p w14:paraId="71D09179">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3.2.4 供应商的法定代表人授权代表是否提供有效的身份证明和法定代表人授权委托书。</w:t>
      </w:r>
    </w:p>
    <w:p w14:paraId="6969B5AF">
      <w:pPr>
        <w:tabs>
          <w:tab w:val="left" w:pos="840"/>
          <w:tab w:val="left" w:pos="1050"/>
        </w:tabs>
        <w:spacing w:line="360" w:lineRule="auto"/>
        <w:ind w:firstLine="482" w:firstLineChars="200"/>
        <w:rPr>
          <w:rFonts w:ascii="宋体" w:hAnsi="宋体" w:cs="宋体"/>
          <w:sz w:val="24"/>
          <w:szCs w:val="28"/>
        </w:rPr>
      </w:pPr>
      <w:r>
        <w:rPr>
          <w:rFonts w:hint="eastAsia" w:ascii="宋体" w:hAnsi="宋体" w:cs="宋体"/>
          <w:b/>
          <w:bCs/>
          <w:sz w:val="24"/>
          <w:szCs w:val="28"/>
        </w:rPr>
        <w:t>4.评审工作程序</w:t>
      </w:r>
      <w:r>
        <w:rPr>
          <w:rFonts w:hint="eastAsia" w:ascii="宋体" w:hAnsi="宋体" w:cs="宋体"/>
          <w:sz w:val="24"/>
          <w:szCs w:val="28"/>
        </w:rPr>
        <w:t>：</w:t>
      </w:r>
    </w:p>
    <w:p w14:paraId="176BEC8B">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4.1磋商小组对响应文件的有效性、完整性和响应程度进行检查。</w:t>
      </w:r>
    </w:p>
    <w:p w14:paraId="225E4E8A">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4.1.1磋商小组依据法律法规和采购文件的规定，对响应文件中的资格证明等进行审查，以确定供应商提供资格证明的合法性、真实性，是否具备投标资格。</w:t>
      </w:r>
    </w:p>
    <w:p w14:paraId="16F7C6E6">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4.1.2对意见难以统一或出现争议的事项，磋商小组按照少数服从多数的原则，全体成员进行表决。</w:t>
      </w:r>
    </w:p>
    <w:p w14:paraId="3A9612F6">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4.1.3磋商小组对响应文件的有效性、完整性和对采购文件要求的符合性进行审查，以确定是否对采购文件的实质性要求做出响应。</w:t>
      </w:r>
    </w:p>
    <w:p w14:paraId="2A62440E">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6D99B0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4.1.5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51C9855">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4.1.6磋商小组所有成员应当集中与单一供应商分别进行磋商，并给予所有参加磋商的供应商平等的磋商机会。</w:t>
      </w:r>
    </w:p>
    <w:p w14:paraId="250CD158">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4.1.7在磋商过程中，磋商小组可以根据磋商文件和磋商情况实质性变动采购需求中的暂定天数及人员要求等，但不得变动磋商文件中的其他内容。实质性变动的内容，须经采购人代表确认。</w:t>
      </w:r>
    </w:p>
    <w:p w14:paraId="77C7D5FC">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对磋商文件作出的实质性变动是磋商文件的有效组成部分，磋商小组应当及时以书面形式同时通知所有参加磋商的供应商。</w:t>
      </w:r>
    </w:p>
    <w:p w14:paraId="48692D8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0603FC4B">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4.1.8磋商结束后，磋商小组要求所有实质性响应的供应商在规定时间内提交最后报价，提交最后报价的供应商不得少于3家。</w:t>
      </w:r>
    </w:p>
    <w:p w14:paraId="61F28CD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最后报价是供应商响应文件的有效组成部分。</w:t>
      </w:r>
    </w:p>
    <w:p w14:paraId="31119B13">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4.1.9经磋商确定最终采购需求和提交最后报价的供应商后，由磋商小组采用综合评分法对提交最后报价的供应商的响应文件和最后报价进行综合评分。</w:t>
      </w:r>
    </w:p>
    <w:p w14:paraId="0B76FDA0">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 比较与评价</w:t>
      </w:r>
    </w:p>
    <w:p w14:paraId="6EEC8ECE">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4.2.1本项目对磋商小组对确定最终采购需求和提交最后报价的供应商采用综合评分法进行比较与评价。经评审有效的响应文件按采购文件中规定的评标方法和标准，由磋商小组进行比较与评价。综合评分法，是指响应文件满足磋商文件全部实质性要求且按评审因素的量化指标评审得分最高的供应商为成交候选供应商的评审方法。</w:t>
      </w:r>
    </w:p>
    <w:p w14:paraId="042F7112">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4.2.2磋商小组各成员独立对每个有效响应的文件进行评价、打分，然后汇总每个供应商每项评分因素的得分。</w:t>
      </w:r>
    </w:p>
    <w:p w14:paraId="2B11794F">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4.2.3评审全部结束后，由工作人员在公证或监督下，在评标室当场核对、汇总各供应商得分，确定各供应商总分和最终排序。</w:t>
      </w:r>
    </w:p>
    <w:p w14:paraId="5867A743">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4.2.4磋商小组应当根据综合评分情况，按照评审得分，由高到低顺序推荐二名以上成交候选供应商，并编写评审报告，评审得分相同的，按照最后报价由低到高的顺序推荐。评审得分且最后报价相同的，按照技术指标优劣顺序推荐。</w:t>
      </w:r>
    </w:p>
    <w:p w14:paraId="1B888DD5">
      <w:pPr>
        <w:adjustRightInd w:val="0"/>
        <w:spacing w:line="360" w:lineRule="auto"/>
        <w:ind w:firstLine="480" w:firstLineChars="200"/>
        <w:rPr>
          <w:rFonts w:ascii="宋体" w:hAnsi="宋体" w:cs="宋体"/>
          <w:sz w:val="24"/>
        </w:rPr>
      </w:pPr>
      <w:r>
        <w:rPr>
          <w:rFonts w:hint="eastAsia" w:ascii="宋体" w:hAnsi="宋体" w:cs="宋体"/>
          <w:sz w:val="24"/>
        </w:rPr>
        <w:t>4.2.5评审标准和主要因素：</w:t>
      </w:r>
    </w:p>
    <w:p w14:paraId="60B5EBB5">
      <w:pPr>
        <w:adjustRightInd w:val="0"/>
        <w:spacing w:line="360" w:lineRule="auto"/>
        <w:ind w:firstLine="480" w:firstLineChars="200"/>
        <w:rPr>
          <w:rFonts w:ascii="宋体" w:hAnsi="宋体" w:cs="宋体"/>
          <w:sz w:val="24"/>
        </w:rPr>
      </w:pPr>
      <w:r>
        <w:rPr>
          <w:rFonts w:hint="eastAsia" w:ascii="宋体" w:hAnsi="宋体" w:cs="宋体"/>
          <w:sz w:val="24"/>
        </w:rPr>
        <w:t>综合评分法满分为100分，计分均保留2位小数。</w:t>
      </w:r>
    </w:p>
    <w:tbl>
      <w:tblPr>
        <w:tblStyle w:val="21"/>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1029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183B62C">
            <w:pPr>
              <w:widowControl/>
              <w:spacing w:line="400" w:lineRule="exact"/>
              <w:jc w:val="center"/>
              <w:rPr>
                <w:rFonts w:ascii="宋体" w:hAnsi="宋体"/>
                <w:color w:val="000000"/>
                <w:sz w:val="24"/>
              </w:rPr>
            </w:pPr>
            <w:r>
              <w:rPr>
                <w:rFonts w:ascii="宋体" w:hAnsi="宋体"/>
                <w:color w:val="000000"/>
                <w:sz w:val="24"/>
              </w:rPr>
              <w:t>序号</w:t>
            </w:r>
          </w:p>
        </w:tc>
        <w:tc>
          <w:tcPr>
            <w:tcW w:w="1884" w:type="dxa"/>
            <w:noWrap/>
            <w:vAlign w:val="center"/>
          </w:tcPr>
          <w:p w14:paraId="44F08AE1">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5B0CABDC">
            <w:pPr>
              <w:widowControl/>
              <w:spacing w:line="400" w:lineRule="exact"/>
              <w:jc w:val="center"/>
              <w:rPr>
                <w:rFonts w:ascii="宋体" w:hAnsi="宋体"/>
                <w:color w:val="000000"/>
                <w:sz w:val="24"/>
              </w:rPr>
            </w:pPr>
            <w:r>
              <w:rPr>
                <w:rFonts w:ascii="宋体" w:hAnsi="宋体"/>
                <w:color w:val="000000"/>
                <w:sz w:val="24"/>
              </w:rPr>
              <w:t>评审内容及规则</w:t>
            </w:r>
          </w:p>
        </w:tc>
      </w:tr>
      <w:tr w14:paraId="75A5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793557">
            <w:pPr>
              <w:widowControl/>
              <w:spacing w:line="400" w:lineRule="exact"/>
              <w:jc w:val="center"/>
              <w:rPr>
                <w:rFonts w:ascii="宋体" w:hAnsi="宋体"/>
                <w:color w:val="000000"/>
                <w:sz w:val="24"/>
              </w:rPr>
            </w:pPr>
            <w:r>
              <w:rPr>
                <w:rFonts w:ascii="宋体" w:hAnsi="宋体"/>
                <w:color w:val="000000"/>
                <w:sz w:val="24"/>
              </w:rPr>
              <w:t>1</w:t>
            </w:r>
          </w:p>
        </w:tc>
        <w:tc>
          <w:tcPr>
            <w:tcW w:w="1884" w:type="dxa"/>
            <w:noWrap/>
            <w:vAlign w:val="center"/>
          </w:tcPr>
          <w:p w14:paraId="2900189C">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20</w:t>
            </w:r>
            <w:r>
              <w:rPr>
                <w:rFonts w:hint="eastAsia"/>
                <w:color w:val="000000"/>
                <w:sz w:val="24"/>
              </w:rPr>
              <w:t>分）</w:t>
            </w:r>
          </w:p>
        </w:tc>
        <w:tc>
          <w:tcPr>
            <w:tcW w:w="7199" w:type="dxa"/>
            <w:vAlign w:val="center"/>
          </w:tcPr>
          <w:p w14:paraId="0817019F">
            <w:pPr>
              <w:tabs>
                <w:tab w:val="left" w:pos="840"/>
                <w:tab w:val="left" w:pos="1050"/>
              </w:tabs>
              <w:adjustRightInd w:val="0"/>
              <w:snapToGrid w:val="0"/>
              <w:spacing w:line="460" w:lineRule="exact"/>
              <w:jc w:val="left"/>
              <w:rPr>
                <w:rFonts w:hint="default" w:ascii="宋体" w:hAnsi="宋体"/>
                <w:color w:val="000000"/>
                <w:sz w:val="24"/>
                <w:lang w:val="en-US"/>
              </w:rPr>
            </w:pPr>
            <w:r>
              <w:rPr>
                <w:rFonts w:hint="eastAsia" w:ascii="宋体" w:hAnsi="宋体" w:cs="宋体"/>
                <w:bCs/>
                <w:color w:val="000000"/>
                <w:sz w:val="24"/>
              </w:rPr>
              <w:t>满足招标文件要求且价格最低的投标报价为评标基准价，各投标人价格得分=（评标基准价÷各投标人报价）×</w:t>
            </w:r>
            <w:r>
              <w:rPr>
                <w:rFonts w:hint="eastAsia" w:ascii="宋体" w:hAnsi="宋体" w:cs="宋体"/>
                <w:bCs/>
                <w:color w:val="000000"/>
                <w:sz w:val="24"/>
                <w:lang w:val="en-US" w:eastAsia="zh-CN"/>
              </w:rPr>
              <w:t>20</w:t>
            </w:r>
          </w:p>
        </w:tc>
      </w:tr>
      <w:tr w14:paraId="4CA0B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858E89E">
            <w:pPr>
              <w:widowControl/>
              <w:spacing w:line="400" w:lineRule="exact"/>
              <w:jc w:val="center"/>
              <w:rPr>
                <w:rFonts w:ascii="宋体" w:hAnsi="宋体"/>
                <w:color w:val="000000"/>
                <w:sz w:val="24"/>
              </w:rPr>
            </w:pPr>
            <w:r>
              <w:rPr>
                <w:rFonts w:hint="eastAsia" w:ascii="宋体" w:hAnsi="宋体"/>
                <w:color w:val="000000"/>
                <w:sz w:val="24"/>
              </w:rPr>
              <w:t>2</w:t>
            </w:r>
          </w:p>
        </w:tc>
        <w:tc>
          <w:tcPr>
            <w:tcW w:w="1884" w:type="dxa"/>
            <w:noWrap/>
            <w:vAlign w:val="center"/>
          </w:tcPr>
          <w:p w14:paraId="05E0F621">
            <w:pPr>
              <w:widowControl/>
              <w:spacing w:line="400" w:lineRule="exact"/>
              <w:jc w:val="center"/>
              <w:rPr>
                <w:rFonts w:hint="eastAsia" w:ascii="宋体" w:hAnsi="宋体" w:eastAsia="宋体"/>
                <w:color w:val="000000"/>
                <w:sz w:val="24"/>
                <w:lang w:eastAsia="zh-CN"/>
              </w:rPr>
            </w:pPr>
            <w:r>
              <w:rPr>
                <w:rFonts w:hint="eastAsia" w:ascii="宋体" w:hAnsi="宋体" w:eastAsia="宋体" w:cs="Times New Roman"/>
                <w:color w:val="000000"/>
                <w:sz w:val="24"/>
                <w:lang w:val="en-US" w:eastAsia="zh-CN"/>
              </w:rPr>
              <w:t>团队业绩</w:t>
            </w:r>
            <w:r>
              <w:rPr>
                <w:rFonts w:hint="eastAsia" w:ascii="宋体" w:hAnsi="宋体" w:eastAsia="宋体" w:cs="Times New Roman"/>
                <w:color w:val="000000"/>
                <w:sz w:val="24"/>
                <w:lang w:eastAsia="zh-CN"/>
              </w:rPr>
              <w:t>（</w:t>
            </w:r>
            <w:r>
              <w:rPr>
                <w:rFonts w:hint="eastAsia" w:ascii="宋体" w:hAnsi="宋体" w:eastAsia="宋体" w:cs="Times New Roman"/>
                <w:color w:val="000000"/>
                <w:sz w:val="24"/>
                <w:lang w:val="en-US" w:eastAsia="zh-CN"/>
              </w:rPr>
              <w:t>10分</w:t>
            </w:r>
            <w:r>
              <w:rPr>
                <w:rFonts w:hint="eastAsia" w:ascii="宋体" w:hAnsi="宋体" w:eastAsia="宋体" w:cs="Times New Roman"/>
                <w:color w:val="000000"/>
                <w:sz w:val="24"/>
                <w:lang w:eastAsia="zh-CN"/>
              </w:rPr>
              <w:t>）</w:t>
            </w:r>
          </w:p>
        </w:tc>
        <w:tc>
          <w:tcPr>
            <w:tcW w:w="7199" w:type="dxa"/>
            <w:vAlign w:val="center"/>
          </w:tcPr>
          <w:p w14:paraId="5B539CF2">
            <w:pPr>
              <w:keepNext w:val="0"/>
              <w:keepLines w:val="0"/>
              <w:pageBreakBefore w:val="0"/>
              <w:kinsoku/>
              <w:wordWrap/>
              <w:overflowPunct/>
              <w:topLinePunct w:val="0"/>
              <w:autoSpaceDE w:val="0"/>
              <w:autoSpaceDN w:val="0"/>
              <w:bidi w:val="0"/>
              <w:adjustRightInd/>
              <w:snapToGrid/>
              <w:ind w:firstLine="0" w:firstLineChars="0"/>
              <w:textAlignment w:val="auto"/>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投标人拟投入项目成员具有相关编导创作、制作（省级以上执导经历），每提供一项得2分，最高得10分。</w:t>
            </w:r>
          </w:p>
          <w:p w14:paraId="7526258B">
            <w:pPr>
              <w:tabs>
                <w:tab w:val="left" w:pos="840"/>
                <w:tab w:val="left" w:pos="1050"/>
              </w:tabs>
              <w:adjustRightInd w:val="0"/>
              <w:snapToGrid w:val="0"/>
              <w:spacing w:line="460" w:lineRule="exact"/>
              <w:jc w:val="left"/>
              <w:rPr>
                <w:rFonts w:hint="default" w:ascii="宋体" w:hAnsi="宋体" w:cs="宋体"/>
                <w:bCs/>
                <w:color w:val="000000"/>
                <w:sz w:val="24"/>
                <w:lang w:val="en-US"/>
              </w:rPr>
            </w:pPr>
            <w:r>
              <w:rPr>
                <w:rFonts w:hint="eastAsia" w:ascii="宋体" w:hAnsi="宋体" w:eastAsia="宋体" w:cs="宋体"/>
                <w:b/>
                <w:bCs/>
                <w:snapToGrid w:val="0"/>
                <w:color w:val="auto"/>
                <w:spacing w:val="-3"/>
                <w:kern w:val="0"/>
                <w:sz w:val="24"/>
                <w:szCs w:val="24"/>
                <w:highlight w:val="none"/>
              </w:rPr>
              <w:t>注：</w:t>
            </w:r>
            <w:r>
              <w:rPr>
                <w:rFonts w:hint="eastAsia" w:ascii="宋体" w:hAnsi="宋体" w:eastAsia="宋体" w:cs="宋体"/>
                <w:b/>
                <w:bCs/>
                <w:snapToGrid w:val="0"/>
                <w:color w:val="auto"/>
                <w:spacing w:val="-3"/>
                <w:kern w:val="0"/>
                <w:sz w:val="24"/>
                <w:szCs w:val="24"/>
                <w:highlight w:val="none"/>
                <w:lang w:eastAsia="zh-CN"/>
              </w:rPr>
              <w:t>提供团队成员</w:t>
            </w:r>
            <w:r>
              <w:rPr>
                <w:rFonts w:hint="eastAsia" w:ascii="宋体" w:hAnsi="宋体" w:eastAsia="宋体" w:cs="宋体"/>
                <w:b/>
                <w:bCs/>
                <w:snapToGrid w:val="0"/>
                <w:color w:val="auto"/>
                <w:spacing w:val="-3"/>
                <w:kern w:val="0"/>
                <w:sz w:val="24"/>
                <w:szCs w:val="24"/>
                <w:highlight w:val="none"/>
                <w:lang w:val="en-US" w:eastAsia="zh-CN"/>
              </w:rPr>
              <w:t>执导省级以上大型创作编导活动的经历证明材料复印件并加盖公章，否则不得分</w:t>
            </w:r>
            <w:r>
              <w:rPr>
                <w:rFonts w:hint="eastAsia" w:ascii="宋体" w:hAnsi="宋体" w:eastAsia="宋体" w:cs="宋体"/>
                <w:b/>
                <w:bCs/>
                <w:snapToGrid w:val="0"/>
                <w:color w:val="auto"/>
                <w:spacing w:val="-3"/>
                <w:kern w:val="0"/>
                <w:sz w:val="24"/>
                <w:szCs w:val="24"/>
                <w:highlight w:val="none"/>
                <w:lang w:eastAsia="zh-CN"/>
              </w:rPr>
              <w:t>。</w:t>
            </w:r>
          </w:p>
        </w:tc>
      </w:tr>
      <w:tr w14:paraId="0E88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44783E9">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1884" w:type="dxa"/>
            <w:shd w:val="clear" w:color="auto" w:fill="auto"/>
            <w:noWrap/>
            <w:vAlign w:val="center"/>
          </w:tcPr>
          <w:p w14:paraId="7720FC3B">
            <w:pPr>
              <w:widowControl/>
              <w:spacing w:line="400" w:lineRule="exact"/>
              <w:jc w:val="center"/>
              <w:rPr>
                <w:rFonts w:hint="default" w:ascii="宋体" w:hAnsi="宋体" w:eastAsia="宋体" w:cs="Times New Roman"/>
                <w:color w:val="000000"/>
                <w:kern w:val="2"/>
                <w:sz w:val="24"/>
                <w:szCs w:val="24"/>
                <w:lang w:val="en-US" w:eastAsia="zh-CN" w:bidi="ar-SA"/>
                <w14:ligatures w14:val="none"/>
              </w:rPr>
            </w:pPr>
            <w:r>
              <w:rPr>
                <w:rFonts w:hint="eastAsia" w:ascii="宋体" w:hAnsi="宋体" w:cs="Times New Roman"/>
                <w:color w:val="000000"/>
                <w:kern w:val="2"/>
                <w:sz w:val="24"/>
                <w:szCs w:val="24"/>
                <w:lang w:val="en-US" w:eastAsia="zh-CN" w:bidi="ar-SA"/>
                <w14:ligatures w14:val="none"/>
              </w:rPr>
              <w:t>项目成员资质（20分）</w:t>
            </w:r>
          </w:p>
        </w:tc>
        <w:tc>
          <w:tcPr>
            <w:tcW w:w="7199" w:type="dxa"/>
            <w:shd w:val="clear" w:color="auto" w:fill="auto"/>
            <w:vAlign w:val="center"/>
          </w:tcPr>
          <w:p w14:paraId="4F23307F">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eastAsia="zh-CN"/>
              </w:rPr>
            </w:pPr>
            <w:r>
              <w:rPr>
                <w:rFonts w:hint="eastAsia" w:ascii="宋体" w:hAnsi="宋体" w:eastAsia="宋体" w:cs="宋体"/>
                <w:snapToGrid w:val="0"/>
                <w:color w:val="auto"/>
                <w:spacing w:val="-3"/>
                <w:kern w:val="0"/>
                <w:sz w:val="24"/>
                <w:szCs w:val="24"/>
                <w:highlight w:val="none"/>
                <w:lang w:val="en-US" w:eastAsia="zh-CN"/>
              </w:rPr>
              <w:t>投标人拟投入项目</w:t>
            </w:r>
            <w:r>
              <w:rPr>
                <w:rFonts w:hint="eastAsia" w:ascii="宋体" w:hAnsi="宋体" w:eastAsia="宋体" w:cs="宋体"/>
                <w:snapToGrid w:val="0"/>
                <w:color w:val="auto"/>
                <w:spacing w:val="-3"/>
                <w:kern w:val="0"/>
                <w:sz w:val="24"/>
                <w:szCs w:val="24"/>
                <w:highlight w:val="none"/>
                <w:lang w:eastAsia="zh-CN"/>
              </w:rPr>
              <w:t>团队中拥有专业舞蹈编导、排练指导师的，</w:t>
            </w:r>
          </w:p>
          <w:p w14:paraId="4226DF67">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eastAsia="zh-CN"/>
              </w:rPr>
            </w:pPr>
            <w:r>
              <w:rPr>
                <w:rFonts w:hint="eastAsia" w:ascii="宋体" w:hAnsi="宋体" w:eastAsia="宋体" w:cs="宋体"/>
                <w:snapToGrid w:val="0"/>
                <w:color w:val="auto"/>
                <w:spacing w:val="-3"/>
                <w:kern w:val="0"/>
                <w:sz w:val="24"/>
                <w:szCs w:val="24"/>
                <w:highlight w:val="none"/>
                <w:lang w:val="en-US" w:eastAsia="zh-CN"/>
              </w:rPr>
              <w:t>省级每有1人，</w:t>
            </w:r>
            <w:r>
              <w:rPr>
                <w:rFonts w:hint="eastAsia" w:ascii="宋体" w:hAnsi="宋体" w:eastAsia="宋体" w:cs="宋体"/>
                <w:snapToGrid w:val="0"/>
                <w:color w:val="auto"/>
                <w:spacing w:val="-3"/>
                <w:kern w:val="0"/>
                <w:sz w:val="24"/>
                <w:szCs w:val="24"/>
                <w:highlight w:val="none"/>
                <w:lang w:eastAsia="zh-CN"/>
              </w:rPr>
              <w:t>得</w:t>
            </w:r>
            <w:r>
              <w:rPr>
                <w:rFonts w:hint="eastAsia" w:ascii="宋体" w:hAnsi="宋体" w:eastAsia="宋体" w:cs="宋体"/>
                <w:snapToGrid w:val="0"/>
                <w:color w:val="auto"/>
                <w:spacing w:val="-3"/>
                <w:kern w:val="0"/>
                <w:sz w:val="24"/>
                <w:szCs w:val="24"/>
                <w:highlight w:val="none"/>
                <w:lang w:val="en-US" w:eastAsia="zh-CN"/>
              </w:rPr>
              <w:t>5</w:t>
            </w:r>
            <w:r>
              <w:rPr>
                <w:rFonts w:hint="eastAsia" w:ascii="宋体" w:hAnsi="宋体" w:eastAsia="宋体" w:cs="宋体"/>
                <w:snapToGrid w:val="0"/>
                <w:color w:val="auto"/>
                <w:spacing w:val="-3"/>
                <w:kern w:val="0"/>
                <w:sz w:val="24"/>
                <w:szCs w:val="24"/>
                <w:highlight w:val="none"/>
                <w:lang w:eastAsia="zh-CN"/>
              </w:rPr>
              <w:t>分（</w:t>
            </w:r>
            <w:r>
              <w:rPr>
                <w:rFonts w:hint="eastAsia" w:ascii="宋体" w:hAnsi="宋体" w:eastAsia="宋体" w:cs="宋体"/>
                <w:snapToGrid w:val="0"/>
                <w:color w:val="auto"/>
                <w:spacing w:val="-3"/>
                <w:kern w:val="0"/>
                <w:sz w:val="24"/>
                <w:szCs w:val="24"/>
                <w:highlight w:val="none"/>
                <w:lang w:val="en-US" w:eastAsia="zh-CN"/>
              </w:rPr>
              <w:t>省级以上大学生艺术展演群舞创作获奖</w:t>
            </w:r>
            <w:r>
              <w:rPr>
                <w:rFonts w:hint="eastAsia" w:ascii="宋体" w:hAnsi="宋体" w:eastAsia="宋体" w:cs="宋体"/>
                <w:snapToGrid w:val="0"/>
                <w:color w:val="auto"/>
                <w:spacing w:val="-3"/>
                <w:kern w:val="0"/>
                <w:sz w:val="24"/>
                <w:szCs w:val="24"/>
                <w:highlight w:val="none"/>
                <w:lang w:eastAsia="zh-CN"/>
              </w:rPr>
              <w:t>）；</w:t>
            </w:r>
          </w:p>
          <w:p w14:paraId="345584DB">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eastAsia="zh-CN"/>
              </w:rPr>
            </w:pPr>
            <w:r>
              <w:rPr>
                <w:rFonts w:hint="eastAsia" w:ascii="宋体" w:hAnsi="宋体" w:eastAsia="宋体" w:cs="宋体"/>
                <w:snapToGrid w:val="0"/>
                <w:color w:val="auto"/>
                <w:spacing w:val="-3"/>
                <w:kern w:val="0"/>
                <w:sz w:val="24"/>
                <w:szCs w:val="24"/>
                <w:highlight w:val="none"/>
                <w:lang w:val="en-US" w:eastAsia="zh-CN"/>
              </w:rPr>
              <w:t>国家级每有1人，得10分</w:t>
            </w:r>
            <w:r>
              <w:rPr>
                <w:rFonts w:hint="eastAsia" w:ascii="宋体" w:hAnsi="宋体" w:eastAsia="宋体" w:cs="宋体"/>
                <w:snapToGrid w:val="0"/>
                <w:color w:val="auto"/>
                <w:spacing w:val="-3"/>
                <w:kern w:val="0"/>
                <w:sz w:val="24"/>
                <w:szCs w:val="24"/>
                <w:highlight w:val="none"/>
                <w:lang w:eastAsia="zh-CN"/>
              </w:rPr>
              <w:t>（</w:t>
            </w:r>
            <w:r>
              <w:rPr>
                <w:rFonts w:hint="eastAsia" w:ascii="宋体" w:hAnsi="宋体" w:eastAsia="宋体" w:cs="宋体"/>
                <w:snapToGrid w:val="0"/>
                <w:color w:val="auto"/>
                <w:spacing w:val="-3"/>
                <w:kern w:val="0"/>
                <w:sz w:val="24"/>
                <w:szCs w:val="24"/>
                <w:highlight w:val="none"/>
                <w:lang w:val="en-US" w:eastAsia="zh-CN"/>
              </w:rPr>
              <w:t>国家级大学生艺术展演群舞创作获奖</w:t>
            </w:r>
            <w:r>
              <w:rPr>
                <w:rFonts w:hint="eastAsia" w:ascii="宋体" w:hAnsi="宋体" w:eastAsia="宋体" w:cs="宋体"/>
                <w:snapToGrid w:val="0"/>
                <w:color w:val="auto"/>
                <w:spacing w:val="-3"/>
                <w:kern w:val="0"/>
                <w:sz w:val="24"/>
                <w:szCs w:val="24"/>
                <w:highlight w:val="none"/>
                <w:lang w:eastAsia="zh-CN"/>
              </w:rPr>
              <w:t>）</w:t>
            </w:r>
          </w:p>
          <w:p w14:paraId="0D0BB340">
            <w:pPr>
              <w:tabs>
                <w:tab w:val="left" w:pos="840"/>
                <w:tab w:val="left" w:pos="1050"/>
              </w:tabs>
              <w:adjustRightInd w:val="0"/>
              <w:snapToGrid w:val="0"/>
              <w:spacing w:line="460" w:lineRule="exact"/>
              <w:jc w:val="left"/>
              <w:rPr>
                <w:rFonts w:hint="eastAsia" w:ascii="宋体" w:hAnsi="宋体" w:eastAsia="宋体" w:cs="宋体"/>
                <w:bCs/>
                <w:color w:val="000000"/>
                <w:kern w:val="2"/>
                <w:sz w:val="24"/>
                <w:szCs w:val="24"/>
                <w:lang w:val="en-US" w:eastAsia="zh-CN" w:bidi="ar-SA"/>
                <w14:ligatures w14:val="none"/>
              </w:rPr>
            </w:pPr>
            <w:r>
              <w:rPr>
                <w:rFonts w:hint="eastAsia" w:ascii="宋体" w:hAnsi="宋体" w:eastAsia="宋体" w:cs="宋体"/>
                <w:b/>
                <w:bCs/>
                <w:snapToGrid w:val="0"/>
                <w:color w:val="auto"/>
                <w:spacing w:val="-3"/>
                <w:kern w:val="0"/>
                <w:sz w:val="24"/>
                <w:szCs w:val="24"/>
                <w:highlight w:val="none"/>
                <w:lang w:eastAsia="zh-CN"/>
              </w:rPr>
              <w:t>注：</w:t>
            </w:r>
            <w:r>
              <w:rPr>
                <w:rFonts w:hint="eastAsia" w:ascii="宋体" w:hAnsi="宋体" w:eastAsia="宋体" w:cs="宋体"/>
                <w:b/>
                <w:bCs/>
                <w:snapToGrid w:val="0"/>
                <w:color w:val="auto"/>
                <w:spacing w:val="-3"/>
                <w:kern w:val="0"/>
                <w:sz w:val="24"/>
                <w:szCs w:val="24"/>
                <w:highlight w:val="none"/>
                <w:lang w:val="en-US" w:eastAsia="zh-CN"/>
              </w:rPr>
              <w:t>本项</w:t>
            </w:r>
            <w:r>
              <w:rPr>
                <w:rFonts w:hint="eastAsia" w:ascii="宋体" w:hAnsi="宋体" w:eastAsia="宋体" w:cs="宋体"/>
                <w:b/>
                <w:bCs/>
                <w:snapToGrid w:val="0"/>
                <w:color w:val="auto"/>
                <w:spacing w:val="-3"/>
                <w:kern w:val="0"/>
                <w:sz w:val="24"/>
                <w:szCs w:val="24"/>
                <w:highlight w:val="none"/>
                <w:lang w:eastAsia="zh-CN"/>
              </w:rPr>
              <w:t>最高</w:t>
            </w:r>
            <w:r>
              <w:rPr>
                <w:rFonts w:hint="eastAsia" w:ascii="宋体" w:hAnsi="宋体" w:eastAsia="宋体" w:cs="宋体"/>
                <w:b/>
                <w:bCs/>
                <w:snapToGrid w:val="0"/>
                <w:color w:val="auto"/>
                <w:spacing w:val="-3"/>
                <w:kern w:val="0"/>
                <w:sz w:val="24"/>
                <w:szCs w:val="24"/>
                <w:highlight w:val="none"/>
                <w:lang w:val="en-US" w:eastAsia="zh-CN"/>
              </w:rPr>
              <w:t>得2</w:t>
            </w:r>
            <w:r>
              <w:rPr>
                <w:rFonts w:hint="eastAsia" w:ascii="宋体" w:hAnsi="宋体" w:eastAsia="宋体" w:cs="宋体"/>
                <w:b/>
                <w:bCs/>
                <w:snapToGrid w:val="0"/>
                <w:color w:val="auto"/>
                <w:spacing w:val="-3"/>
                <w:kern w:val="0"/>
                <w:sz w:val="24"/>
                <w:szCs w:val="24"/>
                <w:highlight w:val="none"/>
                <w:lang w:eastAsia="zh-CN"/>
              </w:rPr>
              <w:t>0分。提供团队成员的专业资质证书</w:t>
            </w:r>
            <w:r>
              <w:rPr>
                <w:rFonts w:hint="eastAsia" w:ascii="宋体" w:hAnsi="宋体" w:eastAsia="宋体" w:cs="宋体"/>
                <w:b/>
                <w:bCs/>
                <w:snapToGrid w:val="0"/>
                <w:color w:val="auto"/>
                <w:spacing w:val="-3"/>
                <w:kern w:val="0"/>
                <w:sz w:val="24"/>
                <w:szCs w:val="24"/>
                <w:highlight w:val="none"/>
                <w:lang w:val="en-US" w:eastAsia="zh-CN"/>
              </w:rPr>
              <w:t>或省级以上获奖情况证书扫描件并加盖公章，否则不得分</w:t>
            </w:r>
            <w:r>
              <w:rPr>
                <w:rFonts w:hint="eastAsia" w:ascii="宋体" w:hAnsi="宋体" w:eastAsia="宋体" w:cs="宋体"/>
                <w:b/>
                <w:bCs/>
                <w:snapToGrid w:val="0"/>
                <w:color w:val="auto"/>
                <w:spacing w:val="-3"/>
                <w:kern w:val="0"/>
                <w:sz w:val="24"/>
                <w:szCs w:val="24"/>
                <w:highlight w:val="none"/>
                <w:lang w:eastAsia="zh-CN"/>
              </w:rPr>
              <w:t>。</w:t>
            </w:r>
          </w:p>
        </w:tc>
      </w:tr>
      <w:tr w14:paraId="110D2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2A6C33D">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1884" w:type="dxa"/>
            <w:shd w:val="clear" w:color="auto" w:fill="auto"/>
            <w:noWrap/>
            <w:vAlign w:val="center"/>
          </w:tcPr>
          <w:p w14:paraId="429CB814">
            <w:pPr>
              <w:widowControl/>
              <w:spacing w:line="400" w:lineRule="exact"/>
              <w:jc w:val="center"/>
              <w:rPr>
                <w:rFonts w:hint="default" w:ascii="宋体" w:hAnsi="宋体" w:eastAsia="宋体" w:cs="Times New Roman"/>
                <w:color w:val="000000"/>
                <w:kern w:val="2"/>
                <w:sz w:val="24"/>
                <w:szCs w:val="24"/>
                <w:lang w:val="en-US" w:eastAsia="zh-CN" w:bidi="ar-SA"/>
                <w14:ligatures w14:val="none"/>
              </w:rPr>
            </w:pPr>
            <w:r>
              <w:rPr>
                <w:rFonts w:hint="eastAsia" w:ascii="宋体" w:hAnsi="宋体" w:cs="Times New Roman"/>
                <w:color w:val="000000"/>
                <w:kern w:val="2"/>
                <w:sz w:val="24"/>
                <w:szCs w:val="24"/>
                <w:lang w:val="en-US" w:eastAsia="zh-CN" w:bidi="ar-SA"/>
                <w14:ligatures w14:val="none"/>
              </w:rPr>
              <w:t>项目成员创作能力（10分）</w:t>
            </w:r>
          </w:p>
        </w:tc>
        <w:tc>
          <w:tcPr>
            <w:tcW w:w="7199" w:type="dxa"/>
            <w:shd w:val="clear" w:color="auto" w:fill="auto"/>
            <w:vAlign w:val="center"/>
          </w:tcPr>
          <w:p w14:paraId="431C46B8">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投标人拟投入项目团队中拥有</w:t>
            </w:r>
            <w:r>
              <w:rPr>
                <w:rFonts w:hint="eastAsia" w:ascii="宋体" w:hAnsi="宋体" w:eastAsia="宋体" w:cs="Times New Roman"/>
                <w:color w:val="auto"/>
                <w:sz w:val="24"/>
                <w:szCs w:val="24"/>
                <w:highlight w:val="none"/>
                <w:lang w:val="en-US" w:eastAsia="zh-CN"/>
              </w:rPr>
              <w:t>舞蹈编导、音乐创作、服装舞美设计</w:t>
            </w:r>
            <w:r>
              <w:rPr>
                <w:rFonts w:hint="eastAsia" w:ascii="宋体" w:hAnsi="宋体" w:eastAsia="宋体" w:cs="宋体"/>
                <w:snapToGrid w:val="0"/>
                <w:color w:val="auto"/>
                <w:spacing w:val="-3"/>
                <w:kern w:val="0"/>
                <w:sz w:val="24"/>
                <w:szCs w:val="24"/>
                <w:highlight w:val="none"/>
                <w:lang w:val="en-US" w:eastAsia="zh-CN"/>
              </w:rPr>
              <w:t>等核心内容主创团队的，每提供1个得2分，最高得10分。</w:t>
            </w:r>
          </w:p>
          <w:p w14:paraId="1F6EEFA4">
            <w:pPr>
              <w:pStyle w:val="48"/>
              <w:ind w:left="0" w:leftChars="0" w:firstLine="0" w:firstLineChars="0"/>
              <w:rPr>
                <w:rFonts w:hint="default"/>
                <w:lang w:val="en-US" w:eastAsia="zh-CN"/>
              </w:rPr>
            </w:pPr>
            <w:r>
              <w:rPr>
                <w:rFonts w:hint="eastAsia" w:ascii="宋体" w:hAnsi="宋体" w:eastAsia="宋体" w:cs="Times New Roman"/>
                <w:b/>
                <w:bCs/>
                <w:color w:val="auto"/>
                <w:sz w:val="24"/>
                <w:szCs w:val="24"/>
                <w:highlight w:val="none"/>
                <w:lang w:val="en-US" w:eastAsia="zh-CN"/>
              </w:rPr>
              <w:t>注：提供团队成员对应的专业资质证书及主创团队人员戏剧专业一流院校毕业证书</w:t>
            </w:r>
            <w:r>
              <w:rPr>
                <w:rFonts w:hint="eastAsia" w:ascii="宋体" w:hAnsi="宋体" w:eastAsia="宋体" w:cs="宋体"/>
                <w:b/>
                <w:bCs/>
                <w:snapToGrid w:val="0"/>
                <w:color w:val="auto"/>
                <w:spacing w:val="-3"/>
                <w:kern w:val="0"/>
                <w:sz w:val="24"/>
                <w:szCs w:val="24"/>
                <w:highlight w:val="none"/>
                <w:lang w:val="en-US" w:eastAsia="zh-CN"/>
              </w:rPr>
              <w:t>扫描件</w:t>
            </w:r>
            <w:r>
              <w:rPr>
                <w:rFonts w:hint="eastAsia" w:ascii="宋体" w:hAnsi="宋体" w:eastAsia="宋体" w:cs="Times New Roman"/>
                <w:b/>
                <w:bCs/>
                <w:color w:val="auto"/>
                <w:sz w:val="24"/>
                <w:szCs w:val="24"/>
                <w:highlight w:val="none"/>
                <w:lang w:val="en-US" w:eastAsia="zh-CN"/>
              </w:rPr>
              <w:t>复印件并加盖公章，否则不得分。</w:t>
            </w:r>
          </w:p>
        </w:tc>
      </w:tr>
      <w:tr w14:paraId="03AB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6F122F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1884" w:type="dxa"/>
            <w:shd w:val="clear" w:color="auto" w:fill="auto"/>
            <w:noWrap/>
            <w:vAlign w:val="center"/>
          </w:tcPr>
          <w:p w14:paraId="7EAD67F2">
            <w:pPr>
              <w:widowControl/>
              <w:spacing w:line="400" w:lineRule="exact"/>
              <w:jc w:val="center"/>
              <w:rPr>
                <w:rFonts w:hint="eastAsia" w:ascii="宋体" w:hAnsi="宋体" w:eastAsia="宋体" w:cs="Times New Roman"/>
                <w:color w:val="000000"/>
                <w:kern w:val="2"/>
                <w:sz w:val="24"/>
                <w:szCs w:val="24"/>
                <w:lang w:val="en-US" w:eastAsia="zh-CN" w:bidi="ar-SA"/>
                <w14:ligatures w14:val="none"/>
              </w:rPr>
            </w:pPr>
            <w:r>
              <w:rPr>
                <w:rFonts w:hint="eastAsia" w:ascii="宋体" w:hAnsi="宋体" w:eastAsia="宋体" w:cs="Times New Roman"/>
                <w:color w:val="000000"/>
                <w:kern w:val="2"/>
                <w:sz w:val="24"/>
                <w:szCs w:val="24"/>
                <w:lang w:val="en-US" w:eastAsia="zh-CN" w:bidi="ar-SA"/>
                <w14:ligatures w14:val="none"/>
              </w:rPr>
              <w:t>创作方案（30分）</w:t>
            </w:r>
          </w:p>
        </w:tc>
        <w:tc>
          <w:tcPr>
            <w:tcW w:w="7199" w:type="dxa"/>
            <w:shd w:val="clear" w:color="auto" w:fill="auto"/>
            <w:vAlign w:val="center"/>
          </w:tcPr>
          <w:p w14:paraId="0C9C8B1C">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评委根据</w:t>
            </w:r>
            <w:r>
              <w:rPr>
                <w:rFonts w:hint="eastAsia" w:ascii="宋体" w:hAnsi="宋体" w:eastAsia="宋体" w:cs="宋体"/>
                <w:b w:val="0"/>
                <w:bCs w:val="0"/>
                <w:snapToGrid w:val="0"/>
                <w:color w:val="auto"/>
                <w:spacing w:val="-3"/>
                <w:kern w:val="0"/>
                <w:sz w:val="24"/>
                <w:szCs w:val="24"/>
                <w:highlight w:val="none"/>
                <w:lang w:val="en-US" w:eastAsia="zh-CN"/>
              </w:rPr>
              <w:t>群舞</w:t>
            </w:r>
            <w:r>
              <w:rPr>
                <w:rFonts w:hint="eastAsia" w:ascii="宋体" w:hAnsi="宋体" w:eastAsia="宋体" w:cs="宋体"/>
                <w:b w:val="0"/>
                <w:bCs w:val="0"/>
                <w:snapToGrid w:val="0"/>
                <w:color w:val="auto"/>
                <w:spacing w:val="-3"/>
                <w:kern w:val="0"/>
                <w:sz w:val="24"/>
                <w:szCs w:val="24"/>
                <w:highlight w:val="none"/>
                <w:lang w:eastAsia="zh-CN"/>
              </w:rPr>
              <w:t>编导方案（包括</w:t>
            </w:r>
            <w:r>
              <w:rPr>
                <w:rFonts w:hint="eastAsia" w:ascii="宋体" w:hAnsi="宋体" w:eastAsia="宋体" w:cs="宋体"/>
                <w:b w:val="0"/>
                <w:bCs w:val="0"/>
                <w:snapToGrid w:val="0"/>
                <w:color w:val="auto"/>
                <w:spacing w:val="-3"/>
                <w:kern w:val="0"/>
                <w:sz w:val="24"/>
                <w:szCs w:val="24"/>
                <w:highlight w:val="none"/>
                <w:lang w:val="en-US" w:eastAsia="zh-CN"/>
              </w:rPr>
              <w:t>题材、</w:t>
            </w:r>
            <w:r>
              <w:rPr>
                <w:rFonts w:hint="eastAsia" w:ascii="宋体" w:hAnsi="宋体" w:eastAsia="宋体" w:cs="宋体"/>
                <w:b w:val="0"/>
                <w:bCs w:val="0"/>
                <w:snapToGrid w:val="0"/>
                <w:color w:val="auto"/>
                <w:spacing w:val="-3"/>
                <w:kern w:val="0"/>
                <w:sz w:val="24"/>
                <w:szCs w:val="24"/>
                <w:highlight w:val="none"/>
                <w:lang w:eastAsia="zh-CN"/>
              </w:rPr>
              <w:t>创作理念、</w:t>
            </w:r>
            <w:r>
              <w:rPr>
                <w:rFonts w:hint="eastAsia" w:ascii="宋体" w:hAnsi="宋体" w:eastAsia="宋体" w:cs="宋体"/>
                <w:b w:val="0"/>
                <w:bCs w:val="0"/>
                <w:snapToGrid w:val="0"/>
                <w:color w:val="auto"/>
                <w:spacing w:val="-3"/>
                <w:kern w:val="0"/>
                <w:sz w:val="24"/>
                <w:szCs w:val="24"/>
                <w:highlight w:val="none"/>
                <w:lang w:val="en-US" w:eastAsia="zh-CN"/>
              </w:rPr>
              <w:t>编导方案</w:t>
            </w:r>
            <w:r>
              <w:rPr>
                <w:rFonts w:hint="eastAsia" w:ascii="宋体" w:hAnsi="宋体" w:eastAsia="宋体" w:cs="宋体"/>
                <w:b w:val="0"/>
                <w:bCs w:val="0"/>
                <w:snapToGrid w:val="0"/>
                <w:color w:val="auto"/>
                <w:spacing w:val="-3"/>
                <w:kern w:val="0"/>
                <w:sz w:val="24"/>
                <w:szCs w:val="24"/>
                <w:highlight w:val="none"/>
                <w:lang w:eastAsia="zh-CN"/>
              </w:rPr>
              <w:t>等）</w:t>
            </w:r>
            <w:r>
              <w:rPr>
                <w:rFonts w:hint="eastAsia" w:ascii="宋体" w:hAnsi="宋体" w:eastAsia="宋体" w:cs="宋体"/>
                <w:snapToGrid w:val="0"/>
                <w:color w:val="auto"/>
                <w:spacing w:val="-3"/>
                <w:kern w:val="0"/>
                <w:sz w:val="24"/>
                <w:szCs w:val="24"/>
                <w:highlight w:val="none"/>
                <w:lang w:val="en-US" w:eastAsia="zh-CN"/>
              </w:rPr>
              <w:t>综合评审。</w:t>
            </w:r>
          </w:p>
          <w:p w14:paraId="0B48C0BC">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方案完整、创意新颖、非常贴合需求的，得30分；</w:t>
            </w:r>
          </w:p>
          <w:p w14:paraId="2EA7AD3B">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方案较完整、创意较新颖、较贴合需求的，得20分；</w:t>
            </w:r>
          </w:p>
          <w:p w14:paraId="087CB99A">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方案基本完整、创意基本新颖、基本贴合需求的，得10分；</w:t>
            </w:r>
          </w:p>
          <w:p w14:paraId="0404DDB5">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方案完成度一般、创意度一般、需求贴合度一般，得5分；</w:t>
            </w:r>
          </w:p>
          <w:p w14:paraId="6DC5EF15">
            <w:pPr>
              <w:tabs>
                <w:tab w:val="left" w:pos="840"/>
                <w:tab w:val="left" w:pos="1050"/>
              </w:tabs>
              <w:adjustRightInd w:val="0"/>
              <w:snapToGrid w:val="0"/>
              <w:spacing w:line="460" w:lineRule="exact"/>
              <w:jc w:val="left"/>
              <w:rPr>
                <w:rFonts w:hint="default"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不提供，不得分。</w:t>
            </w:r>
          </w:p>
          <w:p w14:paraId="4B84A441">
            <w:pPr>
              <w:tabs>
                <w:tab w:val="left" w:pos="840"/>
                <w:tab w:val="left" w:pos="1050"/>
              </w:tabs>
              <w:adjustRightInd w:val="0"/>
              <w:snapToGrid w:val="0"/>
              <w:spacing w:line="460" w:lineRule="exact"/>
              <w:jc w:val="left"/>
              <w:rPr>
                <w:rFonts w:hint="default" w:ascii="宋体" w:hAnsi="宋体" w:eastAsia="宋体" w:cs="宋体"/>
                <w:bCs/>
                <w:color w:val="000000"/>
                <w:kern w:val="2"/>
                <w:sz w:val="24"/>
                <w:szCs w:val="24"/>
                <w:lang w:val="en-US" w:eastAsia="zh-CN" w:bidi="ar-SA"/>
                <w14:ligatures w14:val="none"/>
              </w:rPr>
            </w:pPr>
            <w:r>
              <w:rPr>
                <w:rFonts w:hint="eastAsia" w:ascii="宋体" w:hAnsi="宋体" w:eastAsia="宋体" w:cs="Times New Roman"/>
                <w:b/>
                <w:bCs/>
                <w:color w:val="auto"/>
                <w:sz w:val="24"/>
                <w:szCs w:val="24"/>
                <w:highlight w:val="none"/>
                <w:lang w:val="en-US" w:eastAsia="zh-CN"/>
              </w:rPr>
              <w:t>注：</w:t>
            </w:r>
            <w:r>
              <w:rPr>
                <w:rFonts w:hint="eastAsia" w:ascii="宋体" w:hAnsi="宋体" w:eastAsia="宋体" w:cs="宋体"/>
                <w:b/>
                <w:bCs/>
                <w:snapToGrid w:val="0"/>
                <w:color w:val="auto"/>
                <w:spacing w:val="-3"/>
                <w:kern w:val="0"/>
                <w:sz w:val="24"/>
                <w:szCs w:val="24"/>
                <w:highlight w:val="none"/>
                <w:lang w:val="en-US" w:eastAsia="zh-CN"/>
              </w:rPr>
              <w:t>创作方案</w:t>
            </w:r>
            <w:r>
              <w:rPr>
                <w:rFonts w:hint="eastAsia" w:ascii="宋体" w:hAnsi="宋体" w:cs="宋体"/>
                <w:b/>
                <w:bCs/>
                <w:snapToGrid w:val="0"/>
                <w:color w:val="auto"/>
                <w:spacing w:val="-3"/>
                <w:kern w:val="0"/>
                <w:sz w:val="24"/>
                <w:szCs w:val="24"/>
                <w:highlight w:val="none"/>
                <w:lang w:val="en-US" w:eastAsia="zh-CN"/>
              </w:rPr>
              <w:t>契合</w:t>
            </w:r>
            <w:r>
              <w:rPr>
                <w:rFonts w:hint="eastAsia" w:ascii="宋体" w:hAnsi="宋体" w:eastAsia="宋体" w:cs="宋体"/>
                <w:b/>
                <w:bCs/>
                <w:snapToGrid w:val="0"/>
                <w:color w:val="auto"/>
                <w:spacing w:val="-3"/>
                <w:kern w:val="0"/>
                <w:sz w:val="24"/>
                <w:szCs w:val="24"/>
                <w:highlight w:val="none"/>
                <w:lang w:val="en-US" w:eastAsia="zh-CN"/>
              </w:rPr>
              <w:t>大学艺术展演主题</w:t>
            </w:r>
            <w:r>
              <w:rPr>
                <w:rFonts w:hint="eastAsia" w:ascii="宋体" w:hAnsi="宋体" w:cs="宋体"/>
                <w:b/>
                <w:bCs/>
                <w:snapToGrid w:val="0"/>
                <w:color w:val="auto"/>
                <w:spacing w:val="-3"/>
                <w:kern w:val="0"/>
                <w:sz w:val="24"/>
                <w:szCs w:val="24"/>
                <w:highlight w:val="none"/>
                <w:lang w:val="en-US" w:eastAsia="zh-CN"/>
              </w:rPr>
              <w:t>内涵</w:t>
            </w:r>
            <w:r>
              <w:rPr>
                <w:rFonts w:hint="eastAsia" w:ascii="宋体" w:hAnsi="宋体" w:eastAsia="宋体" w:cs="宋体"/>
                <w:b/>
                <w:bCs/>
                <w:snapToGrid w:val="0"/>
                <w:color w:val="auto"/>
                <w:spacing w:val="-3"/>
                <w:kern w:val="0"/>
                <w:sz w:val="24"/>
                <w:szCs w:val="24"/>
                <w:highlight w:val="none"/>
                <w:lang w:val="en-US" w:eastAsia="zh-CN"/>
              </w:rPr>
              <w:t>，</w:t>
            </w:r>
            <w:r>
              <w:rPr>
                <w:rFonts w:hint="eastAsia" w:ascii="宋体" w:hAnsi="宋体" w:eastAsia="宋体" w:cs="Times New Roman"/>
                <w:b/>
                <w:bCs/>
                <w:color w:val="auto"/>
                <w:sz w:val="24"/>
                <w:szCs w:val="24"/>
                <w:highlight w:val="none"/>
                <w:lang w:val="en-US" w:eastAsia="zh-CN"/>
              </w:rPr>
              <w:t>无锡</w:t>
            </w:r>
            <w:r>
              <w:rPr>
                <w:rFonts w:hint="eastAsia" w:ascii="宋体" w:hAnsi="宋体" w:cs="Times New Roman"/>
                <w:b/>
                <w:bCs/>
                <w:color w:val="auto"/>
                <w:sz w:val="24"/>
                <w:szCs w:val="24"/>
                <w:highlight w:val="none"/>
                <w:lang w:val="en-US" w:eastAsia="zh-CN"/>
              </w:rPr>
              <w:t>元素凸显</w:t>
            </w:r>
            <w:r>
              <w:rPr>
                <w:rFonts w:hint="eastAsia" w:ascii="宋体" w:hAnsi="宋体" w:eastAsia="宋体" w:cs="Times New Roman"/>
                <w:b/>
                <w:bCs/>
                <w:color w:val="auto"/>
                <w:sz w:val="24"/>
                <w:szCs w:val="24"/>
                <w:highlight w:val="none"/>
                <w:lang w:val="en-US" w:eastAsia="zh-CN"/>
              </w:rPr>
              <w:t>。</w:t>
            </w:r>
          </w:p>
        </w:tc>
      </w:tr>
      <w:tr w14:paraId="5E7D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5FEB3F8">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1884" w:type="dxa"/>
            <w:shd w:val="clear" w:color="auto" w:fill="auto"/>
            <w:noWrap/>
            <w:vAlign w:val="center"/>
          </w:tcPr>
          <w:p w14:paraId="0A2DF3FC">
            <w:pPr>
              <w:widowControl/>
              <w:spacing w:line="400" w:lineRule="exact"/>
              <w:jc w:val="center"/>
              <w:rPr>
                <w:rFonts w:hint="eastAsia" w:ascii="宋体" w:hAnsi="宋体" w:eastAsia="宋体" w:cs="Times New Roman"/>
                <w:color w:val="000000"/>
                <w:kern w:val="2"/>
                <w:sz w:val="24"/>
                <w:szCs w:val="24"/>
                <w:lang w:val="en-US" w:eastAsia="zh-CN" w:bidi="ar-SA"/>
                <w14:ligatures w14:val="none"/>
              </w:rPr>
            </w:pPr>
            <w:r>
              <w:rPr>
                <w:rFonts w:hint="eastAsia" w:ascii="宋体" w:hAnsi="宋体" w:eastAsia="宋体" w:cs="Times New Roman"/>
                <w:color w:val="000000"/>
                <w:kern w:val="2"/>
                <w:sz w:val="24"/>
                <w:szCs w:val="24"/>
                <w:lang w:val="en-US" w:eastAsia="zh-CN" w:bidi="ar-SA"/>
                <w14:ligatures w14:val="none"/>
              </w:rPr>
              <w:t>制作与表演指导方案</w:t>
            </w:r>
            <w:r>
              <w:rPr>
                <w:rFonts w:hint="eastAsia" w:ascii="宋体" w:hAnsi="宋体" w:cs="Times New Roman"/>
                <w:color w:val="000000"/>
                <w:kern w:val="2"/>
                <w:sz w:val="24"/>
                <w:szCs w:val="24"/>
                <w:lang w:val="en-US" w:eastAsia="zh-CN" w:bidi="ar-SA"/>
                <w14:ligatures w14:val="none"/>
              </w:rPr>
              <w:t>（10分）</w:t>
            </w:r>
          </w:p>
        </w:tc>
        <w:tc>
          <w:tcPr>
            <w:tcW w:w="7199" w:type="dxa"/>
            <w:shd w:val="clear" w:color="auto" w:fill="auto"/>
            <w:vAlign w:val="center"/>
          </w:tcPr>
          <w:p w14:paraId="33845B79">
            <w:pPr>
              <w:tabs>
                <w:tab w:val="left" w:pos="840"/>
                <w:tab w:val="left" w:pos="1050"/>
              </w:tabs>
              <w:adjustRightInd w:val="0"/>
              <w:snapToGrid w:val="0"/>
              <w:spacing w:line="460" w:lineRule="exact"/>
              <w:jc w:val="left"/>
              <w:rPr>
                <w:rFonts w:hint="eastAsia" w:ascii="宋体" w:hAnsi="宋体" w:eastAsia="宋体" w:cs="宋体"/>
                <w:b w:val="0"/>
                <w:bCs w:val="0"/>
                <w:snapToGrid w:val="0"/>
                <w:color w:val="auto"/>
                <w:spacing w:val="-3"/>
                <w:kern w:val="0"/>
                <w:sz w:val="24"/>
                <w:szCs w:val="24"/>
                <w:highlight w:val="none"/>
                <w:lang w:eastAsia="zh-CN"/>
              </w:rPr>
            </w:pPr>
            <w:r>
              <w:rPr>
                <w:rFonts w:hint="eastAsia" w:ascii="宋体" w:hAnsi="宋体" w:eastAsia="宋体" w:cs="宋体"/>
                <w:b w:val="0"/>
                <w:bCs w:val="0"/>
                <w:snapToGrid w:val="0"/>
                <w:color w:val="auto"/>
                <w:spacing w:val="-3"/>
                <w:kern w:val="0"/>
                <w:sz w:val="24"/>
                <w:szCs w:val="24"/>
                <w:highlight w:val="none"/>
                <w:lang w:eastAsia="zh-CN"/>
              </w:rPr>
              <w:t>评委根据供应商过往项目现场执行效果（如团队协作、应急处理）评审</w:t>
            </w:r>
            <w:r>
              <w:rPr>
                <w:rFonts w:hint="eastAsia" w:ascii="宋体" w:hAnsi="宋体" w:cs="宋体"/>
                <w:b w:val="0"/>
                <w:bCs w:val="0"/>
                <w:snapToGrid w:val="0"/>
                <w:color w:val="auto"/>
                <w:spacing w:val="-3"/>
                <w:kern w:val="0"/>
                <w:sz w:val="24"/>
                <w:szCs w:val="24"/>
                <w:highlight w:val="none"/>
                <w:lang w:eastAsia="zh-CN"/>
              </w:rPr>
              <w:t>，</w:t>
            </w:r>
            <w:r>
              <w:rPr>
                <w:rFonts w:hint="eastAsia" w:ascii="宋体" w:hAnsi="宋体" w:eastAsia="宋体" w:cs="宋体"/>
                <w:b w:val="0"/>
                <w:bCs w:val="0"/>
                <w:snapToGrid w:val="0"/>
                <w:color w:val="auto"/>
                <w:spacing w:val="-3"/>
                <w:kern w:val="0"/>
                <w:sz w:val="24"/>
                <w:szCs w:val="24"/>
                <w:highlight w:val="none"/>
                <w:lang w:eastAsia="zh-CN"/>
              </w:rPr>
              <w:t>提供</w:t>
            </w:r>
            <w:r>
              <w:rPr>
                <w:rFonts w:hint="eastAsia" w:ascii="宋体" w:hAnsi="宋体" w:cs="宋体"/>
                <w:b w:val="0"/>
                <w:bCs w:val="0"/>
                <w:snapToGrid w:val="0"/>
                <w:color w:val="auto"/>
                <w:spacing w:val="-3"/>
                <w:kern w:val="0"/>
                <w:sz w:val="24"/>
                <w:szCs w:val="24"/>
                <w:highlight w:val="none"/>
                <w:lang w:val="en-US" w:eastAsia="zh-CN"/>
              </w:rPr>
              <w:t>相应</w:t>
            </w:r>
            <w:r>
              <w:rPr>
                <w:rFonts w:hint="eastAsia" w:ascii="宋体" w:hAnsi="宋体" w:eastAsia="宋体" w:cs="宋体"/>
                <w:b w:val="0"/>
                <w:bCs w:val="0"/>
                <w:snapToGrid w:val="0"/>
                <w:color w:val="auto"/>
                <w:spacing w:val="-3"/>
                <w:kern w:val="0"/>
                <w:sz w:val="24"/>
                <w:szCs w:val="24"/>
                <w:highlight w:val="none"/>
                <w:lang w:eastAsia="zh-CN"/>
              </w:rPr>
              <w:t>案例证明。</w:t>
            </w:r>
          </w:p>
          <w:p w14:paraId="5AB7F101">
            <w:pPr>
              <w:tabs>
                <w:tab w:val="left" w:pos="840"/>
                <w:tab w:val="left" w:pos="1050"/>
              </w:tabs>
              <w:adjustRightInd w:val="0"/>
              <w:snapToGrid w:val="0"/>
              <w:spacing w:line="460" w:lineRule="exact"/>
              <w:jc w:val="left"/>
              <w:rPr>
                <w:rFonts w:hint="eastAsia" w:ascii="宋体" w:hAnsi="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案例完整，效果非常</w:t>
            </w:r>
            <w:r>
              <w:rPr>
                <w:rFonts w:hint="eastAsia" w:ascii="宋体" w:hAnsi="宋体" w:cs="宋体"/>
                <w:snapToGrid w:val="0"/>
                <w:color w:val="auto"/>
                <w:spacing w:val="-3"/>
                <w:kern w:val="0"/>
                <w:sz w:val="24"/>
                <w:szCs w:val="24"/>
                <w:highlight w:val="none"/>
                <w:lang w:val="en-US" w:eastAsia="zh-CN"/>
              </w:rPr>
              <w:t>好,应急处置方案等全面到位，得10分；</w:t>
            </w:r>
          </w:p>
          <w:p w14:paraId="326CCBDB">
            <w:pPr>
              <w:tabs>
                <w:tab w:val="left" w:pos="840"/>
                <w:tab w:val="left" w:pos="1050"/>
              </w:tabs>
              <w:adjustRightInd w:val="0"/>
              <w:snapToGrid w:val="0"/>
              <w:spacing w:line="460" w:lineRule="exact"/>
              <w:jc w:val="left"/>
              <w:rPr>
                <w:rFonts w:hint="eastAsia" w:ascii="宋体" w:hAnsi="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案例</w:t>
            </w:r>
            <w:r>
              <w:rPr>
                <w:rFonts w:hint="eastAsia" w:ascii="宋体" w:hAnsi="宋体" w:cs="宋体"/>
                <w:snapToGrid w:val="0"/>
                <w:color w:val="auto"/>
                <w:spacing w:val="-3"/>
                <w:kern w:val="0"/>
                <w:sz w:val="24"/>
                <w:szCs w:val="24"/>
                <w:highlight w:val="none"/>
                <w:lang w:val="en-US" w:eastAsia="zh-CN"/>
              </w:rPr>
              <w:t>较</w:t>
            </w:r>
            <w:r>
              <w:rPr>
                <w:rFonts w:hint="eastAsia" w:ascii="宋体" w:hAnsi="宋体" w:eastAsia="宋体" w:cs="宋体"/>
                <w:snapToGrid w:val="0"/>
                <w:color w:val="auto"/>
                <w:spacing w:val="-3"/>
                <w:kern w:val="0"/>
                <w:sz w:val="24"/>
                <w:szCs w:val="24"/>
                <w:highlight w:val="none"/>
                <w:lang w:val="en-US" w:eastAsia="zh-CN"/>
              </w:rPr>
              <w:t>完整，效果</w:t>
            </w:r>
            <w:r>
              <w:rPr>
                <w:rFonts w:hint="eastAsia" w:ascii="宋体" w:hAnsi="宋体" w:cs="宋体"/>
                <w:snapToGrid w:val="0"/>
                <w:color w:val="auto"/>
                <w:spacing w:val="-3"/>
                <w:kern w:val="0"/>
                <w:sz w:val="24"/>
                <w:szCs w:val="24"/>
                <w:highlight w:val="none"/>
                <w:lang w:val="en-US" w:eastAsia="zh-CN"/>
              </w:rPr>
              <w:t>较好,应急处置方案等较全面到位，得7分；</w:t>
            </w:r>
          </w:p>
          <w:p w14:paraId="67B8A216">
            <w:pPr>
              <w:tabs>
                <w:tab w:val="left" w:pos="840"/>
                <w:tab w:val="left" w:pos="1050"/>
              </w:tabs>
              <w:adjustRightInd w:val="0"/>
              <w:snapToGrid w:val="0"/>
              <w:spacing w:line="460" w:lineRule="exact"/>
              <w:jc w:val="left"/>
              <w:rPr>
                <w:rFonts w:hint="eastAsia" w:ascii="宋体" w:hAnsi="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案例完整</w:t>
            </w:r>
            <w:r>
              <w:rPr>
                <w:rFonts w:hint="eastAsia" w:ascii="宋体" w:hAnsi="宋体" w:cs="宋体"/>
                <w:snapToGrid w:val="0"/>
                <w:color w:val="auto"/>
                <w:spacing w:val="-3"/>
                <w:kern w:val="0"/>
                <w:sz w:val="24"/>
                <w:szCs w:val="24"/>
                <w:highlight w:val="none"/>
                <w:lang w:val="en-US" w:eastAsia="zh-CN"/>
              </w:rPr>
              <w:t>度一般</w:t>
            </w:r>
            <w:r>
              <w:rPr>
                <w:rFonts w:hint="eastAsia" w:ascii="宋体" w:hAnsi="宋体" w:eastAsia="宋体" w:cs="宋体"/>
                <w:snapToGrid w:val="0"/>
                <w:color w:val="auto"/>
                <w:spacing w:val="-3"/>
                <w:kern w:val="0"/>
                <w:sz w:val="24"/>
                <w:szCs w:val="24"/>
                <w:highlight w:val="none"/>
                <w:lang w:val="en-US" w:eastAsia="zh-CN"/>
              </w:rPr>
              <w:t>，效果</w:t>
            </w:r>
            <w:r>
              <w:rPr>
                <w:rFonts w:hint="eastAsia" w:ascii="宋体" w:hAnsi="宋体" w:cs="宋体"/>
                <w:snapToGrid w:val="0"/>
                <w:color w:val="auto"/>
                <w:spacing w:val="-3"/>
                <w:kern w:val="0"/>
                <w:sz w:val="24"/>
                <w:szCs w:val="24"/>
                <w:highlight w:val="none"/>
                <w:lang w:val="en-US" w:eastAsia="zh-CN"/>
              </w:rPr>
              <w:t>一般,应急处置方案等一般位，得4分；</w:t>
            </w:r>
          </w:p>
          <w:p w14:paraId="53CBE09C">
            <w:pPr>
              <w:tabs>
                <w:tab w:val="left" w:pos="840"/>
                <w:tab w:val="left" w:pos="1050"/>
              </w:tabs>
              <w:adjustRightInd w:val="0"/>
              <w:snapToGrid w:val="0"/>
              <w:spacing w:line="460" w:lineRule="exact"/>
              <w:jc w:val="left"/>
              <w:rPr>
                <w:rFonts w:hint="default" w:ascii="宋体" w:hAnsi="宋体" w:cs="宋体"/>
                <w:snapToGrid w:val="0"/>
                <w:color w:val="auto"/>
                <w:spacing w:val="-3"/>
                <w:kern w:val="0"/>
                <w:sz w:val="24"/>
                <w:szCs w:val="24"/>
                <w:highlight w:val="none"/>
                <w:lang w:val="en-US" w:eastAsia="zh-CN"/>
              </w:rPr>
            </w:pPr>
            <w:r>
              <w:rPr>
                <w:rFonts w:hint="eastAsia" w:ascii="宋体" w:hAnsi="宋体" w:cs="宋体"/>
                <w:snapToGrid w:val="0"/>
                <w:color w:val="auto"/>
                <w:spacing w:val="-3"/>
                <w:kern w:val="0"/>
                <w:sz w:val="24"/>
                <w:szCs w:val="24"/>
                <w:highlight w:val="none"/>
                <w:lang w:val="en-US" w:eastAsia="zh-CN"/>
              </w:rPr>
              <w:t>不提供，不得分。</w:t>
            </w:r>
          </w:p>
        </w:tc>
      </w:tr>
    </w:tbl>
    <w:p w14:paraId="03649C95">
      <w:pPr>
        <w:pStyle w:val="11"/>
        <w:ind w:left="0" w:leftChars="0" w:firstLine="0" w:firstLineChars="0"/>
        <w:rPr>
          <w:rFonts w:ascii="宋体" w:hAnsi="宋体"/>
          <w:b/>
          <w:sz w:val="24"/>
        </w:rPr>
      </w:pPr>
    </w:p>
    <w:p w14:paraId="18E78B7F">
      <w:pPr>
        <w:adjustRightInd w:val="0"/>
        <w:spacing w:line="360" w:lineRule="auto"/>
        <w:ind w:firstLine="482" w:firstLineChars="200"/>
        <w:rPr>
          <w:rFonts w:ascii="宋体" w:hAnsi="宋体" w:cs="宋体"/>
          <w:b/>
          <w:bCs/>
          <w:sz w:val="24"/>
        </w:rPr>
      </w:pPr>
      <w:r>
        <w:rPr>
          <w:rFonts w:hint="eastAsia" w:ascii="宋体" w:hAnsi="宋体" w:cs="宋体"/>
          <w:b/>
          <w:bCs/>
          <w:sz w:val="24"/>
        </w:rPr>
        <w:t>注：凡涉及到证明文件均需加盖公章</w:t>
      </w:r>
    </w:p>
    <w:p w14:paraId="65471F10">
      <w:pPr>
        <w:adjustRightInd w:val="0"/>
        <w:spacing w:line="360" w:lineRule="auto"/>
        <w:ind w:firstLine="200"/>
        <w:outlineLvl w:val="0"/>
        <w:rPr>
          <w:rFonts w:ascii="宋体" w:hAnsi="宋体" w:cs="宋体"/>
          <w:sz w:val="24"/>
        </w:rPr>
      </w:pPr>
      <w:r>
        <w:rPr>
          <w:rFonts w:hint="eastAsia" w:ascii="宋体" w:hAnsi="宋体" w:cs="宋体"/>
          <w:sz w:val="24"/>
        </w:rPr>
        <w:t>（九） 磋商程序、方法和标准：</w:t>
      </w:r>
    </w:p>
    <w:p w14:paraId="747F8BF1">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磋商小组根据采购文件规定的评标方法和评标标准进行评审，按采购文件的要求在选定3家成交候选单位中，确定成交供应商。</w:t>
      </w:r>
      <w:r>
        <w:rPr>
          <w:rFonts w:hint="eastAsia" w:ascii="宋体" w:hAnsi="宋体" w:cs="宋体"/>
          <w:sz w:val="24"/>
          <w:szCs w:val="28"/>
        </w:rPr>
        <w:t>将在校园网发布中标公告。招投标中心和磋商小组对未中标原因不做解释。如有质疑，</w:t>
      </w:r>
      <w:r>
        <w:rPr>
          <w:rFonts w:hint="eastAsia" w:ascii="宋体" w:hAnsi="宋体" w:cs="宋体"/>
          <w:bCs/>
          <w:sz w:val="24"/>
        </w:rPr>
        <w:t>按《中华人民共和国政府采购法》、《政府采购竞争性磋商采购方式管理暂行办法》（财库〔2014〕214号）等有关法规处理。</w:t>
      </w:r>
      <w:r>
        <w:rPr>
          <w:rFonts w:hint="eastAsia" w:ascii="宋体" w:hAnsi="宋体" w:cs="宋体"/>
          <w:sz w:val="24"/>
          <w:szCs w:val="28"/>
        </w:rPr>
        <w:t>等有关法规处理。</w:t>
      </w:r>
    </w:p>
    <w:p w14:paraId="5C28824D">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磋商、评审及确定成交供应商</w:t>
      </w:r>
      <w:r>
        <w:rPr>
          <w:rFonts w:hint="eastAsia" w:ascii="宋体" w:hAnsi="宋体" w:cs="宋体"/>
          <w:sz w:val="24"/>
          <w:szCs w:val="28"/>
        </w:rPr>
        <w:t>的整个过程均由招标人相关部门监督。</w:t>
      </w:r>
    </w:p>
    <w:p w14:paraId="191BB797">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在发布成交公告的同时， 将向成交供应商发出成交通知书</w:t>
      </w:r>
      <w:r>
        <w:rPr>
          <w:rFonts w:hint="eastAsia" w:ascii="宋体" w:hAnsi="宋体" w:cs="宋体"/>
          <w:sz w:val="24"/>
          <w:szCs w:val="28"/>
        </w:rPr>
        <w:t>。</w:t>
      </w:r>
    </w:p>
    <w:p w14:paraId="575ED9BF">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．所有响应文件全部留存，均不退回。</w:t>
      </w:r>
    </w:p>
    <w:p w14:paraId="6CD44F92">
      <w:pPr>
        <w:adjustRightInd w:val="0"/>
        <w:spacing w:line="360" w:lineRule="auto"/>
        <w:ind w:firstLine="200"/>
        <w:outlineLvl w:val="0"/>
        <w:rPr>
          <w:rFonts w:ascii="宋体" w:hAnsi="宋体" w:cs="宋体"/>
          <w:sz w:val="24"/>
        </w:rPr>
      </w:pPr>
      <w:r>
        <w:rPr>
          <w:rFonts w:hint="eastAsia" w:ascii="宋体" w:hAnsi="宋体" w:cs="宋体"/>
          <w:sz w:val="24"/>
        </w:rPr>
        <w:t>（十） 磋商程序、方法和标准：</w:t>
      </w:r>
    </w:p>
    <w:p w14:paraId="27FD966B">
      <w:pPr>
        <w:tabs>
          <w:tab w:val="left" w:pos="525"/>
          <w:tab w:val="left" w:pos="552"/>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在招标采购中，出现下列情况之一的，应予废标：</w:t>
      </w:r>
    </w:p>
    <w:p w14:paraId="46803C72">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．出现影响采购公正的违法、违规行为；</w:t>
      </w:r>
    </w:p>
    <w:p w14:paraId="409BB662">
      <w:pPr>
        <w:tabs>
          <w:tab w:val="left" w:pos="51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．投标人的报价均超过采购预算，招标人不能支付的；因重大变故，采购任务取消。</w:t>
      </w:r>
    </w:p>
    <w:p w14:paraId="30B0A6B1">
      <w:pPr>
        <w:adjustRightInd w:val="0"/>
        <w:spacing w:line="360" w:lineRule="auto"/>
        <w:ind w:firstLine="200"/>
        <w:outlineLvl w:val="0"/>
        <w:rPr>
          <w:rFonts w:ascii="宋体" w:hAnsi="宋体" w:cs="宋体"/>
          <w:sz w:val="24"/>
        </w:rPr>
      </w:pPr>
      <w:r>
        <w:rPr>
          <w:rFonts w:hint="eastAsia" w:ascii="宋体" w:hAnsi="宋体" w:cs="宋体"/>
          <w:sz w:val="24"/>
        </w:rPr>
        <w:t>（十一） 成交无效确认：</w:t>
      </w:r>
    </w:p>
    <w:p w14:paraId="03F7AD05">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．提供虚假材料谋取中标的；</w:t>
      </w:r>
    </w:p>
    <w:p w14:paraId="4FB54EB0">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．采取不正当手段诋毁、排挤其他供应商的；</w:t>
      </w:r>
    </w:p>
    <w:p w14:paraId="7998A6C7">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．与采购人、其他供应商恶意串通的；</w:t>
      </w:r>
    </w:p>
    <w:p w14:paraId="70430F42">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．向采购人行贿或者提供其他不正当利益的；</w:t>
      </w:r>
    </w:p>
    <w:p w14:paraId="57AD57A1">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5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5</w:t>
      </w:r>
      <w:r>
        <w:rPr>
          <w:rFonts w:ascii="宋体" w:hAnsi="宋体" w:cs="宋体"/>
          <w:sz w:val="24"/>
          <w:szCs w:val="28"/>
        </w:rPr>
        <w:fldChar w:fldCharType="end"/>
      </w:r>
      <w:r>
        <w:rPr>
          <w:rFonts w:hint="eastAsia" w:ascii="宋体" w:hAnsi="宋体" w:cs="宋体"/>
          <w:sz w:val="24"/>
          <w:szCs w:val="28"/>
        </w:rPr>
        <w:t>．在采购过程中与采购儿女进行协商谈判、不按照磋商文件和成交供应商的响应文件订立合同，或者与采购人另行订立背离合同实质性内容的协议的；</w:t>
      </w:r>
    </w:p>
    <w:p w14:paraId="300790AF">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6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6</w:t>
      </w:r>
      <w:r>
        <w:rPr>
          <w:rFonts w:ascii="宋体" w:hAnsi="宋体" w:cs="宋体"/>
          <w:sz w:val="24"/>
          <w:szCs w:val="28"/>
        </w:rPr>
        <w:fldChar w:fldCharType="end"/>
      </w:r>
      <w:r>
        <w:rPr>
          <w:rFonts w:hint="eastAsia" w:ascii="宋体" w:hAnsi="宋体" w:cs="宋体"/>
          <w:sz w:val="24"/>
          <w:szCs w:val="28"/>
        </w:rPr>
        <w:t>．拒绝有关部门监督检查或者提供虚假情况的。</w:t>
      </w:r>
    </w:p>
    <w:p w14:paraId="2D465135">
      <w:pPr>
        <w:adjustRightInd w:val="0"/>
        <w:spacing w:line="360" w:lineRule="auto"/>
        <w:ind w:firstLine="200"/>
        <w:outlineLvl w:val="0"/>
        <w:rPr>
          <w:rFonts w:ascii="宋体" w:hAnsi="宋体" w:cs="宋体"/>
          <w:sz w:val="24"/>
        </w:rPr>
      </w:pPr>
      <w:r>
        <w:rPr>
          <w:rFonts w:hint="eastAsia" w:ascii="宋体" w:hAnsi="宋体" w:cs="宋体"/>
          <w:sz w:val="24"/>
        </w:rPr>
        <w:t xml:space="preserve">（十二） </w:t>
      </w:r>
      <w:r>
        <w:rPr>
          <w:rFonts w:hint="eastAsia" w:ascii="宋体" w:hAnsi="宋体" w:cs="宋体"/>
          <w:bCs/>
          <w:sz w:val="24"/>
        </w:rPr>
        <w:t>签订</w:t>
      </w:r>
      <w:r>
        <w:rPr>
          <w:rFonts w:hint="eastAsia" w:ascii="宋体" w:hAnsi="宋体" w:cs="宋体"/>
          <w:sz w:val="24"/>
        </w:rPr>
        <w:t>、履行</w:t>
      </w:r>
      <w:r>
        <w:rPr>
          <w:rFonts w:hint="eastAsia" w:ascii="宋体" w:hAnsi="宋体" w:cs="宋体"/>
          <w:bCs/>
          <w:sz w:val="24"/>
        </w:rPr>
        <w:t>合同：</w:t>
      </w:r>
    </w:p>
    <w:p w14:paraId="7DA62A9A">
      <w:pPr>
        <w:tabs>
          <w:tab w:val="left" w:pos="525"/>
          <w:tab w:val="left" w:pos="570"/>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采购人</w:t>
      </w:r>
      <w:r>
        <w:rPr>
          <w:rFonts w:ascii="宋体" w:hAnsi="宋体" w:cs="宋体"/>
          <w:sz w:val="24"/>
          <w:szCs w:val="28"/>
        </w:rPr>
        <w:t>应当自中标通知书发出之日起三十日内，按照磋商文件和</w:t>
      </w:r>
      <w:r>
        <w:rPr>
          <w:rFonts w:hint="eastAsia" w:ascii="宋体" w:hAnsi="宋体" w:cs="宋体"/>
          <w:sz w:val="24"/>
          <w:szCs w:val="28"/>
        </w:rPr>
        <w:t>成交供应商</w:t>
      </w:r>
      <w:r>
        <w:rPr>
          <w:rFonts w:ascii="宋体" w:hAnsi="宋体" w:cs="宋体"/>
          <w:sz w:val="24"/>
          <w:szCs w:val="28"/>
        </w:rPr>
        <w:t>响应文件的约定，与</w:t>
      </w:r>
      <w:r>
        <w:rPr>
          <w:rFonts w:hint="eastAsia" w:ascii="宋体" w:hAnsi="宋体" w:cs="宋体"/>
          <w:sz w:val="24"/>
          <w:szCs w:val="28"/>
        </w:rPr>
        <w:t>成交供应商</w:t>
      </w:r>
      <w:r>
        <w:rPr>
          <w:rFonts w:ascii="宋体" w:hAnsi="宋体" w:cs="宋体"/>
          <w:sz w:val="24"/>
          <w:szCs w:val="28"/>
        </w:rPr>
        <w:t>签订书面合同。所签订的合同不得对磋商文件和</w:t>
      </w:r>
      <w:r>
        <w:rPr>
          <w:rFonts w:hint="eastAsia" w:ascii="宋体" w:hAnsi="宋体" w:cs="宋体"/>
          <w:sz w:val="24"/>
          <w:szCs w:val="28"/>
        </w:rPr>
        <w:t>成交供应商</w:t>
      </w:r>
      <w:r>
        <w:rPr>
          <w:rFonts w:ascii="宋体" w:hAnsi="宋体" w:cs="宋体"/>
          <w:sz w:val="24"/>
          <w:szCs w:val="28"/>
        </w:rPr>
        <w:t>响应文件作实质性修改。</w:t>
      </w:r>
      <w:r>
        <w:rPr>
          <w:rFonts w:hint="eastAsia" w:ascii="宋体" w:hAnsi="宋体" w:cs="宋体"/>
          <w:sz w:val="24"/>
          <w:szCs w:val="28"/>
        </w:rPr>
        <w:t>采购人</w:t>
      </w:r>
      <w:r>
        <w:rPr>
          <w:rFonts w:ascii="宋体" w:hAnsi="宋体" w:cs="宋体"/>
          <w:sz w:val="24"/>
          <w:szCs w:val="28"/>
        </w:rPr>
        <w:t>不得向</w:t>
      </w:r>
      <w:r>
        <w:rPr>
          <w:rFonts w:hint="eastAsia" w:ascii="宋体" w:hAnsi="宋体" w:cs="宋体"/>
          <w:sz w:val="24"/>
          <w:szCs w:val="28"/>
        </w:rPr>
        <w:t>成交供应商</w:t>
      </w:r>
      <w:r>
        <w:rPr>
          <w:rFonts w:ascii="宋体" w:hAnsi="宋体" w:cs="宋体"/>
          <w:sz w:val="24"/>
          <w:szCs w:val="28"/>
        </w:rPr>
        <w:t>提出任何不合理的要求，作为签订合同的条件，不得与</w:t>
      </w:r>
      <w:r>
        <w:rPr>
          <w:rFonts w:hint="eastAsia" w:ascii="宋体" w:hAnsi="宋体" w:cs="宋体"/>
          <w:sz w:val="24"/>
          <w:szCs w:val="28"/>
        </w:rPr>
        <w:t>成交供应商</w:t>
      </w:r>
      <w:r>
        <w:rPr>
          <w:rFonts w:ascii="宋体" w:hAnsi="宋体" w:cs="宋体"/>
          <w:sz w:val="24"/>
          <w:szCs w:val="28"/>
        </w:rPr>
        <w:t>私下订立背离合同实质性内容的协议。</w:t>
      </w:r>
    </w:p>
    <w:p w14:paraId="003C6FA9">
      <w:pPr>
        <w:tabs>
          <w:tab w:val="left" w:pos="525"/>
          <w:tab w:val="left" w:pos="570"/>
          <w:tab w:val="left" w:pos="1155"/>
        </w:tabs>
        <w:spacing w:line="360" w:lineRule="auto"/>
        <w:ind w:firstLine="480" w:firstLineChars="200"/>
        <w:rPr>
          <w:rFonts w:ascii="宋体" w:hAnsi="宋体" w:cs="宋体"/>
          <w:sz w:val="24"/>
          <w:szCs w:val="28"/>
        </w:rPr>
      </w:pPr>
    </w:p>
    <w:p w14:paraId="37289B68">
      <w:pPr>
        <w:tabs>
          <w:tab w:val="left" w:pos="525"/>
          <w:tab w:val="left" w:pos="570"/>
          <w:tab w:val="left" w:pos="1155"/>
        </w:tabs>
        <w:spacing w:line="360" w:lineRule="auto"/>
        <w:rPr>
          <w:rFonts w:ascii="宋体" w:hAnsi="宋体" w:cs="宋体"/>
          <w:sz w:val="24"/>
          <w:szCs w:val="28"/>
        </w:rPr>
      </w:pPr>
    </w:p>
    <w:p w14:paraId="6ABD59AB">
      <w:pPr>
        <w:pStyle w:val="11"/>
        <w:ind w:left="361"/>
      </w:pPr>
    </w:p>
    <w:p w14:paraId="42F90F09">
      <w:pPr>
        <w:pStyle w:val="11"/>
        <w:spacing w:line="360" w:lineRule="auto"/>
        <w:ind w:left="361" w:firstLine="1799" w:firstLineChars="400"/>
        <w:rPr>
          <w:rFonts w:ascii="宋体" w:hAnsi="宋体"/>
          <w:b/>
          <w:color w:val="000000"/>
          <w:sz w:val="44"/>
          <w:szCs w:val="44"/>
        </w:rPr>
      </w:pP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w:t>
      </w:r>
    </w:p>
    <w:p w14:paraId="67C2AC07">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sz w:val="28"/>
          <w:szCs w:val="32"/>
          <w:lang w:val="en-US" w:eastAsia="zh-CN"/>
        </w:rPr>
      </w:pPr>
      <w:r>
        <w:rPr>
          <w:rFonts w:hint="eastAsia" w:ascii="宋体" w:hAnsi="宋体" w:cs="宋体"/>
          <w:b/>
          <w:bCs/>
          <w:sz w:val="28"/>
          <w:szCs w:val="32"/>
        </w:rPr>
        <w:t>一、采购</w:t>
      </w:r>
      <w:r>
        <w:rPr>
          <w:rFonts w:hint="eastAsia" w:ascii="宋体" w:hAnsi="宋体" w:cs="宋体"/>
          <w:b/>
          <w:bCs/>
          <w:sz w:val="28"/>
          <w:szCs w:val="32"/>
          <w:lang w:val="en-US" w:eastAsia="zh-CN"/>
        </w:rPr>
        <w:t>内容</w:t>
      </w:r>
    </w:p>
    <w:p w14:paraId="3DBF3089">
      <w:pPr>
        <w:keepNext w:val="0"/>
        <w:keepLines w:val="0"/>
        <w:pageBreakBefore w:val="0"/>
        <w:tabs>
          <w:tab w:val="left" w:pos="709"/>
          <w:tab w:val="left" w:pos="993"/>
          <w:tab w:val="left" w:pos="1418"/>
        </w:tabs>
        <w:wordWrap/>
        <w:overflowPunct/>
        <w:topLinePunct w:val="0"/>
        <w:bidi w:val="0"/>
        <w:adjustRightInd/>
        <w:ind w:firstLine="562" w:firstLineChars="200"/>
        <w:rPr>
          <w:rFonts w:hint="eastAsia" w:ascii="宋体" w:hAnsi="宋体"/>
          <w:b/>
          <w:bCs/>
          <w:color w:val="auto"/>
          <w:kern w:val="0"/>
          <w:sz w:val="28"/>
          <w:szCs w:val="28"/>
        </w:rPr>
      </w:pPr>
      <w:r>
        <w:rPr>
          <w:rFonts w:hint="eastAsia" w:ascii="宋体" w:hAnsi="宋体"/>
          <w:b/>
          <w:bCs/>
          <w:color w:val="auto"/>
          <w:kern w:val="0"/>
          <w:sz w:val="28"/>
          <w:szCs w:val="28"/>
          <w:lang w:val="en-US" w:eastAsia="zh-CN"/>
        </w:rPr>
        <w:t>舞蹈编导作品及表演指导服务</w:t>
      </w:r>
    </w:p>
    <w:p w14:paraId="62874923">
      <w:pPr>
        <w:keepNext w:val="0"/>
        <w:keepLines w:val="0"/>
        <w:pageBreakBefore w:val="0"/>
        <w:tabs>
          <w:tab w:val="left" w:pos="709"/>
          <w:tab w:val="left" w:pos="993"/>
          <w:tab w:val="left" w:pos="1418"/>
        </w:tabs>
        <w:wordWrap/>
        <w:overflowPunct/>
        <w:topLinePunct w:val="0"/>
        <w:bidi w:val="0"/>
        <w:adjustRightInd/>
        <w:ind w:firstLine="562" w:firstLineChars="200"/>
        <w:rPr>
          <w:rFonts w:hint="eastAsia" w:ascii="宋体" w:hAnsi="宋体"/>
          <w:b/>
          <w:bCs/>
          <w:color w:val="auto"/>
          <w:kern w:val="0"/>
          <w:sz w:val="28"/>
          <w:szCs w:val="28"/>
          <w:lang w:val="en-US" w:eastAsia="zh-CN"/>
        </w:rPr>
      </w:pPr>
      <w:r>
        <w:rPr>
          <w:rFonts w:hint="eastAsia" w:ascii="宋体" w:hAnsi="宋体"/>
          <w:b/>
          <w:bCs/>
          <w:color w:val="auto"/>
          <w:kern w:val="0"/>
          <w:sz w:val="28"/>
          <w:szCs w:val="28"/>
          <w:lang w:val="en-US" w:eastAsia="zh-CN"/>
        </w:rPr>
        <w:t>（包含群舞创作、现场排练指导及演出展演服务，服务期自合同签订之日起至艺术展演比赛结束）</w:t>
      </w:r>
    </w:p>
    <w:p w14:paraId="02FEC3B4">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完整的</w:t>
      </w:r>
      <w:r>
        <w:rPr>
          <w:rFonts w:hint="eastAsia" w:ascii="宋体" w:hAnsi="宋体"/>
          <w:color w:val="auto"/>
          <w:kern w:val="0"/>
          <w:sz w:val="28"/>
          <w:szCs w:val="28"/>
          <w:lang w:val="en-US" w:eastAsia="zh-CN"/>
        </w:rPr>
        <w:t>群舞创作</w:t>
      </w:r>
      <w:r>
        <w:rPr>
          <w:rFonts w:hint="eastAsia" w:ascii="宋体" w:hAnsi="宋体"/>
          <w:color w:val="auto"/>
          <w:kern w:val="0"/>
          <w:sz w:val="28"/>
          <w:szCs w:val="28"/>
        </w:rPr>
        <w:t>方案（作品时长7分钟）及全程排练指导、演出监督服务。</w:t>
      </w:r>
    </w:p>
    <w:p w14:paraId="769937AC">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2" w:firstLineChars="200"/>
        <w:textAlignment w:val="auto"/>
        <w:rPr>
          <w:rFonts w:hint="default" w:ascii="宋体" w:hAnsi="宋体" w:cs="宋体"/>
          <w:b/>
          <w:bCs/>
          <w:sz w:val="28"/>
          <w:szCs w:val="32"/>
          <w:lang w:val="en-US" w:eastAsia="zh-CN"/>
        </w:rPr>
      </w:pPr>
      <w:r>
        <w:rPr>
          <w:rFonts w:hint="eastAsia" w:ascii="宋体" w:hAnsi="宋体" w:cs="宋体"/>
          <w:b/>
          <w:bCs/>
          <w:sz w:val="28"/>
          <w:szCs w:val="32"/>
          <w:lang w:val="en-US" w:eastAsia="zh-CN"/>
        </w:rPr>
        <w:t>二、服务要求</w:t>
      </w:r>
    </w:p>
    <w:p w14:paraId="523DFB72">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为江苏信息职业技术学院大学生艺术展演比赛提供高质量的舞蹈编导及表演指导服务，丰富校园文化生活，提升比赛整体水平和观赏性。</w:t>
      </w:r>
    </w:p>
    <w:p w14:paraId="37895ED0">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lang w:val="en-US" w:eastAsia="zh-CN"/>
        </w:rPr>
        <w:t>1.</w:t>
      </w:r>
      <w:r>
        <w:rPr>
          <w:rFonts w:hint="eastAsia" w:ascii="宋体" w:hAnsi="宋体"/>
          <w:color w:val="auto"/>
          <w:kern w:val="0"/>
          <w:sz w:val="28"/>
          <w:szCs w:val="28"/>
        </w:rPr>
        <w:t>原创性要求：</w:t>
      </w:r>
      <w:r>
        <w:rPr>
          <w:rFonts w:hint="eastAsia" w:ascii="宋体" w:hAnsi="宋体"/>
          <w:color w:val="auto"/>
          <w:kern w:val="0"/>
          <w:sz w:val="28"/>
          <w:szCs w:val="28"/>
          <w:lang w:val="en-US" w:eastAsia="zh-CN"/>
        </w:rPr>
        <w:t>群舞创作</w:t>
      </w:r>
      <w:r>
        <w:rPr>
          <w:rFonts w:hint="eastAsia" w:ascii="宋体" w:hAnsi="宋体"/>
          <w:color w:val="auto"/>
          <w:kern w:val="0"/>
          <w:sz w:val="28"/>
          <w:szCs w:val="28"/>
        </w:rPr>
        <w:t>必须为原创，未在任何公开场合发表或演出过，不得侵犯他人知识产权。</w:t>
      </w:r>
    </w:p>
    <w:p w14:paraId="4362A544">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lang w:val="en-US" w:eastAsia="zh-CN"/>
        </w:rPr>
        <w:t>2.</w:t>
      </w:r>
      <w:r>
        <w:rPr>
          <w:rFonts w:hint="eastAsia" w:ascii="宋体" w:hAnsi="宋体"/>
          <w:color w:val="auto"/>
          <w:kern w:val="0"/>
          <w:sz w:val="28"/>
          <w:szCs w:val="28"/>
        </w:rPr>
        <w:t>内容与风格：作品应积极向上，符合大学生艺术展演主题，展现当代大学生的青春活力与艺术创造力。</w:t>
      </w:r>
    </w:p>
    <w:p w14:paraId="30615A57">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lang w:val="en-US" w:eastAsia="zh-CN"/>
        </w:rPr>
        <w:t>3.</w:t>
      </w:r>
      <w:r>
        <w:rPr>
          <w:rFonts w:hint="eastAsia" w:ascii="宋体" w:hAnsi="宋体"/>
          <w:color w:val="auto"/>
          <w:kern w:val="0"/>
          <w:sz w:val="28"/>
          <w:szCs w:val="28"/>
        </w:rPr>
        <w:t>技术规格：</w:t>
      </w:r>
    </w:p>
    <w:p w14:paraId="73B271AD">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舞蹈编排：</w:t>
      </w:r>
      <w:r>
        <w:rPr>
          <w:rFonts w:hint="eastAsia" w:ascii="宋体" w:hAnsi="宋体"/>
          <w:color w:val="auto"/>
          <w:kern w:val="0"/>
          <w:sz w:val="28"/>
          <w:szCs w:val="28"/>
          <w:lang w:val="en-US" w:eastAsia="zh-CN"/>
        </w:rPr>
        <w:t>群舞</w:t>
      </w:r>
      <w:r>
        <w:rPr>
          <w:rFonts w:hint="eastAsia" w:ascii="宋体" w:hAnsi="宋体"/>
          <w:color w:val="auto"/>
          <w:kern w:val="0"/>
          <w:sz w:val="28"/>
          <w:szCs w:val="28"/>
        </w:rPr>
        <w:t>动作设计符合舞蹈表演特点，节奏把控精准，队形变化流畅。</w:t>
      </w:r>
    </w:p>
    <w:p w14:paraId="28B6C983">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表演指导：提供现场排练指导，包括动作规范、情感表达、团队协作等。</w:t>
      </w:r>
    </w:p>
    <w:p w14:paraId="12A14A46">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lang w:val="en-US" w:eastAsia="zh-CN"/>
        </w:rPr>
        <w:t>4.</w:t>
      </w:r>
      <w:r>
        <w:rPr>
          <w:rFonts w:hint="eastAsia" w:ascii="宋体" w:hAnsi="宋体"/>
          <w:color w:val="auto"/>
          <w:kern w:val="0"/>
          <w:sz w:val="28"/>
          <w:szCs w:val="28"/>
        </w:rPr>
        <w:t>服务标准：</w:t>
      </w:r>
    </w:p>
    <w:p w14:paraId="06A8B387">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创作周期：自合同签订之日起，不超过30天完成舞蹈编排及排练计划制定。</w:t>
      </w:r>
    </w:p>
    <w:p w14:paraId="28C085D9">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修改与调整：根据采购方反馈，供应商应在3日内完成作品修改，直至满足要求。</w:t>
      </w:r>
    </w:p>
    <w:p w14:paraId="4477719A">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现场监督：</w:t>
      </w:r>
      <w:r>
        <w:rPr>
          <w:rFonts w:hint="eastAsia" w:ascii="宋体" w:hAnsi="宋体"/>
          <w:color w:val="auto"/>
          <w:kern w:val="0"/>
          <w:sz w:val="28"/>
          <w:szCs w:val="28"/>
          <w:lang w:val="en-US" w:eastAsia="zh-CN"/>
        </w:rPr>
        <w:t>展演</w:t>
      </w:r>
      <w:r>
        <w:rPr>
          <w:rFonts w:hint="eastAsia" w:ascii="宋体" w:hAnsi="宋体"/>
          <w:color w:val="auto"/>
          <w:kern w:val="0"/>
          <w:sz w:val="28"/>
          <w:szCs w:val="28"/>
        </w:rPr>
        <w:t>前提供至</w:t>
      </w:r>
      <w:r>
        <w:rPr>
          <w:rFonts w:hint="eastAsia" w:ascii="宋体" w:hAnsi="宋体"/>
          <w:color w:val="auto"/>
          <w:kern w:val="0"/>
          <w:sz w:val="28"/>
          <w:szCs w:val="28"/>
          <w:lang w:val="en-US" w:eastAsia="zh-CN"/>
        </w:rPr>
        <w:t>不少于30次（每个工作日计算1次）</w:t>
      </w:r>
      <w:r>
        <w:rPr>
          <w:rFonts w:hint="eastAsia" w:ascii="宋体" w:hAnsi="宋体"/>
          <w:color w:val="auto"/>
          <w:kern w:val="0"/>
          <w:sz w:val="28"/>
          <w:szCs w:val="28"/>
        </w:rPr>
        <w:t>现场排练指导及演出监督服务。</w:t>
      </w:r>
    </w:p>
    <w:p w14:paraId="07C40AB2">
      <w:pPr>
        <w:pStyle w:val="11"/>
        <w:numPr>
          <w:ilvl w:val="0"/>
          <w:numId w:val="0"/>
        </w:numPr>
        <w:ind w:firstLine="562" w:firstLineChars="200"/>
        <w:rPr>
          <w:rFonts w:hint="eastAsia" w:ascii="宋体" w:hAnsi="宋体"/>
          <w:color w:val="000000"/>
          <w:kern w:val="0"/>
          <w:sz w:val="28"/>
          <w:szCs w:val="28"/>
        </w:rPr>
      </w:pPr>
      <w:r>
        <w:rPr>
          <w:rFonts w:hint="eastAsia" w:ascii="宋体" w:hAnsi="宋体" w:cs="Times New Roman"/>
          <w:b/>
          <w:bCs/>
          <w:color w:val="000000"/>
          <w:kern w:val="0"/>
          <w:sz w:val="28"/>
          <w:szCs w:val="28"/>
          <w:lang w:val="en-US" w:eastAsia="zh-CN" w:bidi="ar-SA"/>
          <w14:ligatures w14:val="none"/>
        </w:rPr>
        <w:t>三</w:t>
      </w:r>
      <w:r>
        <w:rPr>
          <w:rFonts w:hint="eastAsia" w:ascii="宋体" w:hAnsi="宋体" w:eastAsia="宋体" w:cs="Times New Roman"/>
          <w:b/>
          <w:bCs/>
          <w:color w:val="000000"/>
          <w:kern w:val="0"/>
          <w:sz w:val="28"/>
          <w:szCs w:val="28"/>
          <w:lang w:val="en-US" w:eastAsia="zh-CN" w:bidi="ar-SA"/>
          <w14:ligatures w14:val="none"/>
        </w:rPr>
        <w:t>、</w:t>
      </w:r>
      <w:r>
        <w:rPr>
          <w:rFonts w:hint="eastAsia" w:ascii="宋体" w:hAnsi="宋体" w:eastAsia="宋体" w:cs="宋体"/>
          <w:b/>
          <w:bCs/>
          <w:kern w:val="2"/>
          <w:sz w:val="28"/>
          <w:szCs w:val="32"/>
          <w:lang w:val="en-US" w:eastAsia="zh-CN" w:bidi="ar-SA"/>
          <w14:ligatures w14:val="none"/>
        </w:rPr>
        <w:t>验收标准：</w:t>
      </w:r>
      <w:r>
        <w:rPr>
          <w:rFonts w:hint="eastAsia" w:ascii="宋体" w:hAnsi="宋体"/>
          <w:color w:val="000000"/>
          <w:kern w:val="0"/>
          <w:sz w:val="28"/>
          <w:szCs w:val="28"/>
        </w:rPr>
        <w:t>符合国家标准，</w:t>
      </w:r>
      <w:r>
        <w:rPr>
          <w:rFonts w:hint="eastAsia" w:ascii="宋体" w:hAnsi="宋体"/>
          <w:color w:val="000000"/>
          <w:kern w:val="0"/>
          <w:sz w:val="28"/>
          <w:szCs w:val="28"/>
          <w:lang w:val="en-US" w:eastAsia="zh-CN"/>
        </w:rPr>
        <w:t>安全顺利按时完成</w:t>
      </w:r>
      <w:r>
        <w:rPr>
          <w:rFonts w:hint="eastAsia" w:ascii="宋体" w:hAnsi="宋体"/>
          <w:color w:val="000000"/>
          <w:kern w:val="0"/>
          <w:sz w:val="28"/>
          <w:szCs w:val="28"/>
        </w:rPr>
        <w:t>，提供优质服务。</w:t>
      </w:r>
    </w:p>
    <w:p w14:paraId="38A37212">
      <w:pPr>
        <w:pStyle w:val="11"/>
        <w:numPr>
          <w:ilvl w:val="0"/>
          <w:numId w:val="0"/>
        </w:numPr>
        <w:ind w:firstLine="562" w:firstLineChars="200"/>
        <w:rPr>
          <w:rFonts w:hint="eastAsia" w:ascii="宋体" w:hAnsi="宋体"/>
          <w:color w:val="auto"/>
          <w:kern w:val="0"/>
          <w:sz w:val="28"/>
          <w:szCs w:val="28"/>
        </w:rPr>
      </w:pPr>
      <w:r>
        <w:rPr>
          <w:rFonts w:hint="eastAsia" w:ascii="宋体" w:hAnsi="宋体" w:cs="Times New Roman"/>
          <w:b/>
          <w:bCs/>
          <w:color w:val="000000"/>
          <w:kern w:val="0"/>
          <w:sz w:val="28"/>
          <w:szCs w:val="28"/>
          <w:lang w:val="en-US" w:eastAsia="zh-CN" w:bidi="ar-SA"/>
          <w14:ligatures w14:val="none"/>
        </w:rPr>
        <w:t>四</w:t>
      </w:r>
      <w:r>
        <w:rPr>
          <w:rFonts w:hint="eastAsia" w:ascii="宋体" w:hAnsi="宋体" w:eastAsia="宋体" w:cs="Times New Roman"/>
          <w:b/>
          <w:bCs/>
          <w:color w:val="000000"/>
          <w:kern w:val="0"/>
          <w:sz w:val="28"/>
          <w:szCs w:val="28"/>
          <w:lang w:val="en-US" w:eastAsia="zh-CN" w:bidi="ar-SA"/>
          <w14:ligatures w14:val="none"/>
        </w:rPr>
        <w:t>、</w:t>
      </w:r>
      <w:r>
        <w:rPr>
          <w:rFonts w:hint="eastAsia" w:ascii="宋体" w:hAnsi="宋体"/>
          <w:b/>
          <w:bCs/>
          <w:color w:val="auto"/>
          <w:kern w:val="0"/>
          <w:sz w:val="28"/>
          <w:szCs w:val="28"/>
        </w:rPr>
        <w:t>采购项目完工期或交货期：</w:t>
      </w:r>
      <w:r>
        <w:rPr>
          <w:rFonts w:hint="eastAsia" w:ascii="宋体" w:hAnsi="宋体"/>
          <w:color w:val="auto"/>
          <w:kern w:val="0"/>
          <w:sz w:val="28"/>
          <w:szCs w:val="28"/>
        </w:rPr>
        <w:t>自合同签订之日起</w:t>
      </w:r>
      <w:r>
        <w:rPr>
          <w:rFonts w:hint="eastAsia" w:ascii="宋体" w:hAnsi="宋体"/>
          <w:color w:val="auto"/>
          <w:kern w:val="0"/>
          <w:sz w:val="28"/>
          <w:szCs w:val="28"/>
          <w:lang w:val="en-US" w:eastAsia="zh-CN"/>
        </w:rPr>
        <w:t>6</w:t>
      </w:r>
      <w:r>
        <w:rPr>
          <w:rFonts w:hint="eastAsia" w:ascii="宋体" w:hAnsi="宋体"/>
          <w:color w:val="auto"/>
          <w:kern w:val="0"/>
          <w:sz w:val="28"/>
          <w:szCs w:val="28"/>
        </w:rPr>
        <w:t>0天内完成所有</w:t>
      </w:r>
      <w:r>
        <w:rPr>
          <w:rFonts w:hint="eastAsia" w:ascii="宋体" w:hAnsi="宋体"/>
          <w:color w:val="auto"/>
          <w:kern w:val="0"/>
          <w:sz w:val="28"/>
          <w:szCs w:val="28"/>
          <w:lang w:val="en-US" w:eastAsia="zh-CN"/>
        </w:rPr>
        <w:t>群舞</w:t>
      </w:r>
      <w:r>
        <w:rPr>
          <w:rFonts w:hint="eastAsia" w:ascii="宋体" w:hAnsi="宋体"/>
          <w:color w:val="auto"/>
          <w:kern w:val="0"/>
          <w:sz w:val="28"/>
          <w:szCs w:val="28"/>
        </w:rPr>
        <w:t>创作，并</w:t>
      </w:r>
      <w:r>
        <w:rPr>
          <w:rFonts w:hint="eastAsia" w:ascii="宋体" w:hAnsi="宋体"/>
          <w:color w:val="auto"/>
          <w:kern w:val="0"/>
          <w:sz w:val="28"/>
          <w:szCs w:val="28"/>
          <w:lang w:val="en-US" w:eastAsia="zh-CN"/>
        </w:rPr>
        <w:t>有序</w:t>
      </w:r>
      <w:r>
        <w:rPr>
          <w:rFonts w:hint="eastAsia" w:ascii="宋体" w:hAnsi="宋体"/>
          <w:color w:val="auto"/>
          <w:kern w:val="0"/>
          <w:sz w:val="28"/>
          <w:szCs w:val="28"/>
        </w:rPr>
        <w:t>进行现场指导</w:t>
      </w:r>
      <w:r>
        <w:rPr>
          <w:rFonts w:hint="eastAsia" w:ascii="宋体" w:hAnsi="宋体"/>
          <w:color w:val="auto"/>
          <w:kern w:val="0"/>
          <w:sz w:val="28"/>
          <w:szCs w:val="28"/>
          <w:lang w:eastAsia="zh-CN"/>
        </w:rPr>
        <w:t>，</w:t>
      </w:r>
      <w:r>
        <w:rPr>
          <w:rFonts w:hint="eastAsia" w:ascii="宋体" w:hAnsi="宋体"/>
          <w:color w:val="auto"/>
          <w:kern w:val="0"/>
          <w:sz w:val="28"/>
          <w:szCs w:val="28"/>
          <w:lang w:val="en-US" w:eastAsia="zh-CN"/>
        </w:rPr>
        <w:t>120天内完成现场群舞创作</w:t>
      </w:r>
      <w:r>
        <w:rPr>
          <w:rFonts w:hint="eastAsia" w:ascii="宋体" w:hAnsi="宋体"/>
          <w:color w:val="auto"/>
          <w:kern w:val="0"/>
          <w:sz w:val="28"/>
          <w:szCs w:val="28"/>
        </w:rPr>
        <w:t>。</w:t>
      </w:r>
    </w:p>
    <w:p w14:paraId="203708DD">
      <w:pPr>
        <w:keepNext w:val="0"/>
        <w:keepLines w:val="0"/>
        <w:pageBreakBefore w:val="0"/>
        <w:wordWrap/>
        <w:overflowPunct/>
        <w:topLinePunct w:val="0"/>
        <w:bidi w:val="0"/>
        <w:adjustRightInd/>
        <w:ind w:firstLine="562" w:firstLineChars="200"/>
        <w:rPr>
          <w:rFonts w:hint="eastAsia" w:ascii="宋体" w:hAnsi="宋体"/>
          <w:color w:val="auto"/>
          <w:kern w:val="0"/>
          <w:sz w:val="28"/>
          <w:szCs w:val="28"/>
        </w:rPr>
      </w:pPr>
      <w:r>
        <w:rPr>
          <w:rFonts w:hint="eastAsia" w:ascii="宋体" w:hAnsi="宋体" w:eastAsia="宋体" w:cs="Times New Roman"/>
          <w:b/>
          <w:bCs/>
          <w:color w:val="000000"/>
          <w:kern w:val="0"/>
          <w:sz w:val="28"/>
          <w:szCs w:val="28"/>
          <w:lang w:val="en-US" w:eastAsia="zh-CN" w:bidi="ar-SA"/>
          <w14:ligatures w14:val="none"/>
        </w:rPr>
        <w:t>五、采购项目交付或执行的地点：</w:t>
      </w:r>
      <w:r>
        <w:rPr>
          <w:rFonts w:hint="eastAsia" w:ascii="宋体" w:hAnsi="宋体" w:eastAsia="宋体" w:cs="Times New Roman"/>
          <w:color w:val="auto"/>
          <w:kern w:val="0"/>
          <w:sz w:val="28"/>
          <w:szCs w:val="28"/>
        </w:rPr>
        <w:t>江苏信息职业技术学院指定地点。</w:t>
      </w:r>
    </w:p>
    <w:p w14:paraId="723B6C10">
      <w:pPr>
        <w:keepNext w:val="0"/>
        <w:keepLines w:val="0"/>
        <w:pageBreakBefore w:val="0"/>
        <w:wordWrap/>
        <w:overflowPunct/>
        <w:topLinePunct w:val="0"/>
        <w:bidi w:val="0"/>
        <w:adjustRightInd/>
        <w:ind w:firstLine="562" w:firstLineChars="200"/>
        <w:rPr>
          <w:rFonts w:hint="eastAsia" w:ascii="宋体" w:hAnsi="宋体"/>
          <w:color w:val="000000"/>
          <w:kern w:val="0"/>
          <w:sz w:val="28"/>
          <w:szCs w:val="28"/>
        </w:rPr>
      </w:pPr>
      <w:r>
        <w:rPr>
          <w:rFonts w:hint="eastAsia" w:ascii="宋体" w:hAnsi="宋体" w:cs="Times New Roman"/>
          <w:b/>
          <w:bCs/>
          <w:color w:val="000000"/>
          <w:kern w:val="0"/>
          <w:sz w:val="28"/>
          <w:szCs w:val="28"/>
          <w:lang w:val="en-US" w:eastAsia="zh-CN" w:bidi="ar-SA"/>
          <w14:ligatures w14:val="none"/>
        </w:rPr>
        <w:t>六</w:t>
      </w:r>
      <w:r>
        <w:rPr>
          <w:rFonts w:hint="eastAsia" w:ascii="宋体" w:hAnsi="宋体" w:eastAsia="宋体" w:cs="Times New Roman"/>
          <w:b/>
          <w:bCs/>
          <w:color w:val="000000"/>
          <w:kern w:val="0"/>
          <w:sz w:val="28"/>
          <w:szCs w:val="28"/>
          <w:lang w:val="en-US" w:eastAsia="zh-CN" w:bidi="ar-SA"/>
          <w14:ligatures w14:val="none"/>
        </w:rPr>
        <w:t>、</w:t>
      </w:r>
      <w:r>
        <w:rPr>
          <w:rFonts w:hint="eastAsia" w:ascii="宋体" w:hAnsi="宋体"/>
          <w:b/>
          <w:bCs/>
          <w:color w:val="000000"/>
          <w:kern w:val="0"/>
          <w:sz w:val="28"/>
          <w:szCs w:val="28"/>
          <w:lang w:val="en-US" w:eastAsia="zh-CN"/>
        </w:rPr>
        <w:t>付款方式：</w:t>
      </w:r>
      <w:r>
        <w:rPr>
          <w:rFonts w:hint="eastAsia" w:ascii="宋体" w:hAnsi="宋体"/>
          <w:color w:val="auto"/>
          <w:kern w:val="0"/>
          <w:sz w:val="28"/>
          <w:szCs w:val="28"/>
        </w:rPr>
        <w:t>项目合同签订后，乙方提供发票给甲方，甲方在2025年12月前支付中标金额的70%，项目全部内容（含</w:t>
      </w:r>
      <w:r>
        <w:rPr>
          <w:rFonts w:hint="eastAsia" w:ascii="宋体" w:hAnsi="宋体"/>
          <w:color w:val="auto"/>
          <w:kern w:val="0"/>
          <w:sz w:val="28"/>
          <w:szCs w:val="28"/>
          <w:lang w:val="en-US" w:eastAsia="zh-CN"/>
        </w:rPr>
        <w:t>群舞</w:t>
      </w:r>
      <w:r>
        <w:rPr>
          <w:rFonts w:hint="eastAsia" w:ascii="宋体" w:hAnsi="宋体"/>
          <w:color w:val="auto"/>
          <w:kern w:val="0"/>
          <w:sz w:val="28"/>
          <w:szCs w:val="28"/>
        </w:rPr>
        <w:t>创作、排练指导、</w:t>
      </w:r>
      <w:r>
        <w:rPr>
          <w:rFonts w:hint="eastAsia" w:ascii="宋体" w:hAnsi="宋体"/>
          <w:color w:val="auto"/>
          <w:kern w:val="0"/>
          <w:sz w:val="28"/>
          <w:szCs w:val="28"/>
          <w:lang w:val="en-US" w:eastAsia="zh-CN"/>
        </w:rPr>
        <w:t>舞美建议等创作思路以及</w:t>
      </w:r>
      <w:r>
        <w:rPr>
          <w:rFonts w:hint="eastAsia" w:ascii="宋体" w:hAnsi="宋体"/>
          <w:color w:val="auto"/>
          <w:kern w:val="0"/>
          <w:sz w:val="28"/>
          <w:szCs w:val="28"/>
        </w:rPr>
        <w:t>现场</w:t>
      </w:r>
      <w:r>
        <w:rPr>
          <w:rFonts w:hint="eastAsia" w:ascii="宋体" w:hAnsi="宋体"/>
          <w:color w:val="auto"/>
          <w:kern w:val="0"/>
          <w:sz w:val="28"/>
          <w:szCs w:val="28"/>
          <w:lang w:val="en-US" w:eastAsia="zh-CN"/>
        </w:rPr>
        <w:t>展演</w:t>
      </w:r>
      <w:r>
        <w:rPr>
          <w:rFonts w:hint="eastAsia" w:ascii="宋体" w:hAnsi="宋体"/>
          <w:color w:val="auto"/>
          <w:kern w:val="0"/>
          <w:sz w:val="28"/>
          <w:szCs w:val="28"/>
        </w:rPr>
        <w:t>服务）</w:t>
      </w:r>
      <w:r>
        <w:rPr>
          <w:rFonts w:hint="eastAsia" w:ascii="宋体" w:hAnsi="宋体"/>
          <w:color w:val="auto"/>
          <w:kern w:val="0"/>
          <w:sz w:val="28"/>
          <w:szCs w:val="28"/>
          <w:lang w:eastAsia="zh-CN"/>
        </w:rPr>
        <w:t>，</w:t>
      </w:r>
      <w:r>
        <w:rPr>
          <w:rFonts w:hint="eastAsia" w:ascii="宋体" w:hAnsi="宋体"/>
          <w:color w:val="auto"/>
          <w:kern w:val="0"/>
          <w:sz w:val="28"/>
          <w:szCs w:val="28"/>
        </w:rPr>
        <w:t>经甲方验收合格后，乙方提供剩余30%金额的发票，甲方于2026年12月31日前完成尾款支付。</w:t>
      </w:r>
    </w:p>
    <w:p w14:paraId="189C3403">
      <w:pPr>
        <w:pStyle w:val="11"/>
        <w:numPr>
          <w:ilvl w:val="0"/>
          <w:numId w:val="0"/>
        </w:numPr>
        <w:rPr>
          <w:rFonts w:hint="eastAsia" w:ascii="宋体" w:hAnsi="宋体"/>
          <w:color w:val="000000"/>
          <w:kern w:val="0"/>
          <w:sz w:val="28"/>
          <w:szCs w:val="28"/>
        </w:rPr>
      </w:pPr>
    </w:p>
    <w:p w14:paraId="4CF13021">
      <w:pPr>
        <w:pStyle w:val="11"/>
        <w:numPr>
          <w:ilvl w:val="0"/>
          <w:numId w:val="0"/>
        </w:numPr>
        <w:rPr>
          <w:rFonts w:hint="eastAsia" w:ascii="宋体" w:hAnsi="宋体"/>
          <w:color w:val="000000"/>
          <w:kern w:val="0"/>
          <w:sz w:val="28"/>
          <w:szCs w:val="28"/>
        </w:rPr>
      </w:pPr>
    </w:p>
    <w:p w14:paraId="55AF6DAC">
      <w:pPr>
        <w:pStyle w:val="11"/>
        <w:numPr>
          <w:ilvl w:val="0"/>
          <w:numId w:val="0"/>
        </w:numPr>
        <w:rPr>
          <w:rFonts w:hint="eastAsia" w:ascii="宋体" w:hAnsi="宋体"/>
          <w:color w:val="000000"/>
          <w:kern w:val="0"/>
          <w:sz w:val="28"/>
          <w:szCs w:val="28"/>
        </w:rPr>
      </w:pPr>
    </w:p>
    <w:p w14:paraId="75742EB3">
      <w:pPr>
        <w:pStyle w:val="11"/>
        <w:numPr>
          <w:ilvl w:val="0"/>
          <w:numId w:val="0"/>
        </w:numPr>
        <w:rPr>
          <w:rFonts w:hint="eastAsia" w:ascii="宋体" w:hAnsi="宋体"/>
          <w:color w:val="000000"/>
          <w:kern w:val="0"/>
          <w:sz w:val="28"/>
          <w:szCs w:val="28"/>
        </w:rPr>
      </w:pPr>
    </w:p>
    <w:p w14:paraId="78DA8F9E">
      <w:pPr>
        <w:pStyle w:val="11"/>
        <w:ind w:left="0" w:leftChars="0" w:firstLine="0" w:firstLineChars="0"/>
      </w:pPr>
    </w:p>
    <w:p w14:paraId="56A024BB">
      <w:pPr>
        <w:pStyle w:val="11"/>
      </w:pPr>
    </w:p>
    <w:p w14:paraId="2428C7B5">
      <w:pPr>
        <w:pStyle w:val="11"/>
        <w:ind w:left="0" w:leftChars="0" w:firstLine="0" w:firstLineChars="0"/>
      </w:pPr>
    </w:p>
    <w:p w14:paraId="4927C650">
      <w:pPr>
        <w:pStyle w:val="11"/>
        <w:spacing w:line="360" w:lineRule="auto"/>
        <w:ind w:left="361" w:firstLine="1799" w:firstLineChars="400"/>
        <w:rPr>
          <w:rFonts w:ascii="宋体" w:hAnsi="宋体"/>
          <w:b/>
          <w:color w:val="000000"/>
          <w:spacing w:val="4"/>
          <w:sz w:val="44"/>
          <w:szCs w:val="44"/>
        </w:rPr>
      </w:pPr>
      <w:r>
        <w:rPr>
          <w:rFonts w:hint="eastAsia" w:ascii="宋体" w:hAnsi="宋体"/>
          <w:b/>
          <w:color w:val="000000"/>
          <w:spacing w:val="4"/>
          <w:sz w:val="44"/>
          <w:szCs w:val="44"/>
        </w:rPr>
        <w:t>第四部分 合同主要条款</w:t>
      </w:r>
    </w:p>
    <w:p w14:paraId="15EFD6E3">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2D13848E">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60D0F701">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4BA0BCC7">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076E8D8">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1CCF9C69">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63B01806">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75967AA3">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28EBC4F7">
      <w:pPr>
        <w:tabs>
          <w:tab w:val="left" w:pos="210"/>
          <w:tab w:val="left" w:pos="840"/>
          <w:tab w:val="left" w:pos="1155"/>
        </w:tabs>
        <w:spacing w:line="440" w:lineRule="exact"/>
        <w:ind w:left="420" w:leftChars="200" w:firstLine="420" w:firstLineChars="175"/>
        <w:rPr>
          <w:rFonts w:hAnsi="宋体"/>
          <w:bCs/>
          <w:sz w:val="24"/>
        </w:rPr>
      </w:pPr>
    </w:p>
    <w:p w14:paraId="77EFF40B">
      <w:pPr>
        <w:tabs>
          <w:tab w:val="left" w:pos="210"/>
          <w:tab w:val="left" w:pos="840"/>
          <w:tab w:val="left" w:pos="1155"/>
        </w:tabs>
        <w:spacing w:line="440" w:lineRule="exact"/>
        <w:ind w:left="420" w:leftChars="200" w:firstLine="420" w:firstLineChars="175"/>
        <w:rPr>
          <w:rFonts w:hAnsi="宋体"/>
          <w:bCs/>
          <w:sz w:val="24"/>
        </w:rPr>
      </w:pPr>
    </w:p>
    <w:p w14:paraId="4B7252AA">
      <w:pPr>
        <w:spacing w:line="440" w:lineRule="exact"/>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BDA2995">
      <w:pPr>
        <w:spacing w:line="440" w:lineRule="exact"/>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B7A338F">
      <w:pPr>
        <w:spacing w:line="440" w:lineRule="exact"/>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A18EDA9">
      <w:pPr>
        <w:spacing w:line="360" w:lineRule="auto"/>
        <w:ind w:firstLine="480" w:firstLineChars="200"/>
        <w:rPr>
          <w:color w:val="000000"/>
          <w:sz w:val="24"/>
        </w:rPr>
      </w:pPr>
    </w:p>
    <w:p w14:paraId="496237D9">
      <w:pPr>
        <w:spacing w:line="360" w:lineRule="auto"/>
        <w:ind w:firstLine="899" w:firstLineChars="200"/>
        <w:jc w:val="center"/>
        <w:rPr>
          <w:rFonts w:ascii="宋体" w:hAnsi="宋体"/>
          <w:b/>
          <w:color w:val="000000"/>
          <w:spacing w:val="4"/>
          <w:sz w:val="44"/>
          <w:szCs w:val="44"/>
        </w:rPr>
      </w:pPr>
    </w:p>
    <w:p w14:paraId="5805564C">
      <w:pPr>
        <w:spacing w:line="360" w:lineRule="auto"/>
        <w:ind w:firstLine="899" w:firstLineChars="200"/>
        <w:jc w:val="center"/>
        <w:rPr>
          <w:rFonts w:ascii="宋体" w:hAnsi="宋体"/>
          <w:b/>
          <w:color w:val="000000"/>
          <w:spacing w:val="4"/>
          <w:sz w:val="44"/>
          <w:szCs w:val="44"/>
        </w:rPr>
      </w:pPr>
    </w:p>
    <w:p w14:paraId="5FCC92F9">
      <w:pPr>
        <w:spacing w:line="360" w:lineRule="auto"/>
        <w:ind w:firstLine="899" w:firstLineChars="200"/>
        <w:jc w:val="center"/>
        <w:rPr>
          <w:rFonts w:ascii="宋体" w:hAnsi="宋体"/>
          <w:b/>
          <w:color w:val="000000"/>
          <w:spacing w:val="4"/>
          <w:sz w:val="44"/>
          <w:szCs w:val="44"/>
        </w:rPr>
      </w:pPr>
    </w:p>
    <w:p w14:paraId="462F53D7">
      <w:pPr>
        <w:spacing w:line="360" w:lineRule="auto"/>
        <w:ind w:firstLine="899" w:firstLineChars="200"/>
        <w:jc w:val="center"/>
        <w:rPr>
          <w:rFonts w:ascii="宋体" w:hAnsi="宋体"/>
          <w:b/>
          <w:color w:val="000000"/>
          <w:spacing w:val="4"/>
          <w:sz w:val="44"/>
          <w:szCs w:val="44"/>
        </w:rPr>
      </w:pPr>
    </w:p>
    <w:p w14:paraId="20B042D6">
      <w:pPr>
        <w:spacing w:line="360" w:lineRule="auto"/>
        <w:ind w:firstLine="899" w:firstLineChars="200"/>
        <w:jc w:val="center"/>
        <w:rPr>
          <w:rFonts w:ascii="宋体" w:hAnsi="宋体"/>
          <w:b/>
          <w:color w:val="000000"/>
          <w:spacing w:val="4"/>
          <w:sz w:val="44"/>
          <w:szCs w:val="44"/>
        </w:rPr>
      </w:pPr>
    </w:p>
    <w:p w14:paraId="2500DC84">
      <w:pPr>
        <w:spacing w:line="360" w:lineRule="auto"/>
        <w:ind w:firstLine="899" w:firstLineChars="200"/>
        <w:jc w:val="center"/>
        <w:rPr>
          <w:rFonts w:ascii="宋体" w:hAnsi="宋体"/>
          <w:b/>
          <w:color w:val="000000"/>
          <w:spacing w:val="4"/>
          <w:sz w:val="44"/>
          <w:szCs w:val="44"/>
        </w:rPr>
      </w:pPr>
    </w:p>
    <w:p w14:paraId="2D188673">
      <w:pPr>
        <w:spacing w:line="360" w:lineRule="auto"/>
        <w:ind w:firstLine="899" w:firstLineChars="200"/>
        <w:jc w:val="center"/>
        <w:rPr>
          <w:rFonts w:ascii="宋体" w:hAnsi="宋体"/>
          <w:b/>
          <w:color w:val="000000"/>
          <w:spacing w:val="4"/>
          <w:sz w:val="44"/>
          <w:szCs w:val="44"/>
        </w:rPr>
      </w:pPr>
    </w:p>
    <w:p w14:paraId="0588E4B3">
      <w:pPr>
        <w:spacing w:line="360" w:lineRule="auto"/>
        <w:jc w:val="both"/>
        <w:rPr>
          <w:rFonts w:ascii="宋体" w:hAnsi="宋体"/>
          <w:b/>
          <w:color w:val="000000"/>
          <w:spacing w:val="4"/>
          <w:sz w:val="44"/>
          <w:szCs w:val="44"/>
        </w:rPr>
      </w:pPr>
    </w:p>
    <w:p w14:paraId="6FBA4C44">
      <w:pPr>
        <w:spacing w:line="360" w:lineRule="auto"/>
        <w:ind w:firstLine="899" w:firstLineChars="200"/>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590CB11B">
      <w:pPr>
        <w:ind w:firstLine="880"/>
        <w:jc w:val="center"/>
        <w:rPr>
          <w:b/>
          <w:color w:val="000000"/>
          <w:sz w:val="44"/>
          <w:szCs w:val="44"/>
        </w:rPr>
      </w:pPr>
    </w:p>
    <w:p w14:paraId="56F341EF">
      <w:pPr>
        <w:ind w:firstLine="883"/>
        <w:jc w:val="center"/>
        <w:rPr>
          <w:b/>
          <w:color w:val="000000"/>
          <w:sz w:val="44"/>
          <w:szCs w:val="44"/>
        </w:rPr>
      </w:pPr>
      <w:r>
        <w:rPr>
          <w:rFonts w:hint="eastAsia"/>
          <w:b/>
          <w:color w:val="000000"/>
          <w:sz w:val="44"/>
          <w:szCs w:val="44"/>
        </w:rPr>
        <w:t>报名磋商确认函</w:t>
      </w:r>
    </w:p>
    <w:p w14:paraId="4D354198">
      <w:pPr>
        <w:ind w:firstLine="562"/>
        <w:rPr>
          <w:color w:val="000000"/>
          <w:sz w:val="28"/>
          <w:szCs w:val="28"/>
        </w:rPr>
      </w:pPr>
    </w:p>
    <w:p w14:paraId="0F2240E9">
      <w:pPr>
        <w:ind w:firstLine="562"/>
        <w:rPr>
          <w:color w:val="000000"/>
          <w:sz w:val="28"/>
          <w:szCs w:val="28"/>
        </w:rPr>
      </w:pPr>
      <w:r>
        <w:rPr>
          <w:rFonts w:hint="eastAsia"/>
          <w:color w:val="000000"/>
          <w:sz w:val="28"/>
          <w:szCs w:val="28"/>
        </w:rPr>
        <w:t>江苏信息职业技术学院招投标中心（</w:t>
      </w:r>
      <w:r>
        <w:rPr>
          <w:color w:val="000000"/>
          <w:sz w:val="28"/>
          <w:szCs w:val="28"/>
        </w:rPr>
        <w:t>0510-8329</w:t>
      </w:r>
      <w:r>
        <w:rPr>
          <w:rFonts w:hint="eastAsia"/>
          <w:color w:val="000000"/>
          <w:sz w:val="28"/>
          <w:szCs w:val="28"/>
        </w:rPr>
        <w:t>8155）：</w:t>
      </w:r>
    </w:p>
    <w:p w14:paraId="3020D235">
      <w:pPr>
        <w:ind w:firstLine="560" w:firstLineChars="200"/>
        <w:rPr>
          <w:color w:val="000000"/>
          <w:sz w:val="28"/>
          <w:szCs w:val="28"/>
        </w:rPr>
      </w:pPr>
      <w:r>
        <w:rPr>
          <w:rFonts w:hint="eastAsia"/>
          <w:color w:val="000000"/>
          <w:sz w:val="28"/>
          <w:szCs w:val="28"/>
        </w:rPr>
        <w:t>我公司完全符合项目磋商公告中对供应商资格条件的要求，自愿以本传真报名参加你单位的磋商，并将按时参加磋商。</w:t>
      </w:r>
    </w:p>
    <w:p w14:paraId="762D117E">
      <w:pPr>
        <w:ind w:firstLine="560" w:firstLineChars="200"/>
        <w:rPr>
          <w:color w:val="000000"/>
          <w:sz w:val="28"/>
          <w:szCs w:val="28"/>
        </w:rPr>
      </w:pPr>
      <w:r>
        <w:rPr>
          <w:rFonts w:hint="eastAsia"/>
          <w:color w:val="000000"/>
          <w:sz w:val="28"/>
          <w:szCs w:val="28"/>
        </w:rPr>
        <w:t>我公司郑重声明：我公司与本磋商项目及该项目相关人员之间均不存在可能影响采购公正性的任何利害关系。</w:t>
      </w:r>
    </w:p>
    <w:p w14:paraId="3A051199">
      <w:pPr>
        <w:ind w:firstLine="562"/>
        <w:rPr>
          <w:color w:val="000000"/>
          <w:sz w:val="28"/>
          <w:szCs w:val="28"/>
        </w:rPr>
      </w:pPr>
    </w:p>
    <w:p w14:paraId="6F80FA1D">
      <w:pPr>
        <w:ind w:firstLine="2530" w:firstLineChars="700"/>
        <w:rPr>
          <w:b/>
          <w:color w:val="000000"/>
          <w:sz w:val="36"/>
          <w:szCs w:val="36"/>
        </w:rPr>
      </w:pPr>
      <w:r>
        <w:rPr>
          <w:rFonts w:hint="eastAsia"/>
          <w:b/>
          <w:color w:val="000000"/>
          <w:sz w:val="36"/>
          <w:szCs w:val="36"/>
        </w:rPr>
        <w:t>投标相关信息</w:t>
      </w:r>
    </w:p>
    <w:p w14:paraId="42081B14">
      <w:pPr>
        <w:ind w:firstLine="562"/>
        <w:rPr>
          <w:color w:val="000000"/>
          <w:sz w:val="28"/>
          <w:szCs w:val="28"/>
        </w:rPr>
      </w:pPr>
    </w:p>
    <w:p w14:paraId="4C03A183">
      <w:pPr>
        <w:ind w:firstLine="562"/>
        <w:rPr>
          <w:color w:val="000000"/>
          <w:sz w:val="28"/>
          <w:szCs w:val="28"/>
        </w:rPr>
      </w:pPr>
      <w:r>
        <w:rPr>
          <w:rFonts w:hint="eastAsia"/>
          <w:color w:val="000000"/>
          <w:sz w:val="28"/>
          <w:szCs w:val="28"/>
        </w:rPr>
        <w:t>投标货物名称：</w:t>
      </w:r>
    </w:p>
    <w:p w14:paraId="4257F0DC">
      <w:pPr>
        <w:ind w:firstLine="562"/>
        <w:rPr>
          <w:color w:val="000000"/>
          <w:sz w:val="28"/>
          <w:szCs w:val="28"/>
        </w:rPr>
      </w:pPr>
      <w:r>
        <w:rPr>
          <w:rFonts w:hint="eastAsia"/>
          <w:color w:val="000000"/>
          <w:sz w:val="28"/>
          <w:szCs w:val="28"/>
        </w:rPr>
        <w:t>招标项目编号：</w:t>
      </w:r>
    </w:p>
    <w:p w14:paraId="42C012B2">
      <w:pPr>
        <w:ind w:firstLine="562"/>
        <w:rPr>
          <w:color w:val="000000"/>
          <w:sz w:val="28"/>
          <w:szCs w:val="28"/>
        </w:rPr>
      </w:pPr>
      <w:r>
        <w:rPr>
          <w:rFonts w:hint="eastAsia"/>
          <w:color w:val="000000"/>
          <w:sz w:val="28"/>
          <w:szCs w:val="28"/>
        </w:rPr>
        <w:t>供应商名称（公章）：</w:t>
      </w:r>
    </w:p>
    <w:p w14:paraId="5D9A0A48">
      <w:pPr>
        <w:ind w:firstLine="562"/>
        <w:rPr>
          <w:color w:val="000000"/>
          <w:sz w:val="28"/>
          <w:szCs w:val="28"/>
        </w:rPr>
      </w:pPr>
      <w:r>
        <w:rPr>
          <w:rFonts w:hint="eastAsia"/>
          <w:color w:val="000000"/>
          <w:sz w:val="28"/>
          <w:szCs w:val="28"/>
        </w:rPr>
        <w:t>经办人：</w:t>
      </w:r>
    </w:p>
    <w:p w14:paraId="79896144">
      <w:pPr>
        <w:ind w:firstLine="562"/>
        <w:rPr>
          <w:color w:val="000000"/>
          <w:sz w:val="28"/>
          <w:szCs w:val="28"/>
        </w:rPr>
      </w:pPr>
      <w:r>
        <w:rPr>
          <w:rFonts w:hint="eastAsia"/>
          <w:color w:val="000000"/>
          <w:sz w:val="28"/>
          <w:szCs w:val="28"/>
        </w:rPr>
        <w:t>联系电话：</w:t>
      </w:r>
    </w:p>
    <w:p w14:paraId="26656A3C">
      <w:pPr>
        <w:ind w:firstLine="562"/>
        <w:rPr>
          <w:color w:val="000000"/>
          <w:sz w:val="28"/>
          <w:szCs w:val="28"/>
        </w:rPr>
      </w:pPr>
      <w:r>
        <w:rPr>
          <w:rFonts w:hint="eastAsia"/>
          <w:color w:val="000000"/>
          <w:sz w:val="28"/>
          <w:szCs w:val="28"/>
        </w:rPr>
        <w:t>传真电话：</w:t>
      </w:r>
    </w:p>
    <w:p w14:paraId="1BA95571">
      <w:pPr>
        <w:ind w:firstLine="562"/>
        <w:rPr>
          <w:color w:val="000000"/>
          <w:sz w:val="28"/>
          <w:szCs w:val="28"/>
        </w:rPr>
      </w:pPr>
      <w:r>
        <w:rPr>
          <w:color w:val="000000"/>
          <w:sz w:val="28"/>
          <w:szCs w:val="28"/>
        </w:rPr>
        <w:t>Email</w:t>
      </w:r>
      <w:r>
        <w:rPr>
          <w:rFonts w:hint="eastAsia"/>
          <w:color w:val="000000"/>
          <w:sz w:val="28"/>
          <w:szCs w:val="28"/>
        </w:rPr>
        <w:t>：</w:t>
      </w:r>
    </w:p>
    <w:p w14:paraId="4A3F9B21">
      <w:pPr>
        <w:ind w:firstLine="562"/>
        <w:jc w:val="right"/>
        <w:rPr>
          <w:color w:val="000000"/>
          <w:sz w:val="28"/>
          <w:szCs w:val="28"/>
        </w:rPr>
      </w:pPr>
      <w:r>
        <w:rPr>
          <w:rFonts w:hint="eastAsia"/>
          <w:color w:val="000000"/>
          <w:sz w:val="28"/>
          <w:szCs w:val="28"/>
        </w:rPr>
        <w:t>年　月　日</w:t>
      </w:r>
    </w:p>
    <w:p w14:paraId="052F1AFB">
      <w:pPr>
        <w:ind w:firstLine="562"/>
        <w:rPr>
          <w:color w:val="000000"/>
          <w:sz w:val="24"/>
        </w:rPr>
      </w:pPr>
      <w:r>
        <w:rPr>
          <w:rFonts w:hint="eastAsia"/>
          <w:color w:val="000000"/>
          <w:sz w:val="28"/>
          <w:szCs w:val="28"/>
        </w:rPr>
        <w:t>注：</w:t>
      </w:r>
      <w:r>
        <w:rPr>
          <w:rFonts w:hint="eastAsia"/>
          <w:color w:val="000000"/>
          <w:sz w:val="24"/>
        </w:rPr>
        <w:t>本报名投标确认函不需装入投标文件中。</w:t>
      </w:r>
    </w:p>
    <w:p w14:paraId="7B2AC86D">
      <w:pPr>
        <w:pStyle w:val="11"/>
      </w:pPr>
    </w:p>
    <w:p w14:paraId="3357F51C">
      <w:pPr>
        <w:spacing w:line="360" w:lineRule="auto"/>
        <w:ind w:firstLine="960"/>
        <w:jc w:val="left"/>
        <w:rPr>
          <w:rFonts w:ascii="宋体" w:hAnsi="宋体"/>
          <w:b/>
          <w:sz w:val="48"/>
          <w:szCs w:val="20"/>
          <w:u w:val="single"/>
        </w:rPr>
      </w:pPr>
    </w:p>
    <w:p w14:paraId="50630238">
      <w:pPr>
        <w:spacing w:line="360" w:lineRule="auto"/>
        <w:ind w:firstLine="643"/>
        <w:jc w:val="left"/>
        <w:rPr>
          <w:rFonts w:ascii="宋体" w:hAnsi="宋体"/>
          <w:b/>
          <w:sz w:val="32"/>
          <w:szCs w:val="32"/>
        </w:rPr>
      </w:pPr>
      <w:r>
        <w:rPr>
          <w:rFonts w:hint="eastAsia" w:ascii="宋体" w:hAnsi="宋体"/>
          <w:b/>
          <w:sz w:val="32"/>
          <w:szCs w:val="32"/>
        </w:rPr>
        <w:t>封面格式：</w:t>
      </w:r>
    </w:p>
    <w:p w14:paraId="01591064">
      <w:pPr>
        <w:spacing w:line="360" w:lineRule="auto"/>
        <w:ind w:firstLine="964"/>
        <w:jc w:val="center"/>
        <w:rPr>
          <w:rFonts w:ascii="宋体" w:hAnsi="宋体"/>
          <w:b/>
          <w:sz w:val="48"/>
          <w:szCs w:val="20"/>
        </w:rPr>
      </w:pPr>
      <w:r>
        <w:rPr>
          <w:rFonts w:hint="eastAsia" w:ascii="宋体" w:hAnsi="宋体"/>
          <w:b/>
          <w:sz w:val="48"/>
          <w:szCs w:val="20"/>
        </w:rPr>
        <w:t>项目竞争性磋商</w:t>
      </w:r>
    </w:p>
    <w:p w14:paraId="50D66AF9">
      <w:pPr>
        <w:spacing w:line="360" w:lineRule="auto"/>
        <w:ind w:firstLine="1446"/>
        <w:jc w:val="center"/>
        <w:rPr>
          <w:rFonts w:ascii="宋体" w:hAnsi="宋体"/>
          <w:b/>
          <w:sz w:val="72"/>
          <w:szCs w:val="20"/>
        </w:rPr>
      </w:pPr>
      <w:r>
        <w:rPr>
          <w:rFonts w:hint="eastAsia" w:ascii="宋体" w:hAnsi="宋体"/>
          <w:b/>
          <w:sz w:val="72"/>
          <w:szCs w:val="20"/>
        </w:rPr>
        <w:t>响应文件</w:t>
      </w:r>
    </w:p>
    <w:p w14:paraId="4CD2B776">
      <w:pPr>
        <w:spacing w:line="360" w:lineRule="auto"/>
        <w:ind w:firstLine="960"/>
        <w:jc w:val="center"/>
        <w:rPr>
          <w:rFonts w:ascii="宋体" w:hAnsi="宋体"/>
          <w:b/>
          <w:sz w:val="48"/>
          <w:szCs w:val="20"/>
        </w:rPr>
      </w:pPr>
    </w:p>
    <w:p w14:paraId="4AD5097A">
      <w:pPr>
        <w:spacing w:line="360" w:lineRule="auto"/>
        <w:ind w:firstLine="960"/>
        <w:jc w:val="center"/>
        <w:rPr>
          <w:rFonts w:ascii="宋体" w:hAnsi="宋体"/>
          <w:b/>
          <w:sz w:val="48"/>
          <w:szCs w:val="20"/>
        </w:rPr>
      </w:pPr>
    </w:p>
    <w:p w14:paraId="69D95E77">
      <w:pPr>
        <w:spacing w:line="360" w:lineRule="auto"/>
        <w:ind w:firstLine="960"/>
        <w:jc w:val="center"/>
        <w:rPr>
          <w:rFonts w:ascii="宋体" w:hAnsi="宋体"/>
          <w:b/>
          <w:sz w:val="48"/>
          <w:szCs w:val="20"/>
        </w:rPr>
      </w:pPr>
    </w:p>
    <w:p w14:paraId="5309F091">
      <w:pPr>
        <w:spacing w:line="360" w:lineRule="auto"/>
        <w:ind w:firstLine="960"/>
        <w:jc w:val="center"/>
        <w:rPr>
          <w:rFonts w:ascii="宋体" w:hAnsi="宋体"/>
          <w:b/>
          <w:sz w:val="48"/>
          <w:szCs w:val="20"/>
        </w:rPr>
      </w:pPr>
    </w:p>
    <w:p w14:paraId="3F5ED5C0">
      <w:pPr>
        <w:snapToGrid w:val="0"/>
        <w:spacing w:line="360" w:lineRule="auto"/>
        <w:ind w:firstLine="562"/>
        <w:rPr>
          <w:rFonts w:ascii="宋体" w:hAnsi="宋体"/>
          <w:b/>
          <w:sz w:val="28"/>
          <w:szCs w:val="20"/>
        </w:rPr>
      </w:pPr>
      <w:r>
        <w:rPr>
          <w:rFonts w:hint="eastAsia" w:ascii="宋体" w:hAnsi="宋体"/>
          <w:b/>
          <w:sz w:val="28"/>
          <w:szCs w:val="20"/>
        </w:rPr>
        <w:t>采购编号：</w:t>
      </w:r>
    </w:p>
    <w:p w14:paraId="343AEFE2">
      <w:pPr>
        <w:snapToGrid w:val="0"/>
        <w:spacing w:line="360" w:lineRule="auto"/>
        <w:ind w:firstLine="562"/>
        <w:rPr>
          <w:rFonts w:ascii="宋体" w:hAnsi="宋体"/>
          <w:b/>
          <w:sz w:val="30"/>
          <w:szCs w:val="20"/>
          <w:u w:val="single"/>
        </w:rPr>
      </w:pPr>
      <w:r>
        <w:rPr>
          <w:rFonts w:hint="eastAsia" w:ascii="宋体" w:hAnsi="宋体"/>
          <w:b/>
          <w:sz w:val="28"/>
          <w:szCs w:val="20"/>
        </w:rPr>
        <w:t>项目</w:t>
      </w:r>
      <w:r>
        <w:rPr>
          <w:rFonts w:hint="eastAsia" w:ascii="宋体" w:hAnsi="宋体"/>
          <w:b/>
          <w:sz w:val="30"/>
          <w:szCs w:val="20"/>
        </w:rPr>
        <w:t>名称：</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p>
    <w:p w14:paraId="54116F5E">
      <w:pPr>
        <w:snapToGrid w:val="0"/>
        <w:spacing w:line="360" w:lineRule="auto"/>
        <w:ind w:firstLine="602"/>
        <w:rPr>
          <w:rFonts w:ascii="宋体" w:hAnsi="宋体"/>
          <w:sz w:val="30"/>
          <w:szCs w:val="30"/>
        </w:rPr>
      </w:pPr>
      <w:r>
        <w:rPr>
          <w:rFonts w:hint="eastAsia" w:ascii="宋体" w:hAnsi="宋体"/>
          <w:b/>
          <w:sz w:val="30"/>
          <w:szCs w:val="20"/>
        </w:rPr>
        <w:t>响应文件内容：</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p>
    <w:p w14:paraId="3BEA40D1">
      <w:pPr>
        <w:snapToGrid w:val="0"/>
        <w:spacing w:line="360" w:lineRule="auto"/>
        <w:ind w:firstLine="744" w:firstLineChars="247"/>
        <w:rPr>
          <w:rFonts w:ascii="宋体" w:hAnsi="宋体"/>
          <w:b/>
          <w:sz w:val="30"/>
          <w:szCs w:val="30"/>
        </w:rPr>
      </w:pPr>
      <w:r>
        <w:rPr>
          <w:rFonts w:hint="eastAsia" w:ascii="宋体" w:hAnsi="宋体"/>
          <w:b/>
          <w:bCs/>
          <w:sz w:val="30"/>
          <w:szCs w:val="30"/>
        </w:rPr>
        <w:t>年  月  日  时  分</w:t>
      </w:r>
      <w:r>
        <w:rPr>
          <w:rFonts w:hint="eastAsia" w:ascii="宋体" w:hAnsi="宋体"/>
          <w:sz w:val="30"/>
          <w:szCs w:val="30"/>
        </w:rPr>
        <w:t>开标，此时间以前不得开封；</w:t>
      </w:r>
    </w:p>
    <w:p w14:paraId="24C55956">
      <w:pPr>
        <w:snapToGrid w:val="0"/>
        <w:spacing w:line="360" w:lineRule="auto"/>
        <w:ind w:firstLine="600"/>
        <w:rPr>
          <w:rFonts w:ascii="宋体" w:hAnsi="宋体"/>
          <w:b/>
          <w:sz w:val="30"/>
          <w:szCs w:val="20"/>
        </w:rPr>
      </w:pPr>
    </w:p>
    <w:p w14:paraId="4200EFB0">
      <w:pPr>
        <w:snapToGrid w:val="0"/>
        <w:spacing w:line="360" w:lineRule="auto"/>
        <w:ind w:firstLine="602"/>
        <w:rPr>
          <w:rFonts w:ascii="宋体" w:hAnsi="宋体"/>
          <w:b/>
          <w:sz w:val="30"/>
          <w:szCs w:val="20"/>
          <w:u w:val="single"/>
        </w:rPr>
      </w:pPr>
      <w:r>
        <w:rPr>
          <w:rFonts w:hint="eastAsia" w:ascii="宋体" w:hAnsi="宋体"/>
          <w:b/>
          <w:sz w:val="30"/>
          <w:szCs w:val="20"/>
        </w:rPr>
        <w:t>供应商：</w:t>
      </w:r>
      <w:r>
        <w:rPr>
          <w:rFonts w:hint="eastAsia" w:ascii="宋体" w:hAnsi="宋体"/>
          <w:b/>
          <w:sz w:val="30"/>
          <w:szCs w:val="20"/>
          <w:u w:val="single"/>
        </w:rPr>
        <w:tab/>
      </w:r>
      <w:r>
        <w:rPr>
          <w:rFonts w:hint="eastAsia" w:ascii="宋体" w:hAnsi="宋体"/>
          <w:b/>
          <w:sz w:val="30"/>
          <w:szCs w:val="20"/>
          <w:u w:val="single"/>
        </w:rPr>
        <w:t xml:space="preserve">                   （盖公章）</w:t>
      </w:r>
    </w:p>
    <w:p w14:paraId="38F81CA9">
      <w:pPr>
        <w:snapToGrid w:val="0"/>
        <w:spacing w:line="360" w:lineRule="auto"/>
        <w:ind w:firstLine="602"/>
        <w:rPr>
          <w:rFonts w:ascii="宋体" w:hAnsi="宋体"/>
          <w:b/>
          <w:sz w:val="30"/>
          <w:szCs w:val="20"/>
        </w:rPr>
      </w:pPr>
      <w:r>
        <w:rPr>
          <w:rFonts w:hint="eastAsia" w:ascii="宋体" w:hAnsi="宋体"/>
          <w:b/>
          <w:sz w:val="30"/>
          <w:szCs w:val="20"/>
        </w:rPr>
        <w:t>法定代表人或</w:t>
      </w:r>
    </w:p>
    <w:p w14:paraId="2170648D">
      <w:pPr>
        <w:snapToGrid w:val="0"/>
        <w:spacing w:line="360" w:lineRule="auto"/>
        <w:ind w:firstLine="602"/>
        <w:rPr>
          <w:rFonts w:ascii="宋体" w:hAnsi="宋体"/>
          <w:b/>
          <w:sz w:val="30"/>
          <w:szCs w:val="20"/>
          <w:u w:val="single"/>
        </w:rPr>
      </w:pPr>
      <w:r>
        <w:rPr>
          <w:rFonts w:hint="eastAsia" w:ascii="宋体" w:hAnsi="宋体"/>
          <w:b/>
          <w:sz w:val="30"/>
          <w:szCs w:val="20"/>
        </w:rPr>
        <w:t>其委托代理人：</w:t>
      </w:r>
      <w:r>
        <w:rPr>
          <w:rFonts w:hint="eastAsia" w:ascii="宋体" w:hAnsi="宋体"/>
          <w:b/>
          <w:sz w:val="30"/>
          <w:szCs w:val="20"/>
          <w:u w:val="single"/>
        </w:rPr>
        <w:tab/>
      </w:r>
      <w:r>
        <w:rPr>
          <w:rFonts w:hint="eastAsia" w:ascii="宋体" w:hAnsi="宋体"/>
          <w:b/>
          <w:sz w:val="30"/>
          <w:szCs w:val="20"/>
          <w:u w:val="single"/>
        </w:rPr>
        <w:t xml:space="preserve">          （签字或盖章）</w:t>
      </w:r>
    </w:p>
    <w:p w14:paraId="6FCE30F0">
      <w:pPr>
        <w:snapToGrid w:val="0"/>
        <w:spacing w:line="360" w:lineRule="auto"/>
        <w:ind w:firstLine="600"/>
        <w:rPr>
          <w:rFonts w:ascii="宋体" w:hAnsi="宋体"/>
          <w:b/>
          <w:sz w:val="30"/>
          <w:szCs w:val="20"/>
        </w:rPr>
      </w:pPr>
    </w:p>
    <w:p w14:paraId="54385E79">
      <w:pPr>
        <w:ind w:firstLine="602"/>
        <w:rPr>
          <w:rFonts w:ascii="黑体" w:eastAsia="黑体"/>
          <w:bCs/>
          <w:sz w:val="44"/>
          <w:szCs w:val="44"/>
        </w:rPr>
      </w:pPr>
      <w:r>
        <w:rPr>
          <w:rFonts w:hint="eastAsia" w:ascii="宋体" w:hAnsi="宋体"/>
          <w:b/>
          <w:sz w:val="30"/>
          <w:szCs w:val="20"/>
        </w:rPr>
        <w:t>日  期：    年    月   日</w:t>
      </w:r>
    </w:p>
    <w:p w14:paraId="34234C02">
      <w:pPr>
        <w:pStyle w:val="11"/>
      </w:pPr>
    </w:p>
    <w:p w14:paraId="576B6D75">
      <w:pPr>
        <w:pStyle w:val="11"/>
      </w:pPr>
    </w:p>
    <w:p w14:paraId="6A85B928">
      <w:pPr>
        <w:pStyle w:val="11"/>
      </w:pPr>
    </w:p>
    <w:p w14:paraId="2456DBFE">
      <w:pPr>
        <w:pStyle w:val="11"/>
      </w:pPr>
    </w:p>
    <w:p w14:paraId="130E5A2F">
      <w:pPr>
        <w:pStyle w:val="11"/>
      </w:pPr>
    </w:p>
    <w:p w14:paraId="141064B5">
      <w:pPr>
        <w:pStyle w:val="11"/>
      </w:pPr>
    </w:p>
    <w:p w14:paraId="5B663384">
      <w:pPr>
        <w:pStyle w:val="11"/>
      </w:pPr>
    </w:p>
    <w:p w14:paraId="11580ADA">
      <w:pPr>
        <w:pStyle w:val="11"/>
      </w:pPr>
    </w:p>
    <w:p w14:paraId="4CF7770C">
      <w:pPr>
        <w:pStyle w:val="11"/>
      </w:pPr>
    </w:p>
    <w:p w14:paraId="1452147C">
      <w:pPr>
        <w:ind w:firstLine="490" w:firstLineChars="175"/>
        <w:jc w:val="center"/>
        <w:outlineLvl w:val="0"/>
        <w:rPr>
          <w:rFonts w:ascii="黑体" w:eastAsia="黑体"/>
          <w:bCs/>
          <w:sz w:val="28"/>
          <w:szCs w:val="28"/>
        </w:rPr>
      </w:pPr>
      <w:r>
        <w:rPr>
          <w:rFonts w:hint="eastAsia" w:ascii="黑体" w:eastAsia="黑体"/>
          <w:bCs/>
          <w:sz w:val="28"/>
          <w:szCs w:val="28"/>
        </w:rPr>
        <w:t>（一）响应函（格式）：</w:t>
      </w:r>
    </w:p>
    <w:p w14:paraId="2BE88448">
      <w:pPr>
        <w:spacing w:line="360" w:lineRule="auto"/>
        <w:jc w:val="center"/>
        <w:rPr>
          <w:rFonts w:ascii="宋体" w:hAnsi="宋体"/>
          <w:bCs/>
          <w:sz w:val="24"/>
        </w:rPr>
      </w:pPr>
    </w:p>
    <w:p w14:paraId="12279095">
      <w:pPr>
        <w:spacing w:line="360" w:lineRule="auto"/>
        <w:rPr>
          <w:rFonts w:ascii="宋体" w:hAnsi="宋体"/>
          <w:bCs/>
          <w:sz w:val="24"/>
        </w:rPr>
      </w:pPr>
      <w:r>
        <w:rPr>
          <w:rFonts w:hint="eastAsia" w:ascii="宋体" w:hAnsi="宋体"/>
          <w:bCs/>
          <w:sz w:val="24"/>
        </w:rPr>
        <w:t>致江苏信息职业技术学院招投标中心：</w:t>
      </w:r>
    </w:p>
    <w:p w14:paraId="12E2501D">
      <w:pPr>
        <w:spacing w:line="360" w:lineRule="auto"/>
        <w:ind w:firstLine="480" w:firstLineChars="200"/>
        <w:rPr>
          <w:rFonts w:ascii="宋体" w:hAnsi="宋体"/>
          <w:bCs/>
          <w:sz w:val="24"/>
        </w:rPr>
      </w:pPr>
      <w:r>
        <w:rPr>
          <w:rFonts w:hint="eastAsia" w:ascii="宋体" w:hAnsi="宋体"/>
          <w:bCs/>
          <w:sz w:val="24"/>
        </w:rPr>
        <w:t>我们收到你们</w:t>
      </w:r>
      <w:r>
        <w:rPr>
          <w:rFonts w:hint="eastAsia" w:ascii="宋体" w:hAnsi="宋体"/>
          <w:bCs/>
          <w:sz w:val="24"/>
          <w:u w:val="single"/>
        </w:rPr>
        <w:t xml:space="preserve">   ****项目    </w:t>
      </w:r>
      <w:r>
        <w:rPr>
          <w:rFonts w:hint="eastAsia" w:ascii="宋体" w:hAnsi="宋体"/>
          <w:bCs/>
          <w:sz w:val="24"/>
        </w:rPr>
        <w:t>磋商文件，经仔细阅读和研究，我们决定参加此次</w:t>
      </w:r>
      <w:r>
        <w:rPr>
          <w:rFonts w:hint="eastAsia" w:ascii="宋体" w:hAnsi="宋体"/>
          <w:bCs/>
          <w:sz w:val="24"/>
          <w:u w:val="single"/>
        </w:rPr>
        <w:t xml:space="preserve">   （采购项目名称）   </w:t>
      </w:r>
      <w:r>
        <w:rPr>
          <w:rFonts w:hint="eastAsia" w:ascii="宋体" w:hAnsi="宋体"/>
          <w:bCs/>
          <w:sz w:val="24"/>
        </w:rPr>
        <w:t>项目的投标。</w:t>
      </w:r>
    </w:p>
    <w:p w14:paraId="0F2833EB">
      <w:pPr>
        <w:tabs>
          <w:tab w:val="left" w:pos="420"/>
          <w:tab w:val="left" w:pos="525"/>
          <w:tab w:val="left" w:pos="945"/>
        </w:tabs>
        <w:spacing w:line="360" w:lineRule="auto"/>
        <w:ind w:firstLine="480" w:firstLineChars="200"/>
        <w:rPr>
          <w:rFonts w:ascii="宋体" w:hAnsi="宋体"/>
          <w:bCs/>
          <w:sz w:val="24"/>
        </w:rPr>
      </w:pPr>
      <w:r>
        <w:rPr>
          <w:rFonts w:hint="eastAsia" w:ascii="宋体" w:hAnsi="宋体"/>
          <w:bCs/>
          <w:sz w:val="24"/>
        </w:rPr>
        <w:t>一、我们愿意按照磋商文件的一切要求（包括付款方式），提供本项目的投标，总报价见《报价一览表》。</w:t>
      </w:r>
    </w:p>
    <w:p w14:paraId="145C6782">
      <w:pPr>
        <w:tabs>
          <w:tab w:val="left" w:pos="315"/>
          <w:tab w:val="left" w:pos="525"/>
          <w:tab w:val="left" w:pos="945"/>
        </w:tabs>
        <w:spacing w:line="360" w:lineRule="auto"/>
        <w:ind w:firstLine="480" w:firstLineChars="200"/>
        <w:rPr>
          <w:rStyle w:val="24"/>
          <w:bCs/>
        </w:rPr>
      </w:pPr>
      <w:r>
        <w:rPr>
          <w:rFonts w:hint="eastAsia" w:ascii="宋体" w:hAnsi="宋体"/>
          <w:bCs/>
          <w:sz w:val="24"/>
        </w:rPr>
        <w:t>二、我们愿意提供招标人在磋商文件中要求的文件、资料</w:t>
      </w:r>
      <w:r>
        <w:rPr>
          <w:rFonts w:hint="eastAsia" w:ascii="宋体"/>
          <w:bCs/>
        </w:rPr>
        <w:t>（</w:t>
      </w:r>
      <w:r>
        <w:rPr>
          <w:rFonts w:hint="eastAsia" w:ascii="宋体" w:hAnsi="宋体"/>
          <w:bCs/>
          <w:sz w:val="24"/>
        </w:rPr>
        <w:t>具体内容如下</w:t>
      </w:r>
      <w:r>
        <w:rPr>
          <w:rFonts w:hint="eastAsia" w:ascii="宋体"/>
          <w:bCs/>
        </w:rPr>
        <w:t>）</w:t>
      </w:r>
      <w:r>
        <w:rPr>
          <w:rStyle w:val="24"/>
          <w:rFonts w:hint="eastAsia" w:ascii="黑体" w:eastAsia="黑体"/>
        </w:rPr>
        <w:t>：</w:t>
      </w:r>
    </w:p>
    <w:p w14:paraId="37FBB55A">
      <w:pPr>
        <w:pStyle w:val="11"/>
        <w:spacing w:line="360" w:lineRule="auto"/>
        <w:ind w:left="361" w:firstLine="480"/>
      </w:pPr>
      <w:r>
        <w:rPr>
          <w:rFonts w:hint="eastAsia" w:ascii="宋体" w:hAnsi="宋体" w:cs="宋体"/>
          <w:sz w:val="24"/>
        </w:rPr>
        <w:t>1、证明文件部分：</w:t>
      </w:r>
    </w:p>
    <w:p w14:paraId="4E691057">
      <w:pPr>
        <w:adjustRightInd w:val="0"/>
        <w:spacing w:line="360" w:lineRule="auto"/>
        <w:ind w:left="361" w:firstLine="480" w:firstLineChars="200"/>
        <w:rPr>
          <w:rFonts w:ascii="宋体" w:hAnsi="宋体" w:cs="宋体"/>
          <w:sz w:val="24"/>
        </w:rPr>
      </w:pPr>
      <w:r>
        <w:rPr>
          <w:rFonts w:hint="eastAsia" w:ascii="宋体" w:hAnsi="宋体" w:cs="宋体"/>
          <w:sz w:val="24"/>
        </w:rPr>
        <w:t>(1)关于资格的声明函（格式见附件）；</w:t>
      </w:r>
    </w:p>
    <w:p w14:paraId="2FA4C0DC">
      <w:pPr>
        <w:adjustRightInd w:val="0"/>
        <w:spacing w:line="360" w:lineRule="auto"/>
        <w:ind w:left="361" w:firstLine="480" w:firstLineChars="200"/>
        <w:rPr>
          <w:rFonts w:ascii="宋体" w:hAnsi="宋体" w:cs="宋体"/>
          <w:sz w:val="24"/>
        </w:rPr>
      </w:pPr>
      <w:r>
        <w:rPr>
          <w:rFonts w:hint="eastAsia" w:ascii="宋体" w:hAnsi="宋体" w:cs="宋体"/>
          <w:sz w:val="24"/>
        </w:rPr>
        <w:t>(2)供应商营业执照或事业单位法人证书、组织机构代码证、税务登记证（三证合一单位只需提供营业执照）复印件加盖公章；（投标时提供原件或公证件）</w:t>
      </w:r>
    </w:p>
    <w:p w14:paraId="5E8776EF">
      <w:pPr>
        <w:adjustRightInd w:val="0"/>
        <w:spacing w:line="360" w:lineRule="auto"/>
        <w:ind w:left="361" w:firstLine="480" w:firstLineChars="200"/>
        <w:rPr>
          <w:rFonts w:ascii="宋体" w:hAnsi="宋体" w:cs="宋体"/>
          <w:sz w:val="24"/>
        </w:rPr>
      </w:pPr>
      <w:r>
        <w:rPr>
          <w:rFonts w:hint="eastAsia" w:ascii="宋体" w:hAnsi="宋体" w:cs="宋体"/>
          <w:sz w:val="24"/>
        </w:rPr>
        <w:t>(3)供应商法定代表人授权委托书（格式见附件）</w:t>
      </w:r>
    </w:p>
    <w:p w14:paraId="0DEAA5D0">
      <w:pPr>
        <w:adjustRightInd w:val="0"/>
        <w:spacing w:line="360" w:lineRule="auto"/>
        <w:ind w:left="361" w:firstLine="480" w:firstLineChars="200"/>
        <w:rPr>
          <w:rFonts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759A95F2">
      <w:pPr>
        <w:adjustRightInd w:val="0"/>
        <w:spacing w:line="360" w:lineRule="auto"/>
        <w:ind w:left="361" w:firstLine="480" w:firstLineChars="200"/>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)供应商认为必须提供的其他证明材料。</w:t>
      </w:r>
    </w:p>
    <w:p w14:paraId="467749C4">
      <w:pPr>
        <w:spacing w:line="360" w:lineRule="auto"/>
        <w:ind w:left="361" w:firstLine="590" w:firstLineChars="245"/>
        <w:rPr>
          <w:rFonts w:ascii="黑体" w:eastAsia="黑体"/>
          <w:b/>
          <w:color w:val="000000"/>
          <w:sz w:val="24"/>
        </w:rPr>
      </w:pPr>
      <w:r>
        <w:rPr>
          <w:rFonts w:hint="eastAsia" w:ascii="黑体" w:eastAsia="黑体"/>
          <w:b/>
          <w:color w:val="000000"/>
          <w:sz w:val="24"/>
        </w:rPr>
        <w:t>以上资格证明文件的复印件均需加盖公章</w:t>
      </w:r>
    </w:p>
    <w:p w14:paraId="6955D0EC">
      <w:pPr>
        <w:pStyle w:val="11"/>
        <w:spacing w:line="360" w:lineRule="auto"/>
        <w:ind w:left="361" w:firstLine="480"/>
        <w:rPr>
          <w:rFonts w:ascii="宋体" w:hAnsi="宋体" w:cs="宋体"/>
          <w:sz w:val="24"/>
        </w:rPr>
      </w:pPr>
      <w:r>
        <w:rPr>
          <w:rFonts w:hint="eastAsia" w:ascii="宋体" w:hAnsi="宋体" w:cs="宋体"/>
          <w:sz w:val="24"/>
        </w:rPr>
        <w:t>2、响应函部分（格式见附件）：</w:t>
      </w:r>
    </w:p>
    <w:p w14:paraId="4DB4A7DD">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 xml:space="preserve">(1)响应函 </w:t>
      </w:r>
    </w:p>
    <w:p w14:paraId="269895A4">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(2)报价一览表</w:t>
      </w:r>
    </w:p>
    <w:p w14:paraId="46B16B93">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(3)明细报价表</w:t>
      </w:r>
    </w:p>
    <w:p w14:paraId="1F78CCAF">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(4)项目总体服务方案（自行编制）</w:t>
      </w:r>
    </w:p>
    <w:p w14:paraId="785106B9">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(5)售后服务方案（自行编制）</w:t>
      </w:r>
    </w:p>
    <w:p w14:paraId="44229A2D">
      <w:pPr>
        <w:tabs>
          <w:tab w:val="left" w:pos="525"/>
          <w:tab w:val="left" w:pos="1050"/>
        </w:tabs>
        <w:spacing w:line="360" w:lineRule="auto"/>
        <w:ind w:firstLine="840" w:firstLineChars="350"/>
        <w:jc w:val="left"/>
        <w:rPr>
          <w:rFonts w:ascii="宋体" w:hAnsi="宋体"/>
          <w:bCs/>
          <w:sz w:val="24"/>
        </w:rPr>
      </w:pPr>
      <w:r>
        <w:rPr>
          <w:rFonts w:hint="eastAsia" w:ascii="宋体" w:hAnsi="宋体" w:cs="宋体"/>
          <w:sz w:val="24"/>
        </w:rPr>
        <w:t>(6)供应商认为需要陈述的其他问题</w:t>
      </w:r>
    </w:p>
    <w:p w14:paraId="639DFCE3">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bCs/>
          <w:sz w:val="24"/>
        </w:rPr>
        <w:t>三、我们同意按磋商文件中的规定，本响应文件投标的有效期限为中标通知书发出之日起90天。</w:t>
      </w:r>
    </w:p>
    <w:p w14:paraId="3EFB7B17">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kern w:val="0"/>
          <w:sz w:val="24"/>
        </w:rPr>
        <w:t>四、我方同意按磋商文件中的规定期限内完成全部工作。</w:t>
      </w:r>
    </w:p>
    <w:p w14:paraId="50ADE70A">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五、如果我们的响应文件被接受，我们将履行磋商文件中规定的每一项要求，按期、按质、按量，完成交货任务。</w:t>
      </w:r>
    </w:p>
    <w:p w14:paraId="3A8541A0">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六、我们认为你们有权决定中标者。</w:t>
      </w:r>
    </w:p>
    <w:p w14:paraId="25336C8C">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七、我方愿意遵守《</w:t>
      </w:r>
      <w:r>
        <w:rPr>
          <w:rFonts w:hint="eastAsia" w:ascii="宋体" w:hAnsi="宋体" w:cs="宋体"/>
          <w:sz w:val="24"/>
        </w:rPr>
        <w:t>中华人民共和国政府采购法</w:t>
      </w:r>
      <w:r>
        <w:rPr>
          <w:rFonts w:hint="eastAsia" w:ascii="宋体" w:hAnsi="宋体"/>
          <w:bCs/>
          <w:sz w:val="24"/>
        </w:rPr>
        <w:t>》，并按《中华人民共和国合同法》和合同条款履行自己的全部责任。在合同履行过程中，双方如有争议，同意双方协调解决，并按相关法规和有关文件规定处理。</w:t>
      </w:r>
    </w:p>
    <w:p w14:paraId="40D7ED08">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八、我们认可并保证遵守磋商文件的所有规定，放弃对磋商文件提出质疑的权利。</w:t>
      </w:r>
    </w:p>
    <w:p w14:paraId="36AD3242">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九、我们愿意按磋商文件的规定交纳人民币元的投标保证金。如我们在投标截止期后撤回投标及成交后拒绝遵守投标承诺或拒绝在规定的时间内与采购方签订合同则投标保证金将被贵方没收。</w:t>
      </w:r>
    </w:p>
    <w:p w14:paraId="2D6DEC76">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十、如果我方被确定为成交供应商，我方愿意在签订合同时交纳成交合同总金额10%的履约保证金。且我方如无不可抗力，又未履行磋商文件、响应文件和合同条款的，一经查实，我方愿意赔偿由此而造成的一切损失，并同意接受按磋商文件的相关要求对我方进行的处理。</w:t>
      </w:r>
    </w:p>
    <w:p w14:paraId="6D154694">
      <w:pPr>
        <w:spacing w:line="400" w:lineRule="exact"/>
        <w:ind w:firstLine="480" w:firstLineChars="200"/>
        <w:rPr>
          <w:rFonts w:ascii="宋体" w:hAnsi="宋体"/>
          <w:bCs/>
          <w:sz w:val="24"/>
        </w:rPr>
      </w:pPr>
      <w:r>
        <w:rPr>
          <w:rFonts w:hint="eastAsia" w:ascii="宋体" w:hAnsi="宋体"/>
          <w:bCs/>
          <w:sz w:val="24"/>
        </w:rPr>
        <w:t xml:space="preserve">投标人（盖章）：     </w:t>
      </w:r>
    </w:p>
    <w:p w14:paraId="64418231">
      <w:pPr>
        <w:spacing w:line="400" w:lineRule="exact"/>
        <w:ind w:firstLine="480" w:firstLineChars="200"/>
        <w:rPr>
          <w:rFonts w:ascii="宋体" w:hAnsi="宋体"/>
          <w:bCs/>
          <w:sz w:val="24"/>
        </w:rPr>
      </w:pPr>
      <w:r>
        <w:rPr>
          <w:rFonts w:hint="eastAsia" w:ascii="宋体" w:hAnsi="宋体"/>
          <w:bCs/>
          <w:sz w:val="24"/>
        </w:rPr>
        <w:t>法定代表人或法定代表人授权代表签字或盖章：</w:t>
      </w:r>
    </w:p>
    <w:p w14:paraId="402C7754">
      <w:pPr>
        <w:spacing w:line="400" w:lineRule="exact"/>
        <w:ind w:firstLine="480" w:firstLineChars="200"/>
        <w:rPr>
          <w:rFonts w:ascii="宋体" w:hAnsi="宋体"/>
          <w:bCs/>
          <w:sz w:val="24"/>
        </w:rPr>
      </w:pPr>
      <w:r>
        <w:rPr>
          <w:rFonts w:hint="eastAsia" w:ascii="宋体" w:hAnsi="宋体"/>
          <w:bCs/>
          <w:sz w:val="24"/>
        </w:rPr>
        <w:t>电话：                              传真：</w:t>
      </w:r>
    </w:p>
    <w:p w14:paraId="04EAB014">
      <w:pPr>
        <w:spacing w:line="400" w:lineRule="exact"/>
        <w:ind w:firstLine="480" w:firstLineChars="200"/>
        <w:rPr>
          <w:rFonts w:ascii="宋体" w:hAnsi="宋体"/>
          <w:bCs/>
          <w:sz w:val="24"/>
        </w:rPr>
      </w:pPr>
      <w:r>
        <w:rPr>
          <w:rFonts w:hint="eastAsia" w:ascii="宋体" w:hAnsi="宋体"/>
          <w:bCs/>
          <w:sz w:val="24"/>
        </w:rPr>
        <w:t xml:space="preserve">地址：                              邮编：                             </w:t>
      </w:r>
    </w:p>
    <w:p w14:paraId="3A71AB95">
      <w:pPr>
        <w:spacing w:line="400" w:lineRule="exact"/>
        <w:ind w:firstLine="480" w:firstLineChars="200"/>
        <w:rPr>
          <w:rFonts w:ascii="宋体" w:hAnsi="宋体"/>
          <w:bCs/>
          <w:sz w:val="24"/>
        </w:rPr>
      </w:pPr>
      <w:r>
        <w:rPr>
          <w:rFonts w:hint="eastAsia" w:ascii="宋体" w:hAnsi="宋体"/>
          <w:bCs/>
          <w:sz w:val="24"/>
        </w:rPr>
        <w:t>开户名称：</w:t>
      </w:r>
    </w:p>
    <w:p w14:paraId="35D05570">
      <w:pPr>
        <w:spacing w:line="400" w:lineRule="exact"/>
        <w:ind w:firstLine="480" w:firstLineChars="200"/>
        <w:rPr>
          <w:rFonts w:ascii="宋体" w:hAnsi="宋体"/>
          <w:bCs/>
          <w:sz w:val="24"/>
        </w:rPr>
      </w:pPr>
      <w:r>
        <w:rPr>
          <w:rFonts w:hint="eastAsia" w:ascii="宋体" w:hAnsi="宋体"/>
          <w:bCs/>
          <w:sz w:val="24"/>
        </w:rPr>
        <w:t xml:space="preserve">开户银行：                   </w:t>
      </w:r>
    </w:p>
    <w:p w14:paraId="146A6928">
      <w:pPr>
        <w:outlineLvl w:val="0"/>
        <w:rPr>
          <w:rFonts w:ascii="黑体" w:hAnsi="宋体" w:eastAsia="黑体"/>
          <w:bCs/>
          <w:sz w:val="24"/>
        </w:rPr>
      </w:pPr>
      <w:bookmarkStart w:id="4" w:name="（报价人）法定代表人授权书（格式）"/>
      <w:bookmarkEnd w:id="4"/>
      <w:bookmarkStart w:id="5" w:name="校园网系统报价和服务承诺表（格式）"/>
      <w:bookmarkEnd w:id="5"/>
    </w:p>
    <w:p w14:paraId="5150D13D">
      <w:pPr>
        <w:ind w:firstLine="420" w:firstLineChars="175"/>
        <w:jc w:val="center"/>
        <w:outlineLvl w:val="0"/>
        <w:rPr>
          <w:rFonts w:ascii="黑体" w:hAnsi="宋体" w:eastAsiaTheme="minorEastAsia"/>
          <w:bCs/>
          <w:sz w:val="24"/>
        </w:rPr>
      </w:pPr>
    </w:p>
    <w:p w14:paraId="2477E35C">
      <w:pPr>
        <w:ind w:firstLine="420" w:firstLineChars="175"/>
        <w:jc w:val="center"/>
        <w:outlineLvl w:val="0"/>
        <w:rPr>
          <w:rFonts w:ascii="黑体" w:hAnsi="宋体" w:eastAsiaTheme="minorEastAsia"/>
          <w:bCs/>
          <w:sz w:val="24"/>
        </w:rPr>
      </w:pPr>
    </w:p>
    <w:p w14:paraId="2659FDDD">
      <w:pPr>
        <w:ind w:firstLine="420" w:firstLineChars="175"/>
        <w:jc w:val="center"/>
        <w:outlineLvl w:val="0"/>
        <w:rPr>
          <w:rFonts w:ascii="黑体" w:hAnsi="宋体" w:eastAsiaTheme="minorEastAsia"/>
          <w:bCs/>
          <w:sz w:val="24"/>
        </w:rPr>
      </w:pPr>
    </w:p>
    <w:p w14:paraId="656CDF06">
      <w:pPr>
        <w:ind w:firstLine="420" w:firstLineChars="175"/>
        <w:jc w:val="center"/>
        <w:outlineLvl w:val="0"/>
        <w:rPr>
          <w:rFonts w:ascii="黑体" w:hAnsi="宋体" w:eastAsiaTheme="minorEastAsia"/>
          <w:bCs/>
          <w:sz w:val="24"/>
        </w:rPr>
      </w:pPr>
    </w:p>
    <w:p w14:paraId="1CB4DDEC">
      <w:pPr>
        <w:ind w:firstLine="420" w:firstLineChars="175"/>
        <w:jc w:val="center"/>
        <w:outlineLvl w:val="0"/>
        <w:rPr>
          <w:rFonts w:ascii="黑体" w:hAnsi="宋体" w:eastAsiaTheme="minorEastAsia"/>
          <w:bCs/>
          <w:sz w:val="24"/>
        </w:rPr>
      </w:pPr>
    </w:p>
    <w:p w14:paraId="61B25A0F">
      <w:pPr>
        <w:ind w:firstLine="420" w:firstLineChars="175"/>
        <w:jc w:val="center"/>
        <w:outlineLvl w:val="0"/>
        <w:rPr>
          <w:rFonts w:ascii="黑体" w:hAnsi="宋体" w:eastAsiaTheme="minorEastAsia"/>
          <w:bCs/>
          <w:sz w:val="24"/>
        </w:rPr>
      </w:pPr>
    </w:p>
    <w:p w14:paraId="3F9086FD">
      <w:pPr>
        <w:pStyle w:val="11"/>
      </w:pPr>
    </w:p>
    <w:p w14:paraId="08D76E77">
      <w:pPr>
        <w:pStyle w:val="11"/>
      </w:pPr>
    </w:p>
    <w:p w14:paraId="65A6153F">
      <w:pPr>
        <w:pStyle w:val="11"/>
      </w:pPr>
    </w:p>
    <w:p w14:paraId="2B2E6561">
      <w:pPr>
        <w:pStyle w:val="11"/>
        <w:rPr>
          <w:rFonts w:hint="eastAsia"/>
        </w:rPr>
      </w:pPr>
    </w:p>
    <w:p w14:paraId="49B1F618">
      <w:pPr>
        <w:pStyle w:val="11"/>
        <w:rPr>
          <w:rFonts w:hint="eastAsia"/>
        </w:rPr>
      </w:pPr>
    </w:p>
    <w:p w14:paraId="30DE1D66">
      <w:pPr>
        <w:pStyle w:val="11"/>
        <w:rPr>
          <w:rFonts w:hint="eastAsia"/>
        </w:rPr>
      </w:pPr>
    </w:p>
    <w:p w14:paraId="3FE4615E">
      <w:pPr>
        <w:pStyle w:val="11"/>
        <w:rPr>
          <w:rFonts w:hint="eastAsia"/>
        </w:rPr>
      </w:pPr>
    </w:p>
    <w:p w14:paraId="1235DB8D">
      <w:pPr>
        <w:ind w:firstLine="420" w:firstLineChars="175"/>
        <w:jc w:val="center"/>
        <w:outlineLvl w:val="0"/>
        <w:rPr>
          <w:rFonts w:ascii="黑体" w:hAnsi="宋体" w:eastAsiaTheme="minorEastAsia"/>
          <w:bCs/>
          <w:sz w:val="24"/>
        </w:rPr>
      </w:pPr>
    </w:p>
    <w:p w14:paraId="37346B7E">
      <w:pPr>
        <w:ind w:firstLine="527" w:firstLineChars="175"/>
        <w:jc w:val="center"/>
        <w:outlineLvl w:val="0"/>
        <w:rPr>
          <w:rFonts w:ascii="宋体" w:hAnsi="宋体"/>
          <w:b/>
          <w:sz w:val="30"/>
          <w:szCs w:val="30"/>
        </w:rPr>
      </w:pPr>
      <w:r>
        <w:rPr>
          <w:rFonts w:hint="eastAsia" w:ascii="宋体" w:hAnsi="宋体"/>
          <w:b/>
          <w:sz w:val="30"/>
          <w:szCs w:val="30"/>
        </w:rPr>
        <w:t>（二）报价一览表（供应商可自拟）</w:t>
      </w:r>
    </w:p>
    <w:p w14:paraId="710C8E3F">
      <w:pPr>
        <w:adjustRightInd w:val="0"/>
        <w:snapToGrid w:val="0"/>
        <w:spacing w:line="300" w:lineRule="auto"/>
        <w:ind w:firstLine="720"/>
        <w:jc w:val="center"/>
        <w:rPr>
          <w:rFonts w:ascii="宋体" w:hAnsi="宋体" w:cs="宋体"/>
          <w:b/>
          <w:bCs/>
          <w:sz w:val="36"/>
          <w:szCs w:val="36"/>
        </w:rPr>
      </w:pPr>
    </w:p>
    <w:p w14:paraId="09BA000D">
      <w:pPr>
        <w:spacing w:line="360" w:lineRule="auto"/>
        <w:rPr>
          <w:rFonts w:ascii="黑体" w:eastAsia="黑体"/>
          <w:bCs/>
          <w:sz w:val="24"/>
        </w:rPr>
      </w:pPr>
      <w:r>
        <w:rPr>
          <w:rFonts w:hint="eastAsia" w:ascii="黑体" w:eastAsia="黑体"/>
          <w:bCs/>
          <w:sz w:val="24"/>
        </w:rPr>
        <w:t xml:space="preserve">投标人名称（盖章）             单位：人民币元     </w:t>
      </w:r>
    </w:p>
    <w:tbl>
      <w:tblPr>
        <w:tblStyle w:val="21"/>
        <w:tblW w:w="0" w:type="auto"/>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5420"/>
        <w:gridCol w:w="3134"/>
      </w:tblGrid>
      <w:tr w14:paraId="14AB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 w:hRule="atLeast"/>
        </w:trPr>
        <w:tc>
          <w:tcPr>
            <w:tcW w:w="633" w:type="dxa"/>
            <w:vAlign w:val="center"/>
          </w:tcPr>
          <w:p w14:paraId="3FA09B42">
            <w:pPr>
              <w:spacing w:line="400" w:lineRule="exact"/>
              <w:jc w:val="center"/>
              <w:rPr>
                <w:rFonts w:ascii="宋体" w:hAnsi="宋体"/>
                <w:bCs/>
                <w:sz w:val="24"/>
              </w:rPr>
            </w:pPr>
            <w:r>
              <w:rPr>
                <w:rFonts w:hint="eastAsia" w:ascii="宋体" w:hAnsi="宋体"/>
                <w:bCs/>
                <w:sz w:val="24"/>
              </w:rPr>
              <w:t>序号</w:t>
            </w:r>
          </w:p>
        </w:tc>
        <w:tc>
          <w:tcPr>
            <w:tcW w:w="5420" w:type="dxa"/>
            <w:vAlign w:val="center"/>
          </w:tcPr>
          <w:p w14:paraId="0F711716">
            <w:pPr>
              <w:spacing w:line="400" w:lineRule="exact"/>
              <w:jc w:val="center"/>
              <w:rPr>
                <w:rFonts w:ascii="宋体" w:hAnsi="宋体"/>
                <w:sz w:val="24"/>
              </w:rPr>
            </w:pPr>
            <w:r>
              <w:rPr>
                <w:rFonts w:hint="eastAsia" w:ascii="宋体" w:hAnsi="宋体"/>
                <w:sz w:val="24"/>
              </w:rPr>
              <w:t>项目名称</w:t>
            </w:r>
          </w:p>
        </w:tc>
        <w:tc>
          <w:tcPr>
            <w:tcW w:w="3134" w:type="dxa"/>
            <w:vAlign w:val="center"/>
          </w:tcPr>
          <w:p w14:paraId="008F4DE2">
            <w:pPr>
              <w:spacing w:line="400" w:lineRule="exact"/>
              <w:jc w:val="center"/>
              <w:rPr>
                <w:rFonts w:ascii="宋体" w:hAnsi="宋体"/>
                <w:bCs/>
                <w:sz w:val="24"/>
              </w:rPr>
            </w:pPr>
            <w:r>
              <w:rPr>
                <w:rFonts w:hint="eastAsia" w:ascii="宋体" w:hAnsi="宋体"/>
                <w:bCs/>
                <w:sz w:val="24"/>
              </w:rPr>
              <w:t>总价</w:t>
            </w:r>
          </w:p>
        </w:tc>
      </w:tr>
      <w:tr w14:paraId="3A2F6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157FAF77">
            <w:pPr>
              <w:jc w:val="center"/>
              <w:rPr>
                <w:b/>
                <w:bCs/>
                <w:szCs w:val="21"/>
              </w:rPr>
            </w:pPr>
            <w:r>
              <w:rPr>
                <w:rFonts w:hint="eastAsia"/>
                <w:b/>
                <w:bCs/>
                <w:szCs w:val="21"/>
              </w:rPr>
              <w:t>1</w:t>
            </w:r>
          </w:p>
        </w:tc>
        <w:tc>
          <w:tcPr>
            <w:tcW w:w="5420" w:type="dxa"/>
            <w:vAlign w:val="center"/>
          </w:tcPr>
          <w:p w14:paraId="5E7B2961">
            <w:pPr>
              <w:jc w:val="lef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p>
        </w:tc>
        <w:tc>
          <w:tcPr>
            <w:tcW w:w="3134" w:type="dxa"/>
            <w:vAlign w:val="center"/>
          </w:tcPr>
          <w:p w14:paraId="35EF58D3">
            <w:pPr>
              <w:spacing w:line="400" w:lineRule="exact"/>
              <w:rPr>
                <w:rFonts w:ascii="宋体" w:hAnsi="宋体"/>
                <w:bCs/>
                <w:sz w:val="24"/>
              </w:rPr>
            </w:pPr>
          </w:p>
        </w:tc>
      </w:tr>
      <w:tr w14:paraId="4F00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4851CB13">
            <w:pPr>
              <w:ind w:firstLine="480"/>
              <w:jc w:val="center"/>
              <w:rPr>
                <w:b/>
                <w:bCs/>
                <w:szCs w:val="21"/>
              </w:rPr>
            </w:pPr>
          </w:p>
        </w:tc>
        <w:tc>
          <w:tcPr>
            <w:tcW w:w="5420" w:type="dxa"/>
            <w:vAlign w:val="center"/>
          </w:tcPr>
          <w:p w14:paraId="04E87E42">
            <w:pPr>
              <w:jc w:val="left"/>
              <w:rPr>
                <w:rFonts w:ascii="宋体" w:hAnsi="宋体" w:cs="宋体"/>
                <w:sz w:val="24"/>
              </w:rPr>
            </w:pPr>
          </w:p>
        </w:tc>
        <w:tc>
          <w:tcPr>
            <w:tcW w:w="3134" w:type="dxa"/>
            <w:vAlign w:val="center"/>
          </w:tcPr>
          <w:p w14:paraId="66406219">
            <w:pPr>
              <w:spacing w:line="400" w:lineRule="exact"/>
              <w:rPr>
                <w:rFonts w:ascii="宋体" w:hAnsi="宋体"/>
                <w:bCs/>
                <w:sz w:val="24"/>
              </w:rPr>
            </w:pPr>
          </w:p>
        </w:tc>
      </w:tr>
      <w:tr w14:paraId="4D2FD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55F6362C">
            <w:pPr>
              <w:ind w:firstLine="480"/>
              <w:jc w:val="center"/>
              <w:rPr>
                <w:b/>
                <w:bCs/>
                <w:szCs w:val="21"/>
              </w:rPr>
            </w:pPr>
          </w:p>
        </w:tc>
        <w:tc>
          <w:tcPr>
            <w:tcW w:w="5420" w:type="dxa"/>
            <w:vAlign w:val="center"/>
          </w:tcPr>
          <w:p w14:paraId="61891B70">
            <w:pPr>
              <w:jc w:val="left"/>
              <w:rPr>
                <w:rFonts w:ascii="宋体" w:hAnsi="宋体" w:cs="宋体"/>
                <w:sz w:val="24"/>
              </w:rPr>
            </w:pPr>
          </w:p>
        </w:tc>
        <w:tc>
          <w:tcPr>
            <w:tcW w:w="3134" w:type="dxa"/>
            <w:vAlign w:val="center"/>
          </w:tcPr>
          <w:p w14:paraId="63EE6F47">
            <w:pPr>
              <w:spacing w:line="400" w:lineRule="exact"/>
              <w:rPr>
                <w:rFonts w:ascii="宋体" w:hAnsi="宋体"/>
                <w:bCs/>
                <w:sz w:val="24"/>
              </w:rPr>
            </w:pPr>
          </w:p>
        </w:tc>
      </w:tr>
      <w:tr w14:paraId="7140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 w:hRule="atLeast"/>
        </w:trPr>
        <w:tc>
          <w:tcPr>
            <w:tcW w:w="633" w:type="dxa"/>
            <w:vAlign w:val="center"/>
          </w:tcPr>
          <w:p w14:paraId="4054F226">
            <w:pPr>
              <w:ind w:firstLine="480"/>
              <w:jc w:val="center"/>
              <w:rPr>
                <w:b/>
                <w:bCs/>
                <w:szCs w:val="21"/>
              </w:rPr>
            </w:pPr>
          </w:p>
        </w:tc>
        <w:tc>
          <w:tcPr>
            <w:tcW w:w="5420" w:type="dxa"/>
            <w:vAlign w:val="center"/>
          </w:tcPr>
          <w:p w14:paraId="15DA8528">
            <w:pPr>
              <w:jc w:val="center"/>
              <w:rPr>
                <w:rFonts w:ascii="宋体" w:hAnsi="宋体" w:cs="宋体"/>
                <w:sz w:val="24"/>
              </w:rPr>
            </w:pPr>
            <w:r>
              <w:rPr>
                <w:rFonts w:hint="eastAsia" w:ascii="宋体" w:hAnsi="宋体" w:cs="宋体"/>
                <w:sz w:val="24"/>
              </w:rPr>
              <w:t>合计</w:t>
            </w:r>
          </w:p>
        </w:tc>
        <w:tc>
          <w:tcPr>
            <w:tcW w:w="3134" w:type="dxa"/>
            <w:vAlign w:val="center"/>
          </w:tcPr>
          <w:p w14:paraId="7B3311D7">
            <w:pPr>
              <w:spacing w:line="400" w:lineRule="exact"/>
              <w:rPr>
                <w:rFonts w:ascii="宋体" w:hAnsi="宋体"/>
                <w:bCs/>
                <w:sz w:val="24"/>
              </w:rPr>
            </w:pPr>
          </w:p>
        </w:tc>
      </w:tr>
      <w:tr w14:paraId="3831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 w:hRule="atLeast"/>
        </w:trPr>
        <w:tc>
          <w:tcPr>
            <w:tcW w:w="9187" w:type="dxa"/>
            <w:gridSpan w:val="3"/>
            <w:vAlign w:val="center"/>
          </w:tcPr>
          <w:p w14:paraId="4D0E49CC">
            <w:pPr>
              <w:spacing w:line="400" w:lineRule="exact"/>
              <w:rPr>
                <w:rFonts w:ascii="宋体" w:hAnsi="宋体"/>
                <w:bCs/>
                <w:sz w:val="24"/>
              </w:rPr>
            </w:pPr>
            <w:r>
              <w:rPr>
                <w:rFonts w:hint="eastAsia" w:ascii="宋体" w:hAnsi="宋体"/>
                <w:bCs/>
                <w:sz w:val="24"/>
              </w:rPr>
              <w:t>总投标大写：                           小写：</w:t>
            </w:r>
          </w:p>
        </w:tc>
      </w:tr>
      <w:tr w14:paraId="75248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 w:hRule="atLeast"/>
        </w:trPr>
        <w:tc>
          <w:tcPr>
            <w:tcW w:w="633" w:type="dxa"/>
            <w:vMerge w:val="restart"/>
            <w:vAlign w:val="center"/>
          </w:tcPr>
          <w:p w14:paraId="6CD90443">
            <w:pPr>
              <w:spacing w:line="400" w:lineRule="exact"/>
              <w:ind w:firstLine="640"/>
              <w:jc w:val="center"/>
              <w:rPr>
                <w:rFonts w:ascii="宋体" w:hAnsi="宋体"/>
                <w:b/>
                <w:sz w:val="32"/>
              </w:rPr>
            </w:pPr>
          </w:p>
          <w:p w14:paraId="5C855F39">
            <w:pPr>
              <w:spacing w:line="400" w:lineRule="exact"/>
              <w:ind w:firstLine="723"/>
              <w:jc w:val="center"/>
              <w:rPr>
                <w:rFonts w:ascii="宋体" w:hAnsi="宋体"/>
                <w:b/>
                <w:sz w:val="36"/>
              </w:rPr>
            </w:pPr>
            <w:r>
              <w:rPr>
                <w:rFonts w:hint="eastAsia" w:ascii="宋体" w:hAnsi="宋体"/>
                <w:b/>
                <w:sz w:val="36"/>
              </w:rPr>
              <w:t>服</w:t>
            </w:r>
          </w:p>
          <w:p w14:paraId="03A2E24E">
            <w:pPr>
              <w:spacing w:line="400" w:lineRule="exact"/>
              <w:ind w:firstLine="720"/>
              <w:jc w:val="center"/>
              <w:rPr>
                <w:rFonts w:ascii="宋体" w:hAnsi="宋体"/>
                <w:b/>
                <w:sz w:val="36"/>
              </w:rPr>
            </w:pPr>
          </w:p>
          <w:p w14:paraId="1AD08096">
            <w:pPr>
              <w:spacing w:line="400" w:lineRule="exact"/>
              <w:ind w:firstLine="723"/>
              <w:jc w:val="center"/>
              <w:rPr>
                <w:rFonts w:ascii="宋体" w:hAnsi="宋体"/>
                <w:b/>
                <w:sz w:val="36"/>
              </w:rPr>
            </w:pPr>
            <w:r>
              <w:rPr>
                <w:rFonts w:hint="eastAsia" w:ascii="宋体" w:hAnsi="宋体"/>
                <w:b/>
                <w:sz w:val="36"/>
              </w:rPr>
              <w:t>务</w:t>
            </w:r>
          </w:p>
          <w:p w14:paraId="4BE1C173">
            <w:pPr>
              <w:spacing w:line="400" w:lineRule="exact"/>
              <w:ind w:firstLine="720"/>
              <w:jc w:val="center"/>
              <w:rPr>
                <w:rFonts w:ascii="宋体" w:hAnsi="宋体"/>
                <w:b/>
                <w:sz w:val="36"/>
              </w:rPr>
            </w:pPr>
          </w:p>
          <w:p w14:paraId="2EC73324">
            <w:pPr>
              <w:spacing w:line="400" w:lineRule="exact"/>
              <w:ind w:firstLine="723"/>
              <w:jc w:val="center"/>
              <w:rPr>
                <w:rFonts w:ascii="宋体" w:hAnsi="宋体"/>
                <w:b/>
                <w:sz w:val="36"/>
              </w:rPr>
            </w:pPr>
            <w:r>
              <w:rPr>
                <w:rFonts w:hint="eastAsia" w:ascii="宋体" w:hAnsi="宋体"/>
                <w:b/>
                <w:sz w:val="36"/>
              </w:rPr>
              <w:t>承</w:t>
            </w:r>
          </w:p>
          <w:p w14:paraId="2B01C82B">
            <w:pPr>
              <w:spacing w:line="400" w:lineRule="exact"/>
              <w:ind w:firstLine="720"/>
              <w:jc w:val="center"/>
              <w:rPr>
                <w:rFonts w:ascii="宋体" w:hAnsi="宋体"/>
                <w:b/>
                <w:sz w:val="36"/>
              </w:rPr>
            </w:pPr>
          </w:p>
          <w:p w14:paraId="7E68D629">
            <w:pPr>
              <w:spacing w:line="400" w:lineRule="exact"/>
              <w:ind w:firstLine="723"/>
              <w:jc w:val="center"/>
              <w:rPr>
                <w:rFonts w:ascii="宋体" w:hAnsi="宋体"/>
                <w:b/>
                <w:sz w:val="32"/>
              </w:rPr>
            </w:pPr>
            <w:r>
              <w:rPr>
                <w:rFonts w:hint="eastAsia" w:ascii="宋体" w:hAnsi="宋体"/>
                <w:b/>
                <w:sz w:val="36"/>
              </w:rPr>
              <w:t>诺</w:t>
            </w:r>
          </w:p>
        </w:tc>
        <w:tc>
          <w:tcPr>
            <w:tcW w:w="8554" w:type="dxa"/>
            <w:gridSpan w:val="2"/>
          </w:tcPr>
          <w:p w14:paraId="16ECDA1C">
            <w:pPr>
              <w:numPr>
                <w:ilvl w:val="0"/>
                <w:numId w:val="3"/>
              </w:numPr>
              <w:spacing w:line="400" w:lineRule="exact"/>
              <w:ind w:firstLine="482"/>
              <w:rPr>
                <w:rFonts w:ascii="宋体" w:hAnsi="宋体"/>
                <w:sz w:val="24"/>
              </w:rPr>
            </w:pPr>
            <w:r>
              <w:rPr>
                <w:rFonts w:hint="eastAsia" w:ascii="宋体" w:hAnsi="宋体"/>
                <w:sz w:val="24"/>
              </w:rPr>
              <w:t>质量</w:t>
            </w:r>
            <w:r>
              <w:rPr>
                <w:rFonts w:ascii="宋体" w:hAnsi="宋体"/>
                <w:sz w:val="24"/>
              </w:rPr>
              <w:t xml:space="preserve"> 2.</w:t>
            </w:r>
            <w:r>
              <w:rPr>
                <w:rFonts w:hint="eastAsia" w:ascii="宋体" w:hAnsi="宋体"/>
                <w:sz w:val="24"/>
              </w:rPr>
              <w:t>供货</w:t>
            </w:r>
            <w:r>
              <w:rPr>
                <w:rFonts w:ascii="宋体" w:hAnsi="宋体"/>
                <w:sz w:val="24"/>
              </w:rPr>
              <w:t>期3. "</w:t>
            </w:r>
            <w:r>
              <w:rPr>
                <w:rFonts w:hint="eastAsia" w:ascii="宋体" w:hAnsi="宋体"/>
                <w:sz w:val="24"/>
              </w:rPr>
              <w:t>三包</w:t>
            </w:r>
            <w:r>
              <w:rPr>
                <w:rFonts w:ascii="宋体" w:hAnsi="宋体"/>
                <w:sz w:val="24"/>
              </w:rPr>
              <w:t>"(</w:t>
            </w:r>
            <w:r>
              <w:rPr>
                <w:rFonts w:hint="eastAsia" w:ascii="宋体" w:hAnsi="宋体"/>
                <w:sz w:val="24"/>
              </w:rPr>
              <w:t>包修、包退、包换)4</w:t>
            </w:r>
            <w:r>
              <w:rPr>
                <w:rFonts w:ascii="宋体" w:hAnsi="宋体"/>
                <w:sz w:val="24"/>
              </w:rPr>
              <w:t>.</w:t>
            </w:r>
            <w:r>
              <w:rPr>
                <w:rFonts w:hint="eastAsia" w:ascii="宋体" w:hAnsi="宋体"/>
                <w:sz w:val="24"/>
              </w:rPr>
              <w:t>其他承诺</w:t>
            </w:r>
          </w:p>
          <w:p w14:paraId="1778175A">
            <w:pPr>
              <w:numPr>
                <w:ilvl w:val="0"/>
                <w:numId w:val="3"/>
              </w:numPr>
              <w:spacing w:line="400" w:lineRule="exact"/>
              <w:ind w:firstLine="482"/>
              <w:rPr>
                <w:rFonts w:ascii="宋体" w:hAnsi="宋体"/>
                <w:sz w:val="24"/>
              </w:rPr>
            </w:pPr>
            <w:r>
              <w:rPr>
                <w:rFonts w:hint="eastAsia" w:ascii="宋体" w:hAnsi="宋体"/>
                <w:sz w:val="24"/>
              </w:rPr>
              <w:t>（以上是主要承诺，供投标供应商参考，各投标供应商可根据自身情况作出其他承诺）</w:t>
            </w:r>
          </w:p>
        </w:tc>
      </w:tr>
      <w:tr w14:paraId="5822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3" w:hRule="atLeast"/>
        </w:trPr>
        <w:tc>
          <w:tcPr>
            <w:tcW w:w="633" w:type="dxa"/>
            <w:vMerge w:val="continue"/>
            <w:vAlign w:val="center"/>
          </w:tcPr>
          <w:p w14:paraId="165504A6">
            <w:pPr>
              <w:spacing w:line="400" w:lineRule="exact"/>
              <w:ind w:firstLine="640"/>
              <w:jc w:val="center"/>
              <w:rPr>
                <w:rFonts w:ascii="宋体" w:hAnsi="宋体"/>
                <w:b/>
                <w:sz w:val="32"/>
              </w:rPr>
            </w:pPr>
          </w:p>
        </w:tc>
        <w:tc>
          <w:tcPr>
            <w:tcW w:w="8554" w:type="dxa"/>
            <w:gridSpan w:val="2"/>
          </w:tcPr>
          <w:p w14:paraId="56A0211B">
            <w:pPr>
              <w:spacing w:line="400" w:lineRule="exact"/>
              <w:rPr>
                <w:rFonts w:ascii="宋体" w:hAnsi="宋体"/>
                <w:sz w:val="24"/>
              </w:rPr>
            </w:pPr>
          </w:p>
        </w:tc>
      </w:tr>
    </w:tbl>
    <w:p w14:paraId="4E691FF3">
      <w:pPr>
        <w:spacing w:before="5"/>
        <w:rPr>
          <w:b/>
          <w:bCs/>
          <w:sz w:val="24"/>
        </w:rPr>
      </w:pPr>
      <w:r>
        <w:rPr>
          <w:rFonts w:hint="eastAsia"/>
          <w:b/>
          <w:bCs/>
          <w:sz w:val="24"/>
        </w:rPr>
        <w:t>法定代表人或法定代表人授权代表签字或盖章：</w:t>
      </w:r>
    </w:p>
    <w:p w14:paraId="31FB870B">
      <w:pPr>
        <w:adjustRightInd w:val="0"/>
        <w:snapToGrid w:val="0"/>
        <w:spacing w:before="93" w:beforeLines="30" w:line="400" w:lineRule="exact"/>
        <w:ind w:right="-319" w:rightChars="-152" w:firstLine="470" w:firstLineChars="196"/>
        <w:rPr>
          <w:sz w:val="24"/>
        </w:rPr>
      </w:pPr>
    </w:p>
    <w:p w14:paraId="19787BB4">
      <w:pPr>
        <w:spacing w:line="500" w:lineRule="exact"/>
        <w:ind w:firstLine="482" w:firstLineChars="200"/>
        <w:rPr>
          <w:rFonts w:ascii="宋体" w:hAnsi="宋体"/>
          <w:b/>
          <w:sz w:val="24"/>
        </w:rPr>
      </w:pPr>
    </w:p>
    <w:p w14:paraId="3E2E5F8A">
      <w:pPr>
        <w:spacing w:line="500" w:lineRule="exact"/>
        <w:ind w:firstLine="482" w:firstLineChars="200"/>
        <w:rPr>
          <w:rFonts w:ascii="宋体" w:hAnsi="宋体"/>
          <w:b/>
          <w:sz w:val="24"/>
        </w:rPr>
      </w:pPr>
    </w:p>
    <w:p w14:paraId="1413FEFC">
      <w:pPr>
        <w:spacing w:line="500" w:lineRule="exact"/>
        <w:ind w:firstLine="482" w:firstLineChars="200"/>
        <w:rPr>
          <w:rFonts w:ascii="宋体" w:hAnsi="宋体"/>
          <w:b/>
          <w:sz w:val="24"/>
        </w:rPr>
      </w:pPr>
    </w:p>
    <w:p w14:paraId="5E29D8D2">
      <w:pPr>
        <w:spacing w:line="500" w:lineRule="exact"/>
        <w:ind w:firstLine="482" w:firstLineChars="200"/>
        <w:rPr>
          <w:rFonts w:ascii="宋体" w:hAnsi="宋体"/>
          <w:b/>
          <w:sz w:val="24"/>
        </w:rPr>
      </w:pPr>
    </w:p>
    <w:p w14:paraId="066FD0E0">
      <w:pPr>
        <w:spacing w:line="500" w:lineRule="exact"/>
        <w:ind w:firstLine="482" w:firstLineChars="200"/>
        <w:rPr>
          <w:rFonts w:ascii="宋体" w:hAnsi="宋体"/>
          <w:b/>
          <w:sz w:val="24"/>
        </w:rPr>
      </w:pPr>
    </w:p>
    <w:p w14:paraId="0AACDA06">
      <w:pPr>
        <w:pStyle w:val="11"/>
      </w:pPr>
    </w:p>
    <w:p w14:paraId="2434D7F2">
      <w:pPr>
        <w:pStyle w:val="11"/>
      </w:pPr>
    </w:p>
    <w:p w14:paraId="1A4D287F">
      <w:pPr>
        <w:pStyle w:val="11"/>
      </w:pPr>
    </w:p>
    <w:p w14:paraId="1D1751DA">
      <w:pPr>
        <w:spacing w:line="360" w:lineRule="auto"/>
        <w:ind w:firstLine="602"/>
        <w:jc w:val="center"/>
        <w:outlineLvl w:val="0"/>
        <w:rPr>
          <w:rFonts w:ascii="黑体" w:eastAsia="黑体"/>
          <w:b/>
          <w:sz w:val="30"/>
          <w:szCs w:val="30"/>
        </w:rPr>
      </w:pPr>
      <w:r>
        <w:rPr>
          <w:rFonts w:hint="eastAsia" w:ascii="黑体" w:eastAsia="黑体"/>
          <w:b/>
          <w:sz w:val="30"/>
          <w:szCs w:val="30"/>
        </w:rPr>
        <w:t>（三）明细报价表（格式由投标人自拟）</w:t>
      </w:r>
    </w:p>
    <w:p w14:paraId="22ABD723">
      <w:pPr>
        <w:spacing w:line="360" w:lineRule="auto"/>
        <w:ind w:firstLine="562"/>
        <w:jc w:val="center"/>
        <w:rPr>
          <w:rFonts w:ascii="黑体" w:eastAsia="黑体"/>
          <w:bCs/>
          <w:sz w:val="28"/>
          <w:szCs w:val="28"/>
        </w:rPr>
      </w:pPr>
      <w:r>
        <w:rPr>
          <w:rFonts w:hint="eastAsia" w:ascii="黑体" w:eastAsia="黑体"/>
          <w:bCs/>
          <w:sz w:val="28"/>
          <w:szCs w:val="28"/>
        </w:rPr>
        <w:t>明细报价表</w:t>
      </w:r>
    </w:p>
    <w:p w14:paraId="3569235F">
      <w:pPr>
        <w:spacing w:line="400" w:lineRule="exact"/>
        <w:rPr>
          <w:rFonts w:ascii="黑体" w:eastAsia="黑体"/>
          <w:bCs/>
          <w:sz w:val="24"/>
        </w:rPr>
      </w:pPr>
      <w:r>
        <w:rPr>
          <w:rFonts w:hint="eastAsia" w:ascii="黑体" w:eastAsia="黑体"/>
          <w:bCs/>
          <w:sz w:val="24"/>
        </w:rPr>
        <w:t xml:space="preserve">投标人名称（盖章）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620"/>
        <w:gridCol w:w="2216"/>
        <w:gridCol w:w="1260"/>
        <w:gridCol w:w="962"/>
        <w:gridCol w:w="1344"/>
        <w:gridCol w:w="1228"/>
      </w:tblGrid>
      <w:tr w14:paraId="50899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17" w:type="dxa"/>
            <w:vAlign w:val="center"/>
          </w:tcPr>
          <w:p w14:paraId="1D7EBC32">
            <w:pPr>
              <w:spacing w:line="560" w:lineRule="exact"/>
              <w:jc w:val="center"/>
              <w:rPr>
                <w:rFonts w:ascii="宋体" w:hAnsi="宋体"/>
                <w:sz w:val="24"/>
              </w:rPr>
            </w:pPr>
            <w:r>
              <w:rPr>
                <w:rFonts w:hint="eastAsia" w:ascii="宋体" w:hAnsi="宋体"/>
                <w:sz w:val="24"/>
              </w:rPr>
              <w:t>序号</w:t>
            </w:r>
          </w:p>
        </w:tc>
        <w:tc>
          <w:tcPr>
            <w:tcW w:w="3836" w:type="dxa"/>
            <w:gridSpan w:val="2"/>
            <w:vAlign w:val="center"/>
          </w:tcPr>
          <w:p w14:paraId="220684FC">
            <w:pPr>
              <w:spacing w:line="560" w:lineRule="exact"/>
              <w:jc w:val="center"/>
              <w:rPr>
                <w:rFonts w:ascii="宋体" w:hAnsi="宋体"/>
                <w:sz w:val="24"/>
              </w:rPr>
            </w:pPr>
            <w:r>
              <w:rPr>
                <w:rFonts w:hint="eastAsia" w:ascii="宋体" w:hAnsi="宋体"/>
                <w:sz w:val="24"/>
              </w:rPr>
              <w:t xml:space="preserve"> 名称</w:t>
            </w:r>
          </w:p>
        </w:tc>
        <w:tc>
          <w:tcPr>
            <w:tcW w:w="1260" w:type="dxa"/>
            <w:vAlign w:val="center"/>
          </w:tcPr>
          <w:p w14:paraId="6F288193">
            <w:pPr>
              <w:spacing w:line="560" w:lineRule="exact"/>
              <w:jc w:val="center"/>
              <w:rPr>
                <w:rFonts w:ascii="宋体" w:hAnsi="宋体"/>
                <w:sz w:val="24"/>
              </w:rPr>
            </w:pPr>
            <w:r>
              <w:rPr>
                <w:rFonts w:hint="eastAsia" w:ascii="宋体" w:hAnsi="宋体"/>
                <w:sz w:val="24"/>
              </w:rPr>
              <w:t>单价</w:t>
            </w:r>
          </w:p>
        </w:tc>
        <w:tc>
          <w:tcPr>
            <w:tcW w:w="962" w:type="dxa"/>
            <w:vAlign w:val="center"/>
          </w:tcPr>
          <w:p w14:paraId="7FFFCFEC">
            <w:pPr>
              <w:spacing w:line="560" w:lineRule="exact"/>
              <w:jc w:val="center"/>
              <w:rPr>
                <w:rFonts w:ascii="宋体" w:hAnsi="宋体"/>
                <w:sz w:val="24"/>
              </w:rPr>
            </w:pPr>
            <w:r>
              <w:rPr>
                <w:rFonts w:hint="eastAsia" w:ascii="宋体" w:hAnsi="宋体"/>
                <w:sz w:val="24"/>
              </w:rPr>
              <w:t>数量</w:t>
            </w:r>
          </w:p>
        </w:tc>
        <w:tc>
          <w:tcPr>
            <w:tcW w:w="1344" w:type="dxa"/>
            <w:vAlign w:val="center"/>
          </w:tcPr>
          <w:p w14:paraId="13D883C1">
            <w:pPr>
              <w:spacing w:line="560" w:lineRule="exact"/>
              <w:jc w:val="center"/>
              <w:rPr>
                <w:rFonts w:ascii="宋体" w:hAnsi="宋体"/>
                <w:sz w:val="24"/>
              </w:rPr>
            </w:pPr>
            <w:r>
              <w:rPr>
                <w:rFonts w:hint="eastAsia" w:ascii="宋体" w:hAnsi="宋体"/>
                <w:sz w:val="24"/>
              </w:rPr>
              <w:t>合价</w:t>
            </w:r>
          </w:p>
        </w:tc>
        <w:tc>
          <w:tcPr>
            <w:tcW w:w="1228" w:type="dxa"/>
            <w:vAlign w:val="center"/>
          </w:tcPr>
          <w:p w14:paraId="74432FB1">
            <w:pPr>
              <w:spacing w:line="560" w:lineRule="exact"/>
              <w:jc w:val="center"/>
              <w:rPr>
                <w:rFonts w:ascii="宋体" w:hAnsi="宋体"/>
                <w:sz w:val="24"/>
              </w:rPr>
            </w:pPr>
            <w:r>
              <w:rPr>
                <w:rFonts w:hint="eastAsia" w:ascii="宋体" w:hAnsi="宋体"/>
                <w:sz w:val="24"/>
              </w:rPr>
              <w:t>备注</w:t>
            </w:r>
          </w:p>
        </w:tc>
      </w:tr>
      <w:tr w14:paraId="22BA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917" w:type="dxa"/>
          </w:tcPr>
          <w:p w14:paraId="4A42D6A4">
            <w:pPr>
              <w:widowControl/>
              <w:spacing w:line="560" w:lineRule="exact"/>
              <w:jc w:val="center"/>
              <w:rPr>
                <w:rFonts w:ascii="宋体" w:hAnsi="宋体"/>
                <w:sz w:val="24"/>
              </w:rPr>
            </w:pPr>
          </w:p>
        </w:tc>
        <w:tc>
          <w:tcPr>
            <w:tcW w:w="3836" w:type="dxa"/>
            <w:gridSpan w:val="2"/>
          </w:tcPr>
          <w:p w14:paraId="013131A4">
            <w:pPr>
              <w:widowControl/>
              <w:spacing w:line="560" w:lineRule="exact"/>
              <w:jc w:val="center"/>
              <w:rPr>
                <w:rFonts w:ascii="宋体" w:hAnsi="宋体"/>
                <w:sz w:val="24"/>
              </w:rPr>
            </w:pPr>
          </w:p>
        </w:tc>
        <w:tc>
          <w:tcPr>
            <w:tcW w:w="1260" w:type="dxa"/>
            <w:vAlign w:val="center"/>
          </w:tcPr>
          <w:p w14:paraId="574A0ECF">
            <w:pPr>
              <w:spacing w:line="560" w:lineRule="exact"/>
              <w:jc w:val="center"/>
              <w:rPr>
                <w:rFonts w:ascii="宋体" w:hAnsi="宋体"/>
                <w:sz w:val="24"/>
              </w:rPr>
            </w:pPr>
          </w:p>
        </w:tc>
        <w:tc>
          <w:tcPr>
            <w:tcW w:w="962" w:type="dxa"/>
          </w:tcPr>
          <w:p w14:paraId="4F26F7D0">
            <w:pPr>
              <w:widowControl/>
              <w:spacing w:line="560" w:lineRule="exact"/>
              <w:jc w:val="center"/>
              <w:rPr>
                <w:rFonts w:ascii="宋体" w:hAnsi="宋体"/>
                <w:sz w:val="24"/>
              </w:rPr>
            </w:pPr>
          </w:p>
        </w:tc>
        <w:tc>
          <w:tcPr>
            <w:tcW w:w="1344" w:type="dxa"/>
            <w:vAlign w:val="center"/>
          </w:tcPr>
          <w:p w14:paraId="24FDB8FC">
            <w:pPr>
              <w:spacing w:line="560" w:lineRule="exact"/>
              <w:jc w:val="center"/>
              <w:rPr>
                <w:rFonts w:ascii="宋体" w:hAnsi="宋体"/>
                <w:sz w:val="24"/>
              </w:rPr>
            </w:pPr>
          </w:p>
        </w:tc>
        <w:tc>
          <w:tcPr>
            <w:tcW w:w="1228" w:type="dxa"/>
            <w:vAlign w:val="center"/>
          </w:tcPr>
          <w:p w14:paraId="34AE6DE5">
            <w:pPr>
              <w:spacing w:line="560" w:lineRule="exact"/>
              <w:jc w:val="center"/>
              <w:rPr>
                <w:rFonts w:ascii="宋体" w:hAnsi="宋体"/>
                <w:sz w:val="24"/>
              </w:rPr>
            </w:pPr>
          </w:p>
        </w:tc>
      </w:tr>
      <w:tr w14:paraId="0AEF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jc w:val="center"/>
        </w:trPr>
        <w:tc>
          <w:tcPr>
            <w:tcW w:w="917" w:type="dxa"/>
          </w:tcPr>
          <w:p w14:paraId="6FD47189">
            <w:pPr>
              <w:widowControl/>
              <w:spacing w:line="560" w:lineRule="exact"/>
              <w:jc w:val="center"/>
              <w:rPr>
                <w:rFonts w:ascii="宋体" w:hAnsi="宋体"/>
                <w:sz w:val="24"/>
              </w:rPr>
            </w:pPr>
          </w:p>
        </w:tc>
        <w:tc>
          <w:tcPr>
            <w:tcW w:w="3836" w:type="dxa"/>
            <w:gridSpan w:val="2"/>
          </w:tcPr>
          <w:p w14:paraId="44148A42">
            <w:pPr>
              <w:widowControl/>
              <w:spacing w:line="560" w:lineRule="exact"/>
              <w:jc w:val="center"/>
              <w:rPr>
                <w:rFonts w:ascii="宋体" w:hAnsi="宋体"/>
                <w:sz w:val="24"/>
              </w:rPr>
            </w:pPr>
          </w:p>
        </w:tc>
        <w:tc>
          <w:tcPr>
            <w:tcW w:w="1260" w:type="dxa"/>
            <w:vAlign w:val="center"/>
          </w:tcPr>
          <w:p w14:paraId="6308D89F">
            <w:pPr>
              <w:spacing w:line="560" w:lineRule="exact"/>
              <w:jc w:val="center"/>
              <w:rPr>
                <w:rFonts w:ascii="宋体" w:hAnsi="宋体"/>
                <w:sz w:val="24"/>
              </w:rPr>
            </w:pPr>
          </w:p>
        </w:tc>
        <w:tc>
          <w:tcPr>
            <w:tcW w:w="962" w:type="dxa"/>
          </w:tcPr>
          <w:p w14:paraId="656B3303">
            <w:pPr>
              <w:widowControl/>
              <w:spacing w:line="560" w:lineRule="exact"/>
              <w:jc w:val="center"/>
              <w:rPr>
                <w:rFonts w:ascii="宋体" w:hAnsi="宋体"/>
                <w:sz w:val="24"/>
              </w:rPr>
            </w:pPr>
          </w:p>
        </w:tc>
        <w:tc>
          <w:tcPr>
            <w:tcW w:w="1344" w:type="dxa"/>
            <w:vAlign w:val="center"/>
          </w:tcPr>
          <w:p w14:paraId="5C90DF77">
            <w:pPr>
              <w:spacing w:line="560" w:lineRule="exact"/>
              <w:jc w:val="center"/>
              <w:rPr>
                <w:rFonts w:ascii="宋体" w:hAnsi="宋体"/>
                <w:sz w:val="24"/>
              </w:rPr>
            </w:pPr>
          </w:p>
        </w:tc>
        <w:tc>
          <w:tcPr>
            <w:tcW w:w="1228" w:type="dxa"/>
            <w:vAlign w:val="center"/>
          </w:tcPr>
          <w:p w14:paraId="3CD9CF38">
            <w:pPr>
              <w:spacing w:line="560" w:lineRule="exact"/>
              <w:jc w:val="center"/>
              <w:rPr>
                <w:rFonts w:ascii="宋体" w:hAnsi="宋体"/>
                <w:sz w:val="24"/>
              </w:rPr>
            </w:pPr>
          </w:p>
        </w:tc>
      </w:tr>
      <w:tr w14:paraId="6AE4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17" w:type="dxa"/>
            <w:tcBorders>
              <w:bottom w:val="single" w:color="auto" w:sz="4" w:space="0"/>
            </w:tcBorders>
          </w:tcPr>
          <w:p w14:paraId="1BA58E7A">
            <w:pPr>
              <w:widowControl/>
              <w:spacing w:line="560" w:lineRule="exact"/>
              <w:jc w:val="center"/>
              <w:rPr>
                <w:rFonts w:ascii="宋体" w:hAnsi="宋体"/>
                <w:sz w:val="24"/>
              </w:rPr>
            </w:pPr>
          </w:p>
        </w:tc>
        <w:tc>
          <w:tcPr>
            <w:tcW w:w="3836" w:type="dxa"/>
            <w:gridSpan w:val="2"/>
            <w:tcBorders>
              <w:bottom w:val="single" w:color="auto" w:sz="4" w:space="0"/>
            </w:tcBorders>
          </w:tcPr>
          <w:p w14:paraId="3957A4D4">
            <w:pPr>
              <w:widowControl/>
              <w:spacing w:line="560" w:lineRule="exact"/>
              <w:jc w:val="center"/>
              <w:rPr>
                <w:rFonts w:ascii="宋体" w:hAnsi="宋体"/>
                <w:sz w:val="24"/>
              </w:rPr>
            </w:pPr>
          </w:p>
        </w:tc>
        <w:tc>
          <w:tcPr>
            <w:tcW w:w="1260" w:type="dxa"/>
            <w:tcBorders>
              <w:bottom w:val="single" w:color="auto" w:sz="4" w:space="0"/>
            </w:tcBorders>
            <w:vAlign w:val="center"/>
          </w:tcPr>
          <w:p w14:paraId="725B2FEE">
            <w:pPr>
              <w:spacing w:line="560" w:lineRule="exact"/>
              <w:jc w:val="center"/>
              <w:rPr>
                <w:rFonts w:ascii="宋体" w:hAnsi="宋体"/>
                <w:sz w:val="24"/>
              </w:rPr>
            </w:pPr>
          </w:p>
        </w:tc>
        <w:tc>
          <w:tcPr>
            <w:tcW w:w="962" w:type="dxa"/>
            <w:tcBorders>
              <w:bottom w:val="single" w:color="auto" w:sz="4" w:space="0"/>
            </w:tcBorders>
          </w:tcPr>
          <w:p w14:paraId="2F4AB247">
            <w:pPr>
              <w:widowControl/>
              <w:spacing w:line="560" w:lineRule="exact"/>
              <w:jc w:val="center"/>
              <w:rPr>
                <w:rFonts w:ascii="宋体" w:hAnsi="宋体"/>
                <w:sz w:val="24"/>
              </w:rPr>
            </w:pPr>
          </w:p>
        </w:tc>
        <w:tc>
          <w:tcPr>
            <w:tcW w:w="1344" w:type="dxa"/>
            <w:tcBorders>
              <w:bottom w:val="single" w:color="auto" w:sz="4" w:space="0"/>
            </w:tcBorders>
            <w:vAlign w:val="center"/>
          </w:tcPr>
          <w:p w14:paraId="5FA60829">
            <w:pPr>
              <w:spacing w:line="560" w:lineRule="exact"/>
              <w:jc w:val="center"/>
              <w:rPr>
                <w:rFonts w:ascii="宋体" w:hAnsi="宋体"/>
                <w:sz w:val="24"/>
              </w:rPr>
            </w:pPr>
          </w:p>
        </w:tc>
        <w:tc>
          <w:tcPr>
            <w:tcW w:w="1228" w:type="dxa"/>
            <w:tcBorders>
              <w:bottom w:val="single" w:color="auto" w:sz="4" w:space="0"/>
            </w:tcBorders>
            <w:vAlign w:val="center"/>
          </w:tcPr>
          <w:p w14:paraId="7F93F9D6">
            <w:pPr>
              <w:spacing w:line="560" w:lineRule="exact"/>
              <w:jc w:val="center"/>
              <w:rPr>
                <w:rFonts w:ascii="宋体" w:hAnsi="宋体"/>
                <w:sz w:val="24"/>
              </w:rPr>
            </w:pPr>
          </w:p>
        </w:tc>
      </w:tr>
      <w:tr w14:paraId="781D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 w:hRule="atLeast"/>
          <w:jc w:val="center"/>
        </w:trPr>
        <w:tc>
          <w:tcPr>
            <w:tcW w:w="917" w:type="dxa"/>
          </w:tcPr>
          <w:p w14:paraId="5CB4FCAD">
            <w:pPr>
              <w:widowControl/>
              <w:spacing w:line="560" w:lineRule="exact"/>
              <w:jc w:val="center"/>
              <w:rPr>
                <w:rFonts w:ascii="宋体" w:hAnsi="宋体"/>
                <w:sz w:val="24"/>
              </w:rPr>
            </w:pPr>
          </w:p>
        </w:tc>
        <w:tc>
          <w:tcPr>
            <w:tcW w:w="3836" w:type="dxa"/>
            <w:gridSpan w:val="2"/>
          </w:tcPr>
          <w:p w14:paraId="264E60ED">
            <w:pPr>
              <w:widowControl/>
              <w:spacing w:line="560" w:lineRule="exact"/>
              <w:jc w:val="center"/>
              <w:rPr>
                <w:rFonts w:ascii="宋体" w:hAnsi="宋体"/>
                <w:sz w:val="24"/>
              </w:rPr>
            </w:pPr>
          </w:p>
        </w:tc>
        <w:tc>
          <w:tcPr>
            <w:tcW w:w="1260" w:type="dxa"/>
            <w:vAlign w:val="center"/>
          </w:tcPr>
          <w:p w14:paraId="27E9230A">
            <w:pPr>
              <w:spacing w:line="560" w:lineRule="exact"/>
              <w:jc w:val="center"/>
              <w:rPr>
                <w:rFonts w:ascii="宋体" w:hAnsi="宋体"/>
                <w:sz w:val="24"/>
              </w:rPr>
            </w:pPr>
          </w:p>
        </w:tc>
        <w:tc>
          <w:tcPr>
            <w:tcW w:w="962" w:type="dxa"/>
          </w:tcPr>
          <w:p w14:paraId="35F2004A">
            <w:pPr>
              <w:widowControl/>
              <w:spacing w:line="560" w:lineRule="exact"/>
              <w:jc w:val="center"/>
              <w:rPr>
                <w:rFonts w:ascii="宋体" w:hAnsi="宋体"/>
                <w:sz w:val="24"/>
              </w:rPr>
            </w:pPr>
          </w:p>
        </w:tc>
        <w:tc>
          <w:tcPr>
            <w:tcW w:w="1344" w:type="dxa"/>
            <w:vAlign w:val="center"/>
          </w:tcPr>
          <w:p w14:paraId="2001DF91">
            <w:pPr>
              <w:spacing w:line="560" w:lineRule="exact"/>
              <w:jc w:val="center"/>
              <w:rPr>
                <w:rFonts w:ascii="宋体" w:hAnsi="宋体"/>
                <w:sz w:val="24"/>
              </w:rPr>
            </w:pPr>
          </w:p>
        </w:tc>
        <w:tc>
          <w:tcPr>
            <w:tcW w:w="1228" w:type="dxa"/>
            <w:vAlign w:val="center"/>
          </w:tcPr>
          <w:p w14:paraId="02EA7880">
            <w:pPr>
              <w:spacing w:line="560" w:lineRule="exact"/>
              <w:jc w:val="center"/>
              <w:rPr>
                <w:rFonts w:ascii="宋体" w:hAnsi="宋体"/>
                <w:sz w:val="24"/>
              </w:rPr>
            </w:pPr>
          </w:p>
        </w:tc>
      </w:tr>
      <w:tr w14:paraId="48B6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vAlign w:val="center"/>
          </w:tcPr>
          <w:p w14:paraId="1B7EB8C9">
            <w:pPr>
              <w:spacing w:line="560" w:lineRule="exact"/>
              <w:jc w:val="center"/>
              <w:rPr>
                <w:rFonts w:ascii="宋体" w:hAnsi="宋体"/>
                <w:sz w:val="24"/>
              </w:rPr>
            </w:pPr>
          </w:p>
        </w:tc>
        <w:tc>
          <w:tcPr>
            <w:tcW w:w="3836" w:type="dxa"/>
            <w:gridSpan w:val="2"/>
            <w:vAlign w:val="center"/>
          </w:tcPr>
          <w:p w14:paraId="6783B43C">
            <w:pPr>
              <w:spacing w:line="560" w:lineRule="exact"/>
              <w:jc w:val="center"/>
              <w:rPr>
                <w:rFonts w:ascii="宋体" w:hAnsi="宋体"/>
                <w:sz w:val="24"/>
              </w:rPr>
            </w:pPr>
          </w:p>
        </w:tc>
        <w:tc>
          <w:tcPr>
            <w:tcW w:w="1260" w:type="dxa"/>
            <w:vAlign w:val="center"/>
          </w:tcPr>
          <w:p w14:paraId="42A64AFF">
            <w:pPr>
              <w:spacing w:line="560" w:lineRule="exact"/>
              <w:jc w:val="center"/>
              <w:rPr>
                <w:rFonts w:ascii="宋体" w:hAnsi="宋体"/>
                <w:sz w:val="24"/>
              </w:rPr>
            </w:pPr>
          </w:p>
        </w:tc>
        <w:tc>
          <w:tcPr>
            <w:tcW w:w="962" w:type="dxa"/>
          </w:tcPr>
          <w:p w14:paraId="0097F361">
            <w:pPr>
              <w:widowControl/>
              <w:spacing w:line="560" w:lineRule="exact"/>
              <w:jc w:val="center"/>
              <w:rPr>
                <w:rFonts w:ascii="宋体" w:hAnsi="宋体"/>
                <w:sz w:val="24"/>
              </w:rPr>
            </w:pPr>
          </w:p>
        </w:tc>
        <w:tc>
          <w:tcPr>
            <w:tcW w:w="1344" w:type="dxa"/>
            <w:vAlign w:val="center"/>
          </w:tcPr>
          <w:p w14:paraId="60608270">
            <w:pPr>
              <w:spacing w:line="560" w:lineRule="exact"/>
              <w:jc w:val="center"/>
              <w:rPr>
                <w:rFonts w:ascii="宋体" w:hAnsi="宋体"/>
                <w:sz w:val="24"/>
              </w:rPr>
            </w:pPr>
          </w:p>
        </w:tc>
        <w:tc>
          <w:tcPr>
            <w:tcW w:w="1228" w:type="dxa"/>
            <w:vAlign w:val="center"/>
          </w:tcPr>
          <w:p w14:paraId="7178F759">
            <w:pPr>
              <w:spacing w:line="560" w:lineRule="exact"/>
              <w:jc w:val="center"/>
              <w:rPr>
                <w:rFonts w:ascii="宋体" w:hAnsi="宋体"/>
                <w:sz w:val="24"/>
              </w:rPr>
            </w:pPr>
          </w:p>
        </w:tc>
      </w:tr>
      <w:tr w14:paraId="326A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tcPr>
          <w:p w14:paraId="0C723F05">
            <w:pPr>
              <w:widowControl/>
              <w:spacing w:line="560" w:lineRule="exact"/>
              <w:jc w:val="center"/>
              <w:rPr>
                <w:rFonts w:ascii="宋体" w:hAnsi="宋体"/>
                <w:sz w:val="24"/>
              </w:rPr>
            </w:pPr>
          </w:p>
        </w:tc>
        <w:tc>
          <w:tcPr>
            <w:tcW w:w="3836" w:type="dxa"/>
            <w:gridSpan w:val="2"/>
          </w:tcPr>
          <w:p w14:paraId="15E853F9">
            <w:pPr>
              <w:widowControl/>
              <w:spacing w:line="560" w:lineRule="exact"/>
              <w:jc w:val="center"/>
              <w:rPr>
                <w:rFonts w:ascii="宋体" w:hAnsi="宋体"/>
                <w:sz w:val="24"/>
              </w:rPr>
            </w:pPr>
          </w:p>
        </w:tc>
        <w:tc>
          <w:tcPr>
            <w:tcW w:w="1260" w:type="dxa"/>
            <w:vAlign w:val="center"/>
          </w:tcPr>
          <w:p w14:paraId="0CEA30EE">
            <w:pPr>
              <w:spacing w:line="560" w:lineRule="exact"/>
              <w:jc w:val="center"/>
              <w:rPr>
                <w:rFonts w:ascii="宋体" w:hAnsi="宋体"/>
                <w:sz w:val="24"/>
              </w:rPr>
            </w:pPr>
          </w:p>
        </w:tc>
        <w:tc>
          <w:tcPr>
            <w:tcW w:w="962" w:type="dxa"/>
          </w:tcPr>
          <w:p w14:paraId="0F63DA27">
            <w:pPr>
              <w:widowControl/>
              <w:spacing w:line="560" w:lineRule="exact"/>
              <w:jc w:val="center"/>
              <w:rPr>
                <w:rFonts w:ascii="宋体" w:hAnsi="宋体"/>
                <w:sz w:val="24"/>
              </w:rPr>
            </w:pPr>
          </w:p>
        </w:tc>
        <w:tc>
          <w:tcPr>
            <w:tcW w:w="1344" w:type="dxa"/>
            <w:vAlign w:val="center"/>
          </w:tcPr>
          <w:p w14:paraId="04B4CCC8">
            <w:pPr>
              <w:spacing w:line="560" w:lineRule="exact"/>
              <w:jc w:val="center"/>
              <w:rPr>
                <w:rFonts w:ascii="宋体" w:hAnsi="宋体"/>
                <w:sz w:val="24"/>
              </w:rPr>
            </w:pPr>
          </w:p>
        </w:tc>
        <w:tc>
          <w:tcPr>
            <w:tcW w:w="1228" w:type="dxa"/>
            <w:vAlign w:val="center"/>
          </w:tcPr>
          <w:p w14:paraId="2720DA7E">
            <w:pPr>
              <w:spacing w:line="560" w:lineRule="exact"/>
              <w:jc w:val="center"/>
              <w:rPr>
                <w:rFonts w:ascii="宋体" w:hAnsi="宋体"/>
                <w:sz w:val="24"/>
              </w:rPr>
            </w:pPr>
          </w:p>
        </w:tc>
      </w:tr>
      <w:tr w14:paraId="353F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tcPr>
          <w:p w14:paraId="471420C8">
            <w:pPr>
              <w:widowControl/>
              <w:spacing w:line="560" w:lineRule="exact"/>
              <w:jc w:val="center"/>
              <w:rPr>
                <w:rFonts w:ascii="宋体" w:hAnsi="宋体"/>
                <w:sz w:val="24"/>
              </w:rPr>
            </w:pPr>
          </w:p>
        </w:tc>
        <w:tc>
          <w:tcPr>
            <w:tcW w:w="3836" w:type="dxa"/>
            <w:gridSpan w:val="2"/>
          </w:tcPr>
          <w:p w14:paraId="6A3A75F1">
            <w:pPr>
              <w:widowControl/>
              <w:spacing w:line="560" w:lineRule="exact"/>
              <w:jc w:val="center"/>
              <w:rPr>
                <w:rFonts w:ascii="宋体" w:hAnsi="宋体"/>
                <w:sz w:val="24"/>
              </w:rPr>
            </w:pPr>
          </w:p>
        </w:tc>
        <w:tc>
          <w:tcPr>
            <w:tcW w:w="1260" w:type="dxa"/>
            <w:vAlign w:val="center"/>
          </w:tcPr>
          <w:p w14:paraId="5FCB7DDC">
            <w:pPr>
              <w:spacing w:line="560" w:lineRule="exact"/>
              <w:jc w:val="center"/>
              <w:rPr>
                <w:rFonts w:ascii="宋体" w:hAnsi="宋体"/>
                <w:sz w:val="24"/>
              </w:rPr>
            </w:pPr>
          </w:p>
        </w:tc>
        <w:tc>
          <w:tcPr>
            <w:tcW w:w="962" w:type="dxa"/>
          </w:tcPr>
          <w:p w14:paraId="1CA83C90">
            <w:pPr>
              <w:widowControl/>
              <w:spacing w:line="560" w:lineRule="exact"/>
              <w:jc w:val="center"/>
              <w:rPr>
                <w:rFonts w:ascii="宋体" w:hAnsi="宋体"/>
                <w:sz w:val="24"/>
              </w:rPr>
            </w:pPr>
          </w:p>
        </w:tc>
        <w:tc>
          <w:tcPr>
            <w:tcW w:w="1344" w:type="dxa"/>
            <w:vAlign w:val="center"/>
          </w:tcPr>
          <w:p w14:paraId="7D281968">
            <w:pPr>
              <w:spacing w:line="560" w:lineRule="exact"/>
              <w:jc w:val="center"/>
              <w:rPr>
                <w:rFonts w:ascii="宋体" w:hAnsi="宋体"/>
                <w:sz w:val="24"/>
              </w:rPr>
            </w:pPr>
          </w:p>
        </w:tc>
        <w:tc>
          <w:tcPr>
            <w:tcW w:w="1228" w:type="dxa"/>
            <w:vAlign w:val="center"/>
          </w:tcPr>
          <w:p w14:paraId="0663945C">
            <w:pPr>
              <w:spacing w:line="560" w:lineRule="exact"/>
              <w:jc w:val="center"/>
              <w:rPr>
                <w:rFonts w:ascii="宋体" w:hAnsi="宋体"/>
                <w:sz w:val="24"/>
              </w:rPr>
            </w:pPr>
          </w:p>
        </w:tc>
      </w:tr>
      <w:tr w14:paraId="0E12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8" w:hRule="atLeast"/>
          <w:jc w:val="center"/>
        </w:trPr>
        <w:tc>
          <w:tcPr>
            <w:tcW w:w="917" w:type="dxa"/>
          </w:tcPr>
          <w:p w14:paraId="5647CD9F">
            <w:pPr>
              <w:widowControl/>
              <w:spacing w:line="560" w:lineRule="exact"/>
              <w:jc w:val="center"/>
              <w:rPr>
                <w:rFonts w:ascii="宋体" w:hAnsi="宋体"/>
                <w:sz w:val="24"/>
              </w:rPr>
            </w:pPr>
          </w:p>
        </w:tc>
        <w:tc>
          <w:tcPr>
            <w:tcW w:w="3836" w:type="dxa"/>
            <w:gridSpan w:val="2"/>
          </w:tcPr>
          <w:p w14:paraId="1BA83F2E">
            <w:pPr>
              <w:widowControl/>
              <w:spacing w:line="560" w:lineRule="exact"/>
              <w:jc w:val="center"/>
              <w:rPr>
                <w:rFonts w:ascii="宋体" w:hAnsi="宋体"/>
                <w:sz w:val="24"/>
              </w:rPr>
            </w:pPr>
          </w:p>
        </w:tc>
        <w:tc>
          <w:tcPr>
            <w:tcW w:w="1260" w:type="dxa"/>
            <w:vAlign w:val="center"/>
          </w:tcPr>
          <w:p w14:paraId="208C8933">
            <w:pPr>
              <w:spacing w:line="560" w:lineRule="exact"/>
              <w:jc w:val="center"/>
              <w:rPr>
                <w:rFonts w:ascii="宋体" w:hAnsi="宋体"/>
                <w:sz w:val="24"/>
              </w:rPr>
            </w:pPr>
          </w:p>
        </w:tc>
        <w:tc>
          <w:tcPr>
            <w:tcW w:w="962" w:type="dxa"/>
          </w:tcPr>
          <w:p w14:paraId="4A7839ED">
            <w:pPr>
              <w:widowControl/>
              <w:spacing w:line="560" w:lineRule="exact"/>
              <w:jc w:val="center"/>
              <w:rPr>
                <w:rFonts w:ascii="宋体" w:hAnsi="宋体"/>
                <w:sz w:val="24"/>
              </w:rPr>
            </w:pPr>
          </w:p>
        </w:tc>
        <w:tc>
          <w:tcPr>
            <w:tcW w:w="1344" w:type="dxa"/>
            <w:vAlign w:val="center"/>
          </w:tcPr>
          <w:p w14:paraId="01530F1F">
            <w:pPr>
              <w:spacing w:line="560" w:lineRule="exact"/>
              <w:jc w:val="center"/>
              <w:rPr>
                <w:rFonts w:ascii="宋体" w:hAnsi="宋体"/>
                <w:sz w:val="24"/>
              </w:rPr>
            </w:pPr>
          </w:p>
        </w:tc>
        <w:tc>
          <w:tcPr>
            <w:tcW w:w="1228" w:type="dxa"/>
            <w:vAlign w:val="center"/>
          </w:tcPr>
          <w:p w14:paraId="6A77B974">
            <w:pPr>
              <w:spacing w:line="560" w:lineRule="exact"/>
              <w:jc w:val="center"/>
              <w:rPr>
                <w:rFonts w:ascii="宋体" w:hAnsi="宋体"/>
                <w:sz w:val="24"/>
              </w:rPr>
            </w:pPr>
          </w:p>
        </w:tc>
      </w:tr>
      <w:tr w14:paraId="0C7B0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 w:hRule="atLeast"/>
          <w:jc w:val="center"/>
        </w:trPr>
        <w:tc>
          <w:tcPr>
            <w:tcW w:w="917" w:type="dxa"/>
            <w:vAlign w:val="center"/>
          </w:tcPr>
          <w:p w14:paraId="77342B68">
            <w:pPr>
              <w:spacing w:line="560" w:lineRule="exact"/>
              <w:jc w:val="center"/>
              <w:rPr>
                <w:rFonts w:ascii="宋体" w:hAnsi="宋体"/>
                <w:i/>
                <w:iCs/>
                <w:sz w:val="24"/>
              </w:rPr>
            </w:pPr>
          </w:p>
        </w:tc>
        <w:tc>
          <w:tcPr>
            <w:tcW w:w="3836" w:type="dxa"/>
            <w:gridSpan w:val="2"/>
            <w:vAlign w:val="center"/>
          </w:tcPr>
          <w:p w14:paraId="27723908">
            <w:pPr>
              <w:spacing w:line="560" w:lineRule="exact"/>
              <w:jc w:val="center"/>
              <w:rPr>
                <w:rFonts w:ascii="宋体" w:hAnsi="宋体"/>
                <w:i/>
                <w:iCs/>
                <w:sz w:val="24"/>
              </w:rPr>
            </w:pPr>
          </w:p>
        </w:tc>
        <w:tc>
          <w:tcPr>
            <w:tcW w:w="1260" w:type="dxa"/>
            <w:vAlign w:val="center"/>
          </w:tcPr>
          <w:p w14:paraId="6402B24F">
            <w:pPr>
              <w:spacing w:line="560" w:lineRule="exact"/>
              <w:jc w:val="center"/>
              <w:rPr>
                <w:rFonts w:ascii="宋体" w:hAnsi="宋体"/>
                <w:sz w:val="24"/>
              </w:rPr>
            </w:pPr>
          </w:p>
        </w:tc>
        <w:tc>
          <w:tcPr>
            <w:tcW w:w="962" w:type="dxa"/>
            <w:vAlign w:val="center"/>
          </w:tcPr>
          <w:p w14:paraId="567F68B3">
            <w:pPr>
              <w:spacing w:line="560" w:lineRule="exact"/>
              <w:jc w:val="center"/>
              <w:rPr>
                <w:rFonts w:ascii="宋体" w:hAnsi="宋体"/>
                <w:sz w:val="24"/>
              </w:rPr>
            </w:pPr>
          </w:p>
        </w:tc>
        <w:tc>
          <w:tcPr>
            <w:tcW w:w="1344" w:type="dxa"/>
            <w:vAlign w:val="center"/>
          </w:tcPr>
          <w:p w14:paraId="70E0795C">
            <w:pPr>
              <w:spacing w:line="560" w:lineRule="exact"/>
              <w:jc w:val="center"/>
              <w:rPr>
                <w:rFonts w:ascii="宋体" w:hAnsi="宋体"/>
                <w:sz w:val="24"/>
              </w:rPr>
            </w:pPr>
          </w:p>
        </w:tc>
        <w:tc>
          <w:tcPr>
            <w:tcW w:w="1228" w:type="dxa"/>
            <w:vAlign w:val="center"/>
          </w:tcPr>
          <w:p w14:paraId="6E9CB28F">
            <w:pPr>
              <w:spacing w:line="560" w:lineRule="exact"/>
              <w:jc w:val="center"/>
              <w:rPr>
                <w:rFonts w:ascii="宋体" w:hAnsi="宋体"/>
                <w:sz w:val="24"/>
              </w:rPr>
            </w:pPr>
          </w:p>
        </w:tc>
      </w:tr>
      <w:tr w14:paraId="23DD3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917" w:type="dxa"/>
            <w:vAlign w:val="center"/>
          </w:tcPr>
          <w:p w14:paraId="66BF7FEB">
            <w:pPr>
              <w:spacing w:line="560" w:lineRule="exact"/>
              <w:jc w:val="center"/>
              <w:rPr>
                <w:rFonts w:ascii="宋体" w:hAnsi="宋体"/>
                <w:i/>
                <w:iCs/>
                <w:sz w:val="24"/>
              </w:rPr>
            </w:pPr>
          </w:p>
        </w:tc>
        <w:tc>
          <w:tcPr>
            <w:tcW w:w="3836" w:type="dxa"/>
            <w:gridSpan w:val="2"/>
            <w:vAlign w:val="center"/>
          </w:tcPr>
          <w:p w14:paraId="5B9B37BB">
            <w:pPr>
              <w:spacing w:line="560" w:lineRule="exact"/>
              <w:jc w:val="center"/>
              <w:rPr>
                <w:rFonts w:ascii="宋体" w:hAnsi="宋体"/>
                <w:i/>
                <w:iCs/>
                <w:sz w:val="24"/>
              </w:rPr>
            </w:pPr>
          </w:p>
        </w:tc>
        <w:tc>
          <w:tcPr>
            <w:tcW w:w="1260" w:type="dxa"/>
            <w:vAlign w:val="center"/>
          </w:tcPr>
          <w:p w14:paraId="6CB5E735">
            <w:pPr>
              <w:spacing w:line="560" w:lineRule="exact"/>
              <w:jc w:val="center"/>
              <w:rPr>
                <w:rFonts w:ascii="宋体" w:hAnsi="宋体"/>
                <w:sz w:val="24"/>
              </w:rPr>
            </w:pPr>
          </w:p>
        </w:tc>
        <w:tc>
          <w:tcPr>
            <w:tcW w:w="962" w:type="dxa"/>
            <w:vAlign w:val="center"/>
          </w:tcPr>
          <w:p w14:paraId="1973DA23">
            <w:pPr>
              <w:spacing w:line="560" w:lineRule="exact"/>
              <w:jc w:val="center"/>
              <w:rPr>
                <w:rFonts w:ascii="宋体" w:hAnsi="宋体"/>
                <w:sz w:val="24"/>
              </w:rPr>
            </w:pPr>
          </w:p>
        </w:tc>
        <w:tc>
          <w:tcPr>
            <w:tcW w:w="1344" w:type="dxa"/>
            <w:vAlign w:val="center"/>
          </w:tcPr>
          <w:p w14:paraId="0C842A30">
            <w:pPr>
              <w:spacing w:line="560" w:lineRule="exact"/>
              <w:jc w:val="center"/>
              <w:rPr>
                <w:rFonts w:ascii="宋体" w:hAnsi="宋体"/>
                <w:sz w:val="24"/>
              </w:rPr>
            </w:pPr>
          </w:p>
        </w:tc>
        <w:tc>
          <w:tcPr>
            <w:tcW w:w="1228" w:type="dxa"/>
            <w:vAlign w:val="center"/>
          </w:tcPr>
          <w:p w14:paraId="45533320">
            <w:pPr>
              <w:spacing w:line="560" w:lineRule="exact"/>
              <w:jc w:val="center"/>
              <w:rPr>
                <w:rFonts w:ascii="宋体" w:hAnsi="宋体"/>
                <w:sz w:val="24"/>
              </w:rPr>
            </w:pPr>
          </w:p>
        </w:tc>
      </w:tr>
      <w:tr w14:paraId="700BF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6" w:hRule="atLeast"/>
          <w:jc w:val="center"/>
        </w:trPr>
        <w:tc>
          <w:tcPr>
            <w:tcW w:w="2537" w:type="dxa"/>
            <w:gridSpan w:val="2"/>
            <w:vAlign w:val="center"/>
          </w:tcPr>
          <w:p w14:paraId="794448C6">
            <w:pPr>
              <w:spacing w:line="560" w:lineRule="exact"/>
              <w:jc w:val="center"/>
              <w:rPr>
                <w:rFonts w:ascii="宋体" w:hAnsi="宋体"/>
                <w:bCs/>
                <w:sz w:val="24"/>
              </w:rPr>
            </w:pPr>
            <w:r>
              <w:rPr>
                <w:rFonts w:hint="eastAsia" w:ascii="宋体" w:hAnsi="宋体"/>
                <w:bCs/>
                <w:sz w:val="24"/>
              </w:rPr>
              <w:t>竞标</w:t>
            </w:r>
          </w:p>
          <w:p w14:paraId="4BA8DF39">
            <w:pPr>
              <w:spacing w:line="560" w:lineRule="exact"/>
              <w:jc w:val="center"/>
              <w:rPr>
                <w:rFonts w:ascii="宋体" w:hAnsi="宋体"/>
                <w:b/>
                <w:bCs/>
                <w:sz w:val="24"/>
              </w:rPr>
            </w:pPr>
            <w:r>
              <w:rPr>
                <w:rFonts w:hint="eastAsia" w:ascii="宋体" w:hAnsi="宋体"/>
                <w:bCs/>
                <w:sz w:val="24"/>
              </w:rPr>
              <w:t>报价总计</w:t>
            </w:r>
          </w:p>
        </w:tc>
        <w:tc>
          <w:tcPr>
            <w:tcW w:w="7010" w:type="dxa"/>
            <w:gridSpan w:val="5"/>
            <w:vAlign w:val="center"/>
          </w:tcPr>
          <w:p w14:paraId="28885AF6">
            <w:pPr>
              <w:spacing w:line="560" w:lineRule="exact"/>
              <w:rPr>
                <w:rFonts w:ascii="宋体" w:hAnsi="宋体"/>
                <w:bCs/>
                <w:sz w:val="24"/>
              </w:rPr>
            </w:pPr>
            <w:r>
              <w:rPr>
                <w:rFonts w:hint="eastAsia" w:ascii="宋体" w:hAnsi="宋体"/>
                <w:bCs/>
                <w:sz w:val="24"/>
              </w:rPr>
              <w:t>￥：</w:t>
            </w:r>
          </w:p>
          <w:p w14:paraId="12164D43">
            <w:pPr>
              <w:spacing w:line="560" w:lineRule="exact"/>
              <w:rPr>
                <w:rFonts w:ascii="宋体" w:hAnsi="宋体"/>
                <w:bCs/>
                <w:sz w:val="24"/>
              </w:rPr>
            </w:pPr>
            <w:r>
              <w:rPr>
                <w:rFonts w:hint="eastAsia" w:ascii="宋体" w:hAnsi="宋体"/>
                <w:bCs/>
                <w:sz w:val="24"/>
              </w:rPr>
              <w:t>人民币（大写）：</w:t>
            </w:r>
          </w:p>
          <w:p w14:paraId="7C9EB829">
            <w:pPr>
              <w:spacing w:line="560" w:lineRule="exact"/>
              <w:rPr>
                <w:rFonts w:ascii="宋体" w:hAnsi="宋体"/>
                <w:b/>
                <w:bCs/>
                <w:sz w:val="24"/>
              </w:rPr>
            </w:pPr>
            <w:r>
              <w:rPr>
                <w:rFonts w:hint="eastAsia" w:ascii="宋体" w:hAnsi="宋体"/>
                <w:bCs/>
                <w:sz w:val="24"/>
              </w:rPr>
              <w:t>佰拾万仟佰拾圆角分</w:t>
            </w:r>
          </w:p>
        </w:tc>
      </w:tr>
    </w:tbl>
    <w:p w14:paraId="174CD602">
      <w:pPr>
        <w:spacing w:line="500" w:lineRule="exact"/>
        <w:ind w:firstLine="240" w:firstLineChars="100"/>
        <w:rPr>
          <w:rFonts w:ascii="宋体" w:hAnsi="宋体"/>
          <w:sz w:val="24"/>
        </w:rPr>
      </w:pPr>
      <w:r>
        <w:rPr>
          <w:rFonts w:hint="eastAsia" w:ascii="宋体" w:hAnsi="宋体"/>
          <w:sz w:val="24"/>
        </w:rPr>
        <w:t>注：</w:t>
      </w:r>
      <w:r>
        <w:rPr>
          <w:rFonts w:hint="eastAsia" w:ascii="宋体" w:hAnsi="宋体"/>
          <w:sz w:val="24"/>
          <w:szCs w:val="30"/>
        </w:rPr>
        <w:t>投标人应分项进行填报，表中表格行数可自行添加。</w:t>
      </w:r>
    </w:p>
    <w:p w14:paraId="79BAB967">
      <w:pPr>
        <w:spacing w:line="560" w:lineRule="exact"/>
        <w:ind w:firstLine="643"/>
        <w:rPr>
          <w:rFonts w:ascii="宋体" w:hAnsi="宋体"/>
          <w:sz w:val="32"/>
        </w:rPr>
      </w:pPr>
    </w:p>
    <w:p w14:paraId="0B67AAD8">
      <w:pPr>
        <w:spacing w:before="5" w:line="560" w:lineRule="atLeast"/>
        <w:ind w:firstLine="480"/>
        <w:rPr>
          <w:b/>
          <w:bCs/>
          <w:sz w:val="24"/>
        </w:rPr>
      </w:pPr>
    </w:p>
    <w:p w14:paraId="2311CEDA">
      <w:pPr>
        <w:spacing w:line="460" w:lineRule="exact"/>
        <w:ind w:firstLine="562"/>
        <w:jc w:val="center"/>
        <w:rPr>
          <w:rFonts w:ascii="黑体" w:cs="宋体" w:eastAsiaTheme="minorEastAsia"/>
          <w:b/>
          <w:sz w:val="32"/>
          <w:szCs w:val="32"/>
        </w:rPr>
      </w:pPr>
      <w:r>
        <w:rPr>
          <w:rFonts w:hint="eastAsia" w:ascii="宋体" w:hAnsi="宋体"/>
          <w:spacing w:val="20"/>
          <w:sz w:val="24"/>
        </w:rPr>
        <w:t>投标人代表签字：日期：</w:t>
      </w:r>
    </w:p>
    <w:p w14:paraId="7D394560">
      <w:pPr>
        <w:spacing w:line="460" w:lineRule="exact"/>
        <w:ind w:firstLine="640"/>
        <w:jc w:val="center"/>
        <w:rPr>
          <w:rFonts w:ascii="黑体" w:cs="宋体" w:eastAsiaTheme="minorEastAsia"/>
          <w:b/>
          <w:sz w:val="32"/>
          <w:szCs w:val="32"/>
        </w:rPr>
      </w:pPr>
    </w:p>
    <w:p w14:paraId="19277F52">
      <w:pPr>
        <w:spacing w:line="460" w:lineRule="exact"/>
        <w:ind w:firstLine="640"/>
        <w:jc w:val="center"/>
        <w:rPr>
          <w:rFonts w:ascii="黑体" w:cs="宋体" w:eastAsiaTheme="minorEastAsia"/>
          <w:b/>
          <w:sz w:val="32"/>
          <w:szCs w:val="32"/>
        </w:rPr>
      </w:pPr>
    </w:p>
    <w:p w14:paraId="1B4C219E">
      <w:pPr>
        <w:spacing w:line="460" w:lineRule="exact"/>
        <w:ind w:firstLine="640"/>
        <w:jc w:val="center"/>
        <w:rPr>
          <w:rFonts w:ascii="黑体" w:cs="宋体" w:eastAsiaTheme="minorEastAsia"/>
          <w:b/>
          <w:sz w:val="32"/>
          <w:szCs w:val="32"/>
        </w:rPr>
      </w:pPr>
    </w:p>
    <w:p w14:paraId="52B2600C">
      <w:pPr>
        <w:pStyle w:val="11"/>
      </w:pPr>
    </w:p>
    <w:p w14:paraId="201B884C">
      <w:pPr>
        <w:pStyle w:val="11"/>
      </w:pPr>
    </w:p>
    <w:p w14:paraId="09370EB8">
      <w:pPr>
        <w:spacing w:line="360" w:lineRule="auto"/>
        <w:ind w:firstLine="602"/>
        <w:jc w:val="center"/>
        <w:rPr>
          <w:rFonts w:ascii="宋体" w:hAnsi="宋体"/>
          <w:b/>
          <w:sz w:val="30"/>
          <w:szCs w:val="30"/>
        </w:rPr>
      </w:pPr>
      <w:r>
        <w:rPr>
          <w:rFonts w:hint="eastAsia" w:ascii="宋体" w:hAnsi="宋体"/>
          <w:b/>
          <w:sz w:val="30"/>
          <w:szCs w:val="30"/>
        </w:rPr>
        <w:t>（四）关于资格的声明函（格式）：</w:t>
      </w:r>
    </w:p>
    <w:p w14:paraId="203C4D43">
      <w:pPr>
        <w:spacing w:line="480" w:lineRule="auto"/>
        <w:ind w:firstLine="244" w:firstLineChars="81"/>
        <w:jc w:val="center"/>
        <w:rPr>
          <w:rFonts w:ascii="宋体" w:hAnsi="宋体"/>
          <w:bCs/>
          <w:sz w:val="30"/>
        </w:rPr>
      </w:pPr>
      <w:bookmarkStart w:id="6" w:name="报价方关于资格的声明函（格式）"/>
      <w:bookmarkEnd w:id="6"/>
      <w:r>
        <w:rPr>
          <w:rFonts w:hint="eastAsia" w:ascii="宋体" w:hAnsi="宋体"/>
          <w:b/>
          <w:sz w:val="30"/>
          <w:szCs w:val="30"/>
        </w:rPr>
        <w:t>关于资格的声明函</w:t>
      </w:r>
    </w:p>
    <w:p w14:paraId="446CC175">
      <w:pPr>
        <w:spacing w:line="500" w:lineRule="exact"/>
        <w:rPr>
          <w:rFonts w:ascii="宋体" w:hAnsi="宋体"/>
          <w:sz w:val="24"/>
        </w:rPr>
      </w:pPr>
      <w:r>
        <w:rPr>
          <w:rFonts w:hint="eastAsia" w:ascii="宋体" w:hAnsi="宋体"/>
          <w:sz w:val="24"/>
        </w:rPr>
        <w:t>：</w:t>
      </w:r>
    </w:p>
    <w:p w14:paraId="1B466F3C">
      <w:pPr>
        <w:spacing w:line="500" w:lineRule="exact"/>
        <w:ind w:firstLine="480" w:firstLineChars="200"/>
        <w:rPr>
          <w:rFonts w:ascii="宋体" w:hAnsi="宋体"/>
          <w:sz w:val="24"/>
        </w:rPr>
      </w:pPr>
      <w:r>
        <w:rPr>
          <w:rFonts w:hint="eastAsia" w:ascii="宋体" w:hAnsi="宋体"/>
          <w:sz w:val="24"/>
        </w:rPr>
        <w:t>我公司愿针对本次磋商进行投标。投标文件中所有关于投标资格的文件，证明与陈述均是真实的、准确的。本公司（单位）</w:t>
      </w:r>
      <w:r>
        <w:rPr>
          <w:rFonts w:hint="eastAsia" w:ascii="宋体" w:hAnsi="宋体"/>
          <w:bCs/>
          <w:sz w:val="24"/>
        </w:rPr>
        <w:t>具备履行合同所必需的设备和专业技术能力。</w:t>
      </w:r>
      <w:r>
        <w:rPr>
          <w:rFonts w:hint="eastAsia" w:ascii="宋体" w:hAnsi="宋体"/>
          <w:sz w:val="24"/>
        </w:rPr>
        <w:t>若有违背，我公司愿意承担由此而产生的一切后果。</w:t>
      </w:r>
    </w:p>
    <w:p w14:paraId="78262071">
      <w:pPr>
        <w:spacing w:line="500" w:lineRule="exact"/>
        <w:ind w:firstLine="480" w:firstLineChars="200"/>
        <w:rPr>
          <w:rFonts w:ascii="宋体" w:hAnsi="宋体"/>
          <w:sz w:val="24"/>
        </w:rPr>
      </w:pPr>
    </w:p>
    <w:p w14:paraId="69B79279">
      <w:pPr>
        <w:spacing w:line="500" w:lineRule="exact"/>
        <w:ind w:firstLine="480" w:firstLineChars="200"/>
        <w:rPr>
          <w:rFonts w:ascii="宋体" w:hAnsi="宋体"/>
          <w:sz w:val="24"/>
        </w:rPr>
      </w:pPr>
    </w:p>
    <w:p w14:paraId="427B1CE0">
      <w:pPr>
        <w:spacing w:line="500" w:lineRule="exact"/>
        <w:ind w:firstLine="480" w:firstLineChars="200"/>
        <w:rPr>
          <w:rFonts w:ascii="宋体" w:hAnsi="宋体"/>
          <w:sz w:val="24"/>
        </w:rPr>
      </w:pPr>
    </w:p>
    <w:p w14:paraId="080F8CF4">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代表签字：</w:t>
      </w:r>
    </w:p>
    <w:p w14:paraId="579F1C5E">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公章：</w:t>
      </w:r>
    </w:p>
    <w:p w14:paraId="0E10370A">
      <w:pPr>
        <w:spacing w:line="500" w:lineRule="exact"/>
        <w:ind w:firstLine="480" w:firstLineChars="200"/>
        <w:rPr>
          <w:rFonts w:ascii="宋体" w:hAnsi="宋体"/>
          <w:sz w:val="24"/>
        </w:rPr>
      </w:pPr>
      <w:r>
        <w:rPr>
          <w:rFonts w:hint="eastAsia" w:ascii="宋体" w:hAnsi="宋体"/>
          <w:sz w:val="24"/>
        </w:rPr>
        <w:t xml:space="preserve">                                  日期：</w:t>
      </w:r>
    </w:p>
    <w:p w14:paraId="1F1C3BE6">
      <w:pPr>
        <w:ind w:firstLine="600"/>
        <w:jc w:val="center"/>
        <w:outlineLvl w:val="0"/>
        <w:rPr>
          <w:rFonts w:ascii="黑体" w:eastAsia="黑体"/>
          <w:b/>
          <w:sz w:val="30"/>
          <w:szCs w:val="30"/>
        </w:rPr>
      </w:pPr>
    </w:p>
    <w:p w14:paraId="1932A20D">
      <w:pPr>
        <w:ind w:firstLine="600"/>
        <w:jc w:val="center"/>
        <w:outlineLvl w:val="0"/>
        <w:rPr>
          <w:rFonts w:ascii="黑体" w:eastAsia="黑体"/>
          <w:b/>
          <w:sz w:val="30"/>
          <w:szCs w:val="30"/>
        </w:rPr>
      </w:pPr>
    </w:p>
    <w:p w14:paraId="467F88BD">
      <w:pPr>
        <w:ind w:firstLine="600"/>
        <w:jc w:val="center"/>
        <w:outlineLvl w:val="0"/>
        <w:rPr>
          <w:rFonts w:ascii="黑体" w:eastAsia="黑体"/>
          <w:b/>
          <w:sz w:val="30"/>
          <w:szCs w:val="30"/>
        </w:rPr>
      </w:pPr>
    </w:p>
    <w:p w14:paraId="25ADA775">
      <w:pPr>
        <w:ind w:firstLine="600"/>
        <w:jc w:val="center"/>
        <w:outlineLvl w:val="0"/>
        <w:rPr>
          <w:rFonts w:ascii="黑体" w:eastAsia="黑体"/>
          <w:b/>
          <w:sz w:val="30"/>
          <w:szCs w:val="30"/>
        </w:rPr>
      </w:pPr>
    </w:p>
    <w:p w14:paraId="11FE0375">
      <w:pPr>
        <w:ind w:firstLine="600"/>
        <w:jc w:val="center"/>
        <w:outlineLvl w:val="0"/>
        <w:rPr>
          <w:rFonts w:ascii="黑体" w:eastAsia="黑体"/>
          <w:b/>
          <w:sz w:val="30"/>
          <w:szCs w:val="30"/>
        </w:rPr>
      </w:pPr>
    </w:p>
    <w:p w14:paraId="58D74BB6">
      <w:pPr>
        <w:ind w:firstLine="600"/>
        <w:jc w:val="center"/>
        <w:outlineLvl w:val="0"/>
        <w:rPr>
          <w:rFonts w:ascii="黑体" w:eastAsia="黑体"/>
          <w:b/>
          <w:sz w:val="30"/>
          <w:szCs w:val="30"/>
        </w:rPr>
      </w:pPr>
    </w:p>
    <w:p w14:paraId="56806566">
      <w:pPr>
        <w:ind w:firstLine="600"/>
        <w:jc w:val="center"/>
        <w:outlineLvl w:val="0"/>
        <w:rPr>
          <w:rFonts w:ascii="黑体" w:eastAsia="黑体"/>
          <w:b/>
          <w:sz w:val="30"/>
          <w:szCs w:val="30"/>
        </w:rPr>
      </w:pPr>
    </w:p>
    <w:p w14:paraId="16BEE38E">
      <w:pPr>
        <w:ind w:firstLine="600"/>
        <w:jc w:val="center"/>
        <w:outlineLvl w:val="0"/>
        <w:rPr>
          <w:rFonts w:ascii="黑体" w:eastAsia="黑体"/>
          <w:b/>
          <w:sz w:val="30"/>
          <w:szCs w:val="30"/>
        </w:rPr>
      </w:pPr>
    </w:p>
    <w:p w14:paraId="342C8ED6">
      <w:pPr>
        <w:ind w:firstLine="600"/>
        <w:jc w:val="center"/>
        <w:outlineLvl w:val="0"/>
        <w:rPr>
          <w:rFonts w:ascii="黑体" w:eastAsia="黑体"/>
          <w:b/>
          <w:sz w:val="30"/>
          <w:szCs w:val="30"/>
        </w:rPr>
      </w:pPr>
    </w:p>
    <w:p w14:paraId="2C706FD3">
      <w:pPr>
        <w:ind w:firstLine="600"/>
        <w:jc w:val="center"/>
        <w:outlineLvl w:val="0"/>
        <w:rPr>
          <w:rFonts w:ascii="黑体" w:eastAsia="黑体"/>
          <w:b/>
          <w:sz w:val="30"/>
          <w:szCs w:val="30"/>
        </w:rPr>
      </w:pPr>
    </w:p>
    <w:p w14:paraId="707EC173">
      <w:pPr>
        <w:ind w:firstLine="600"/>
        <w:jc w:val="center"/>
        <w:outlineLvl w:val="0"/>
        <w:rPr>
          <w:rFonts w:ascii="黑体" w:eastAsia="黑体"/>
          <w:b/>
          <w:sz w:val="30"/>
          <w:szCs w:val="30"/>
        </w:rPr>
      </w:pPr>
    </w:p>
    <w:p w14:paraId="49D043C6">
      <w:pPr>
        <w:ind w:firstLine="600"/>
        <w:jc w:val="center"/>
        <w:outlineLvl w:val="0"/>
        <w:rPr>
          <w:rFonts w:ascii="黑体" w:eastAsia="黑体"/>
          <w:b/>
          <w:sz w:val="30"/>
          <w:szCs w:val="30"/>
        </w:rPr>
      </w:pPr>
    </w:p>
    <w:p w14:paraId="55C4EB74">
      <w:pPr>
        <w:spacing w:line="460" w:lineRule="exact"/>
        <w:ind w:firstLine="600"/>
        <w:jc w:val="center"/>
        <w:rPr>
          <w:rFonts w:ascii="黑体" w:eastAsia="黑体"/>
          <w:bCs/>
          <w:sz w:val="28"/>
          <w:szCs w:val="28"/>
        </w:rPr>
      </w:pPr>
      <w:bookmarkStart w:id="7" w:name="_Toc245033583"/>
      <w:r>
        <w:rPr>
          <w:rFonts w:hint="eastAsia" w:ascii="宋体" w:hAnsi="宋体" w:eastAsiaTheme="minorEastAsia"/>
          <w:b/>
          <w:sz w:val="30"/>
          <w:szCs w:val="30"/>
        </w:rPr>
        <w:t>（五）</w:t>
      </w:r>
      <w:bookmarkEnd w:id="7"/>
      <w:r>
        <w:rPr>
          <w:rFonts w:hint="eastAsia" w:ascii="黑体" w:eastAsia="黑体"/>
          <w:bCs/>
          <w:sz w:val="28"/>
          <w:szCs w:val="28"/>
        </w:rPr>
        <w:t>法定代表人授权委托书</w:t>
      </w:r>
    </w:p>
    <w:p w14:paraId="7E89A9E3">
      <w:pPr>
        <w:spacing w:line="480" w:lineRule="auto"/>
        <w:rPr>
          <w:rFonts w:ascii="宋体" w:hAnsi="宋体"/>
          <w:bCs/>
          <w:sz w:val="24"/>
        </w:rPr>
      </w:pPr>
      <w:r>
        <w:rPr>
          <w:rFonts w:hint="eastAsia" w:ascii="宋体" w:hAnsi="宋体"/>
          <w:bCs/>
          <w:sz w:val="24"/>
        </w:rPr>
        <w:t>采购编号：</w:t>
      </w:r>
    </w:p>
    <w:p w14:paraId="02476720">
      <w:pPr>
        <w:spacing w:line="480" w:lineRule="auto"/>
        <w:rPr>
          <w:rFonts w:ascii="宋体" w:hAnsi="宋体"/>
          <w:bCs/>
          <w:sz w:val="24"/>
        </w:rPr>
      </w:pPr>
      <w:r>
        <w:rPr>
          <w:rFonts w:hint="eastAsia" w:ascii="宋体" w:hAnsi="宋体"/>
          <w:bCs/>
          <w:sz w:val="24"/>
        </w:rPr>
        <w:t xml:space="preserve">     日期：</w:t>
      </w:r>
    </w:p>
    <w:p w14:paraId="084BDB45">
      <w:pPr>
        <w:spacing w:line="480" w:lineRule="auto"/>
        <w:rPr>
          <w:rFonts w:ascii="宋体" w:hAnsi="宋体"/>
          <w:bCs/>
          <w:sz w:val="24"/>
        </w:rPr>
      </w:pPr>
      <w:r>
        <w:rPr>
          <w:rFonts w:hint="eastAsia" w:ascii="宋体" w:hAnsi="宋体"/>
          <w:bCs/>
          <w:sz w:val="24"/>
        </w:rPr>
        <w:t>：</w:t>
      </w:r>
    </w:p>
    <w:p w14:paraId="612792B9">
      <w:pPr>
        <w:spacing w:line="480" w:lineRule="auto"/>
        <w:rPr>
          <w:rFonts w:ascii="宋体" w:hAnsi="宋体"/>
          <w:bCs/>
          <w:sz w:val="24"/>
        </w:rPr>
      </w:pPr>
      <w:r>
        <w:rPr>
          <w:rFonts w:hint="eastAsia" w:ascii="宋体" w:hAnsi="宋体"/>
          <w:bCs/>
          <w:sz w:val="24"/>
          <w:u w:val="single"/>
        </w:rPr>
        <w:t xml:space="preserve">   （供应商单位名称）          </w:t>
      </w:r>
      <w:r>
        <w:rPr>
          <w:rFonts w:hint="eastAsia" w:ascii="宋体" w:hAnsi="宋体"/>
          <w:bCs/>
          <w:sz w:val="24"/>
        </w:rPr>
        <w:t>系中华人民共和国合法企业，</w:t>
      </w:r>
    </w:p>
    <w:p w14:paraId="4634BDEE">
      <w:pPr>
        <w:spacing w:line="480" w:lineRule="auto"/>
        <w:rPr>
          <w:rFonts w:ascii="宋体" w:hAnsi="宋体"/>
          <w:bCs/>
          <w:sz w:val="24"/>
        </w:rPr>
      </w:pPr>
      <w:r>
        <w:rPr>
          <w:rFonts w:hint="eastAsia" w:ascii="宋体" w:hAnsi="宋体"/>
          <w:bCs/>
          <w:sz w:val="24"/>
        </w:rPr>
        <w:t>法定地址：，特授权</w:t>
      </w:r>
      <w:r>
        <w:rPr>
          <w:rFonts w:hint="eastAsia" w:ascii="宋体" w:hAnsi="宋体"/>
          <w:bCs/>
          <w:sz w:val="24"/>
          <w:u w:val="single"/>
        </w:rPr>
        <w:t xml:space="preserve">    （姓名）   </w:t>
      </w:r>
      <w:r>
        <w:rPr>
          <w:rFonts w:hint="eastAsia" w:ascii="宋体" w:hAnsi="宋体"/>
          <w:bCs/>
          <w:sz w:val="24"/>
        </w:rPr>
        <w:t>代表我公司（单位）全权办理针对本项目的投标，参与谈判、评审、签约等具体工作，并签署全部有关的文件、协议及合同。</w:t>
      </w:r>
    </w:p>
    <w:p w14:paraId="7067323E">
      <w:pPr>
        <w:spacing w:line="480" w:lineRule="auto"/>
        <w:ind w:firstLine="482"/>
        <w:rPr>
          <w:rFonts w:ascii="宋体" w:hAnsi="宋体"/>
          <w:bCs/>
          <w:sz w:val="24"/>
        </w:rPr>
      </w:pPr>
      <w:r>
        <w:rPr>
          <w:rFonts w:hint="eastAsia" w:ascii="宋体" w:hAnsi="宋体"/>
          <w:bCs/>
          <w:sz w:val="24"/>
        </w:rPr>
        <w:t>我公司（单位）对被授权人的签名负全部责任。</w:t>
      </w:r>
    </w:p>
    <w:p w14:paraId="41FF6C1C">
      <w:pPr>
        <w:spacing w:line="480" w:lineRule="auto"/>
        <w:ind w:firstLine="523" w:firstLineChars="218"/>
        <w:rPr>
          <w:rFonts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在撤销授权的书面通知送达你处以前，本授权书一直有效，被授权人签署的所有文件（在授权书有效期内签署的）不因授权的撤销而失效。被授权人有（无）转委托权。</w:t>
      </w:r>
    </w:p>
    <w:p w14:paraId="7EE3441C">
      <w:pPr>
        <w:spacing w:line="480" w:lineRule="auto"/>
        <w:ind w:firstLine="482"/>
        <w:rPr>
          <w:rFonts w:ascii="宋体" w:hAnsi="宋体"/>
          <w:bCs/>
          <w:sz w:val="24"/>
        </w:rPr>
      </w:pPr>
      <w:r>
        <w:rPr>
          <w:rFonts w:hint="eastAsia" w:ascii="宋体" w:hAnsi="宋体"/>
          <w:bCs/>
          <w:sz w:val="24"/>
        </w:rPr>
        <w:t>被授权人情况：</w:t>
      </w:r>
    </w:p>
    <w:p w14:paraId="6FB8F37C">
      <w:pPr>
        <w:spacing w:line="480" w:lineRule="auto"/>
        <w:ind w:firstLine="482"/>
        <w:rPr>
          <w:rFonts w:ascii="宋体" w:hAnsi="宋体"/>
          <w:bCs/>
          <w:sz w:val="24"/>
        </w:rPr>
      </w:pPr>
      <w:r>
        <w:rPr>
          <w:rFonts w:hint="eastAsia" w:ascii="宋体" w:hAnsi="宋体"/>
          <w:bCs/>
          <w:sz w:val="24"/>
        </w:rPr>
        <w:t>姓名：         性别：       年龄：       职务：</w:t>
      </w:r>
    </w:p>
    <w:p w14:paraId="2561CC11">
      <w:pPr>
        <w:spacing w:line="480" w:lineRule="auto"/>
        <w:ind w:firstLine="482"/>
        <w:rPr>
          <w:rFonts w:ascii="宋体" w:hAnsi="宋体"/>
          <w:bCs/>
          <w:sz w:val="24"/>
        </w:rPr>
      </w:pPr>
      <w:r>
        <w:rPr>
          <w:rFonts w:hint="eastAsia" w:ascii="宋体" w:hAnsi="宋体"/>
          <w:bCs/>
          <w:sz w:val="24"/>
        </w:rPr>
        <w:t>身份证号码：                电话：</w:t>
      </w:r>
    </w:p>
    <w:p w14:paraId="33DE70EF">
      <w:pPr>
        <w:spacing w:line="480" w:lineRule="auto"/>
        <w:ind w:firstLine="482"/>
        <w:rPr>
          <w:rFonts w:ascii="宋体" w:hAnsi="宋体"/>
          <w:bCs/>
          <w:sz w:val="24"/>
        </w:rPr>
      </w:pPr>
      <w:r>
        <w:rPr>
          <w:rFonts w:hint="eastAsia" w:ascii="宋体" w:hAnsi="宋体"/>
          <w:bCs/>
          <w:sz w:val="24"/>
        </w:rPr>
        <w:t>通讯地址：</w:t>
      </w:r>
    </w:p>
    <w:p w14:paraId="779F429C">
      <w:pPr>
        <w:spacing w:line="480" w:lineRule="auto"/>
        <w:ind w:firstLine="482"/>
        <w:rPr>
          <w:rFonts w:ascii="宋体" w:hAnsi="宋体"/>
          <w:bCs/>
          <w:sz w:val="24"/>
        </w:rPr>
      </w:pPr>
      <w:r>
        <w:rPr>
          <w:rFonts w:hint="eastAsia" w:ascii="宋体" w:hAnsi="宋体"/>
          <w:bCs/>
          <w:sz w:val="24"/>
        </w:rPr>
        <w:t>被授权人签名：                单位名称（盖章）：</w:t>
      </w:r>
    </w:p>
    <w:p w14:paraId="33CB46F2">
      <w:pPr>
        <w:spacing w:line="480" w:lineRule="auto"/>
        <w:ind w:firstLine="482"/>
        <w:rPr>
          <w:rFonts w:ascii="宋体" w:hAnsi="宋体"/>
          <w:bCs/>
          <w:sz w:val="24"/>
        </w:rPr>
      </w:pPr>
      <w:r>
        <w:rPr>
          <w:rFonts w:ascii="宋体" w:hAnsi="宋体"/>
          <w:bCs/>
          <w:sz w:val="24"/>
        </w:rPr>
        <mc:AlternateContent>
          <mc:Choice Requires="wps">
            <w:drawing>
              <wp:anchor distT="0" distB="0" distL="114300" distR="114300" simplePos="0" relativeHeight="251661312" behindDoc="0" locked="0" layoutInCell="1" allowOverlap="1">
                <wp:simplePos x="0" y="0"/>
                <wp:positionH relativeFrom="column">
                  <wp:posOffset>3267075</wp:posOffset>
                </wp:positionH>
                <wp:positionV relativeFrom="paragraph">
                  <wp:posOffset>476250</wp:posOffset>
                </wp:positionV>
                <wp:extent cx="2867025" cy="1584960"/>
                <wp:effectExtent l="0" t="0" r="28575" b="15240"/>
                <wp:wrapNone/>
                <wp:docPr id="43" name="文本框 3"/>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6F59CF0">
                            <w:pPr>
                              <w:jc w:val="center"/>
                              <w:rPr>
                                <w:rFonts w:ascii="黑体" w:eastAsia="黑体"/>
                                <w:sz w:val="32"/>
                                <w:szCs w:val="32"/>
                              </w:rPr>
                            </w:pPr>
                          </w:p>
                          <w:p w14:paraId="179249C7">
                            <w:pPr>
                              <w:jc w:val="center"/>
                              <w:rPr>
                                <w:rFonts w:ascii="黑体" w:eastAsia="黑体"/>
                                <w:sz w:val="32"/>
                                <w:szCs w:val="32"/>
                              </w:rPr>
                            </w:pPr>
                            <w:r>
                              <w:rPr>
                                <w:rFonts w:hint="eastAsia" w:ascii="黑体" w:eastAsia="黑体"/>
                                <w:sz w:val="32"/>
                                <w:szCs w:val="32"/>
                              </w:rPr>
                              <w:t>授权代表身份证复印件</w:t>
                            </w:r>
                          </w:p>
                        </w:txbxContent>
                      </wps:txbx>
                      <wps:bodyPr upright="1"/>
                    </wps:wsp>
                  </a:graphicData>
                </a:graphic>
              </wp:anchor>
            </w:drawing>
          </mc:Choice>
          <mc:Fallback>
            <w:pict>
              <v:shape id="文本框 3" o:spid="_x0000_s1026" o:spt="202" type="#_x0000_t202" style="position:absolute;left:0pt;margin-left:257.25pt;margin-top:37.5pt;height:124.8pt;width:225.75pt;z-index:251661312;mso-width-relative:page;mso-height-relative:page;" fillcolor="#FFFFFF" filled="t" stroked="t" coordsize="21600,21600" o:gfxdata="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DFkIraAAAACgEAAA8A&#10;AAAAAAAAAQAgAAAAIgAAAGRycy9kb3ducmV2LnhtbFBLAQIUABQAAAAIAIdO4kBwQzZnFQIAAEYE&#10;AAAOAAAAAAAAAAEAIAAAACkBAABkcnMvZTJvRG9jLnhtbFBLBQYAAAAABgAGAFkBAACwBQAAAAA=&#10;">
                <v:fill on="t" focussize="0,0"/>
                <v:stroke color="#000000" joinstyle="miter"/>
                <v:imagedata o:title=""/>
                <o:lock v:ext="edit" aspectratio="f"/>
                <v:textbox>
                  <w:txbxContent>
                    <w:p w14:paraId="06F59CF0">
                      <w:pPr>
                        <w:jc w:val="center"/>
                        <w:rPr>
                          <w:rFonts w:ascii="黑体" w:eastAsia="黑体"/>
                          <w:sz w:val="32"/>
                          <w:szCs w:val="32"/>
                        </w:rPr>
                      </w:pPr>
                    </w:p>
                    <w:p w14:paraId="179249C7">
                      <w:pPr>
                        <w:jc w:val="center"/>
                        <w:rPr>
                          <w:rFonts w:ascii="黑体" w:eastAsia="黑体"/>
                          <w:sz w:val="32"/>
                          <w:szCs w:val="32"/>
                        </w:rPr>
                      </w:pPr>
                      <w:r>
                        <w:rPr>
                          <w:rFonts w:hint="eastAsia" w:ascii="黑体" w:eastAsia="黑体"/>
                          <w:sz w:val="32"/>
                          <w:szCs w:val="32"/>
                        </w:rPr>
                        <w:t>授权代表身份证复印件</w:t>
                      </w:r>
                    </w:p>
                  </w:txbxContent>
                </v:textbox>
              </v:shape>
            </w:pict>
          </mc:Fallback>
        </mc:AlternateContent>
      </w:r>
      <w:r>
        <w:rPr>
          <w:rFonts w:hint="eastAsia" w:ascii="宋体" w:hAnsi="宋体"/>
          <w:bCs/>
          <w:sz w:val="24"/>
        </w:rPr>
        <w:t xml:space="preserve">                       法定代表人（签字或盖章）：</w:t>
      </w:r>
    </w:p>
    <w:p w14:paraId="186D7786">
      <w:pPr>
        <w:spacing w:line="480" w:lineRule="auto"/>
        <w:ind w:firstLine="482"/>
        <w:rPr>
          <w:rFonts w:ascii="宋体" w:hAnsi="宋体"/>
          <w:bCs/>
          <w:sz w:val="24"/>
        </w:rPr>
      </w:pPr>
      <w:r>
        <w:rPr>
          <w:rFonts w:ascii="宋体" w:hAnsi="宋体"/>
          <w:bCs/>
          <w:sz w:val="24"/>
        </w:rPr>
        <mc:AlternateContent>
          <mc:Choice Requires="wps">
            <w:drawing>
              <wp:anchor distT="0" distB="0" distL="114300" distR="114300" simplePos="0" relativeHeight="251660288" behindDoc="0" locked="0" layoutInCell="1" allowOverlap="1">
                <wp:simplePos x="0" y="0"/>
                <wp:positionH relativeFrom="column">
                  <wp:posOffset>-190500</wp:posOffset>
                </wp:positionH>
                <wp:positionV relativeFrom="paragraph">
                  <wp:posOffset>80010</wp:posOffset>
                </wp:positionV>
                <wp:extent cx="2867025" cy="1584960"/>
                <wp:effectExtent l="0" t="0" r="28575" b="15240"/>
                <wp:wrapNone/>
                <wp:docPr id="42" name="文本框 2"/>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53CF528">
                            <w:pPr>
                              <w:jc w:val="center"/>
                              <w:rPr>
                                <w:rFonts w:ascii="黑体" w:eastAsia="黑体"/>
                                <w:sz w:val="32"/>
                                <w:szCs w:val="32"/>
                              </w:rPr>
                            </w:pPr>
                          </w:p>
                          <w:p w14:paraId="4E95DA0B">
                            <w:pPr>
                              <w:jc w:val="center"/>
                              <w:rPr>
                                <w:rFonts w:ascii="黑体" w:eastAsia="黑体"/>
                                <w:sz w:val="32"/>
                                <w:szCs w:val="32"/>
                              </w:rPr>
                            </w:pPr>
                            <w:r>
                              <w:rPr>
                                <w:rFonts w:hint="eastAsia" w:ascii="黑体" w:eastAsia="黑体"/>
                                <w:sz w:val="32"/>
                                <w:szCs w:val="32"/>
                              </w:rPr>
                              <w:t>法定代表人身份证复印件</w:t>
                            </w:r>
                          </w:p>
                        </w:txbxContent>
                      </wps:txbx>
                      <wps:bodyPr upright="1"/>
                    </wps:wsp>
                  </a:graphicData>
                </a:graphic>
              </wp:anchor>
            </w:drawing>
          </mc:Choice>
          <mc:Fallback>
            <w:pict>
              <v:shape id="文本框 2" o:spid="_x0000_s1026" o:spt="202" type="#_x0000_t202" style="position:absolute;left:0pt;margin-left:-15pt;margin-top:6.3pt;height:124.8pt;width:225.75pt;z-index:251660288;mso-width-relative:page;mso-height-relative:page;" fillcolor="#FFFFFF" filled="t" stroked="t" coordsize="21600,21600" o:gfxdata="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VVO2X2QAAAAoBAAAPAAAA&#10;AAAAAAEAIAAAACIAAABkcnMvZG93bnJldi54bWxQSwECFAAUAAAACACHTuJANn5p8RQCAABGBAAA&#10;DgAAAAAAAAABACAAAAAoAQAAZHJzL2Uyb0RvYy54bWxQSwUGAAAAAAYABgBZAQAArgUAAAAA&#10;">
                <v:fill on="t" focussize="0,0"/>
                <v:stroke color="#000000" joinstyle="miter"/>
                <v:imagedata o:title=""/>
                <o:lock v:ext="edit" aspectratio="f"/>
                <v:textbox>
                  <w:txbxContent>
                    <w:p w14:paraId="453CF528">
                      <w:pPr>
                        <w:jc w:val="center"/>
                        <w:rPr>
                          <w:rFonts w:ascii="黑体" w:eastAsia="黑体"/>
                          <w:sz w:val="32"/>
                          <w:szCs w:val="32"/>
                        </w:rPr>
                      </w:pPr>
                    </w:p>
                    <w:p w14:paraId="4E95DA0B">
                      <w:pPr>
                        <w:jc w:val="center"/>
                        <w:rPr>
                          <w:rFonts w:ascii="黑体" w:eastAsia="黑体"/>
                          <w:sz w:val="32"/>
                          <w:szCs w:val="32"/>
                        </w:rPr>
                      </w:pPr>
                      <w:r>
                        <w:rPr>
                          <w:rFonts w:hint="eastAsia" w:ascii="黑体" w:eastAsia="黑体"/>
                          <w:sz w:val="32"/>
                          <w:szCs w:val="32"/>
                        </w:rPr>
                        <w:t>法定代表人身份证复印件</w:t>
                      </w:r>
                    </w:p>
                  </w:txbxContent>
                </v:textbox>
              </v:shape>
            </w:pict>
          </mc:Fallback>
        </mc:AlternateContent>
      </w:r>
    </w:p>
    <w:p w14:paraId="3A8F1FB4">
      <w:pPr>
        <w:spacing w:line="480" w:lineRule="auto"/>
        <w:ind w:firstLine="482"/>
        <w:rPr>
          <w:rFonts w:ascii="宋体" w:hAnsi="宋体"/>
          <w:bCs/>
          <w:sz w:val="24"/>
        </w:rPr>
      </w:pPr>
    </w:p>
    <w:p w14:paraId="1FC015EF">
      <w:pPr>
        <w:spacing w:line="480" w:lineRule="auto"/>
        <w:ind w:firstLine="482"/>
        <w:rPr>
          <w:rFonts w:ascii="宋体" w:hAnsi="宋体"/>
          <w:bCs/>
          <w:sz w:val="24"/>
        </w:rPr>
      </w:pPr>
    </w:p>
    <w:p w14:paraId="271627A0">
      <w:pPr>
        <w:ind w:firstLine="420" w:firstLineChars="175"/>
        <w:outlineLvl w:val="0"/>
        <w:rPr>
          <w:rFonts w:ascii="黑体" w:hAnsi="宋体" w:eastAsia="黑体"/>
          <w:bCs/>
          <w:sz w:val="24"/>
        </w:rPr>
      </w:pPr>
    </w:p>
    <w:p w14:paraId="17FAE8A3">
      <w:pPr>
        <w:spacing w:line="400" w:lineRule="exact"/>
        <w:ind w:firstLine="600"/>
        <w:jc w:val="center"/>
        <w:outlineLvl w:val="0"/>
        <w:rPr>
          <w:rFonts w:ascii="宋体" w:hAnsi="宋体"/>
          <w:b/>
          <w:sz w:val="30"/>
          <w:szCs w:val="30"/>
        </w:rPr>
      </w:pPr>
    </w:p>
    <w:p w14:paraId="0FBB81F2">
      <w:pPr>
        <w:spacing w:line="360" w:lineRule="auto"/>
        <w:ind w:firstLine="600"/>
        <w:jc w:val="center"/>
        <w:rPr>
          <w:rFonts w:ascii="宋体" w:hAnsi="宋体"/>
          <w:b/>
          <w:sz w:val="30"/>
          <w:szCs w:val="30"/>
        </w:rPr>
      </w:pPr>
    </w:p>
    <w:p w14:paraId="2774D464">
      <w:pPr>
        <w:spacing w:line="360" w:lineRule="auto"/>
        <w:ind w:firstLine="2096" w:firstLineChars="696"/>
        <w:jc w:val="left"/>
        <w:rPr>
          <w:rFonts w:ascii="宋体" w:hAnsi="宋体"/>
          <w:b/>
          <w:sz w:val="30"/>
          <w:szCs w:val="30"/>
        </w:rPr>
      </w:pPr>
      <w:r>
        <w:rPr>
          <w:rFonts w:hint="eastAsia" w:ascii="宋体" w:hAnsi="宋体"/>
          <w:b/>
          <w:sz w:val="30"/>
          <w:szCs w:val="30"/>
        </w:rPr>
        <w:t>（六）供货方案及售后服务承诺等</w:t>
      </w:r>
    </w:p>
    <w:p w14:paraId="4804D200">
      <w:pPr>
        <w:spacing w:line="500" w:lineRule="exact"/>
        <w:ind w:firstLine="560"/>
        <w:rPr>
          <w:rFonts w:ascii="宋体" w:hAnsi="宋体"/>
          <w:b/>
          <w:bCs/>
          <w:spacing w:val="20"/>
          <w:sz w:val="24"/>
        </w:rPr>
      </w:pPr>
    </w:p>
    <w:p w14:paraId="7BF92363">
      <w:pPr>
        <w:spacing w:line="360" w:lineRule="auto"/>
        <w:ind w:firstLine="562"/>
        <w:jc w:val="center"/>
        <w:rPr>
          <w:rFonts w:ascii="宋体" w:hAnsi="宋体"/>
          <w:b/>
          <w:sz w:val="30"/>
          <w:szCs w:val="30"/>
        </w:rPr>
      </w:pPr>
      <w:r>
        <w:rPr>
          <w:rFonts w:hint="eastAsia" w:ascii="黑体" w:eastAsia="黑体"/>
          <w:bCs/>
          <w:sz w:val="28"/>
          <w:szCs w:val="28"/>
        </w:rPr>
        <w:t>各投标单位自行编制</w:t>
      </w:r>
    </w:p>
    <w:p w14:paraId="1FCF818E">
      <w:pPr>
        <w:spacing w:line="360" w:lineRule="auto"/>
        <w:ind w:firstLine="600"/>
        <w:jc w:val="center"/>
        <w:rPr>
          <w:rFonts w:ascii="宋体" w:hAnsi="宋体"/>
          <w:b/>
          <w:sz w:val="30"/>
          <w:szCs w:val="30"/>
        </w:rPr>
      </w:pPr>
    </w:p>
    <w:p w14:paraId="76A9F056">
      <w:pPr>
        <w:spacing w:line="360" w:lineRule="auto"/>
        <w:ind w:firstLine="600"/>
        <w:jc w:val="center"/>
        <w:rPr>
          <w:rFonts w:ascii="宋体" w:hAnsi="宋体"/>
          <w:b/>
          <w:sz w:val="30"/>
          <w:szCs w:val="30"/>
        </w:rPr>
      </w:pPr>
    </w:p>
    <w:p w14:paraId="70760595">
      <w:pPr>
        <w:spacing w:line="360" w:lineRule="auto"/>
        <w:ind w:firstLine="600"/>
        <w:jc w:val="center"/>
        <w:rPr>
          <w:rFonts w:ascii="宋体" w:hAnsi="宋体"/>
          <w:b/>
          <w:sz w:val="30"/>
          <w:szCs w:val="30"/>
        </w:rPr>
      </w:pPr>
    </w:p>
    <w:p w14:paraId="7AC10628">
      <w:pPr>
        <w:spacing w:line="360" w:lineRule="auto"/>
        <w:ind w:firstLine="600"/>
        <w:jc w:val="center"/>
        <w:rPr>
          <w:rFonts w:ascii="宋体" w:hAnsi="宋体"/>
          <w:b/>
          <w:sz w:val="30"/>
          <w:szCs w:val="30"/>
        </w:rPr>
      </w:pPr>
    </w:p>
    <w:p w14:paraId="5A16356D">
      <w:pPr>
        <w:spacing w:line="360" w:lineRule="auto"/>
        <w:ind w:firstLine="600"/>
        <w:jc w:val="center"/>
        <w:rPr>
          <w:rFonts w:ascii="宋体" w:hAnsi="宋体"/>
          <w:b/>
          <w:sz w:val="30"/>
          <w:szCs w:val="30"/>
        </w:rPr>
      </w:pPr>
    </w:p>
    <w:p w14:paraId="210C6B0B">
      <w:pPr>
        <w:spacing w:line="360" w:lineRule="auto"/>
        <w:ind w:firstLine="600"/>
        <w:jc w:val="center"/>
        <w:rPr>
          <w:rFonts w:ascii="宋体" w:hAnsi="宋体"/>
          <w:b/>
          <w:sz w:val="30"/>
          <w:szCs w:val="30"/>
        </w:rPr>
      </w:pPr>
    </w:p>
    <w:p w14:paraId="747353AB">
      <w:pPr>
        <w:spacing w:line="360" w:lineRule="auto"/>
        <w:ind w:firstLine="600"/>
        <w:jc w:val="center"/>
        <w:rPr>
          <w:rFonts w:ascii="宋体" w:hAnsi="宋体"/>
          <w:b/>
          <w:sz w:val="30"/>
          <w:szCs w:val="30"/>
        </w:rPr>
      </w:pPr>
    </w:p>
    <w:p w14:paraId="075DBCB0">
      <w:pPr>
        <w:pStyle w:val="11"/>
        <w:ind w:firstLine="0" w:firstLineChars="0"/>
      </w:pPr>
    </w:p>
    <w:p w14:paraId="321C5F44">
      <w:pPr>
        <w:pStyle w:val="11"/>
        <w:ind w:left="361"/>
        <w:rPr>
          <w:highlight w:val="yellow"/>
        </w:rPr>
      </w:pPr>
    </w:p>
    <w:p w14:paraId="057F7771">
      <w:pPr>
        <w:pStyle w:val="11"/>
        <w:ind w:left="361"/>
      </w:pPr>
    </w:p>
    <w:p w14:paraId="0615E553">
      <w:pPr>
        <w:pStyle w:val="11"/>
        <w:ind w:left="361"/>
      </w:pPr>
    </w:p>
    <w:p w14:paraId="0906929D">
      <w:pPr>
        <w:pStyle w:val="11"/>
      </w:pPr>
    </w:p>
    <w:p w14:paraId="3CA099D9">
      <w:pPr>
        <w:pStyle w:val="11"/>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singleLevel"/>
    <w:tmpl w:val="00000008"/>
    <w:lvl w:ilvl="0" w:tentative="0">
      <w:start w:val="1"/>
      <w:numFmt w:val="decimal"/>
      <w:lvlText w:val="%1."/>
      <w:lvlJc w:val="left"/>
      <w:pPr>
        <w:tabs>
          <w:tab w:val="left" w:pos="210"/>
        </w:tabs>
        <w:ind w:left="210" w:hanging="210"/>
      </w:pPr>
      <w:rPr>
        <w:rFonts w:hint="default" w:ascii="Times New Roman"/>
      </w:rPr>
    </w:lvl>
  </w:abstractNum>
  <w:abstractNum w:abstractNumId="1">
    <w:nsid w:val="46C82F5A"/>
    <w:multiLevelType w:val="multilevel"/>
    <w:tmpl w:val="46C82F5A"/>
    <w:lvl w:ilvl="0" w:tentative="0">
      <w:start w:val="1"/>
      <w:numFmt w:val="decimal"/>
      <w:pStyle w:val="12"/>
      <w:lvlText w:val="（%1）"/>
      <w:lvlJc w:val="left"/>
      <w:pPr>
        <w:tabs>
          <w:tab w:val="left" w:pos="988"/>
        </w:tabs>
        <w:ind w:left="988" w:hanging="420"/>
      </w:pPr>
      <w:rPr>
        <w:rFonts w:hint="eastAsia"/>
        <w:lang w:val="en-US"/>
      </w:rPr>
    </w:lvl>
    <w:lvl w:ilvl="1" w:tentative="0">
      <w:start w:val="1"/>
      <w:numFmt w:val="decimal"/>
      <w:lvlText w:val="（%2）"/>
      <w:lvlJc w:val="left"/>
      <w:pPr>
        <w:tabs>
          <w:tab w:val="left" w:pos="840"/>
        </w:tabs>
        <w:ind w:left="840" w:hanging="420"/>
      </w:pPr>
      <w:rPr>
        <w:rFonts w:hint="eastAsia"/>
        <w:lang w:val="en-US"/>
      </w:rPr>
    </w:lvl>
    <w:lvl w:ilvl="2" w:tentative="0">
      <w:start w:val="1"/>
      <w:numFmt w:val="japaneseCounting"/>
      <w:lvlText w:val="%3、"/>
      <w:lvlJc w:val="left"/>
      <w:pPr>
        <w:ind w:left="1344" w:hanging="504"/>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FE9"/>
    <w:rsid w:val="00071301"/>
    <w:rsid w:val="002543BF"/>
    <w:rsid w:val="00275218"/>
    <w:rsid w:val="002E2AAA"/>
    <w:rsid w:val="003544C6"/>
    <w:rsid w:val="00444B68"/>
    <w:rsid w:val="00591168"/>
    <w:rsid w:val="005F5652"/>
    <w:rsid w:val="006461E2"/>
    <w:rsid w:val="00662FC7"/>
    <w:rsid w:val="00673B74"/>
    <w:rsid w:val="006753AF"/>
    <w:rsid w:val="006963C6"/>
    <w:rsid w:val="006C532A"/>
    <w:rsid w:val="00783968"/>
    <w:rsid w:val="007961AC"/>
    <w:rsid w:val="007A218C"/>
    <w:rsid w:val="007D40D0"/>
    <w:rsid w:val="007F2A9C"/>
    <w:rsid w:val="0082492C"/>
    <w:rsid w:val="00873C7B"/>
    <w:rsid w:val="008B0735"/>
    <w:rsid w:val="008D4683"/>
    <w:rsid w:val="00906AB5"/>
    <w:rsid w:val="00912183"/>
    <w:rsid w:val="0093481C"/>
    <w:rsid w:val="0093485E"/>
    <w:rsid w:val="00AA02A8"/>
    <w:rsid w:val="00C227BD"/>
    <w:rsid w:val="00C45F32"/>
    <w:rsid w:val="00C53C7A"/>
    <w:rsid w:val="00CA50C4"/>
    <w:rsid w:val="00CE1D40"/>
    <w:rsid w:val="00CF71F1"/>
    <w:rsid w:val="00DE70D5"/>
    <w:rsid w:val="00E957D6"/>
    <w:rsid w:val="00F02C09"/>
    <w:rsid w:val="00FA1FE9"/>
    <w:rsid w:val="0A2057DA"/>
    <w:rsid w:val="211F64C0"/>
    <w:rsid w:val="358E2258"/>
    <w:rsid w:val="494528BF"/>
    <w:rsid w:val="4991513D"/>
    <w:rsid w:val="51C75EDF"/>
    <w:rsid w:val="561C28BF"/>
    <w:rsid w:val="688D2E3E"/>
    <w:rsid w:val="788159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List Bullet 3"/>
    <w:basedOn w:val="1"/>
    <w:qFormat/>
    <w:uiPriority w:val="0"/>
    <w:pPr>
      <w:numPr>
        <w:ilvl w:val="0"/>
        <w:numId w:val="1"/>
      </w:numPr>
      <w:tabs>
        <w:tab w:val="left" w:pos="1620"/>
      </w:tabs>
    </w:pPr>
  </w:style>
  <w:style w:type="paragraph" w:styleId="13">
    <w:name w:val="Body Text Indent"/>
    <w:basedOn w:val="1"/>
    <w:next w:val="14"/>
    <w:qFormat/>
    <w:uiPriority w:val="0"/>
    <w:pPr>
      <w:spacing w:line="360" w:lineRule="auto"/>
      <w:ind w:firstLine="480" w:firstLineChars="200"/>
    </w:pPr>
    <w:rPr>
      <w:rFonts w:ascii="宋体" w:hAnsi="Times New Roman"/>
      <w:sz w:val="24"/>
      <w:szCs w:val="20"/>
    </w:rPr>
  </w:style>
  <w:style w:type="paragraph" w:styleId="14">
    <w:name w:val="Body Text First Indent 2"/>
    <w:basedOn w:val="13"/>
    <w:next w:val="1"/>
    <w:qFormat/>
    <w:uiPriority w:val="99"/>
    <w:pPr>
      <w:adjustRightInd w:val="0"/>
      <w:spacing w:after="120" w:line="520" w:lineRule="exact"/>
      <w:ind w:firstLine="210" w:firstLineChars="0"/>
      <w:textAlignment w:val="baseline"/>
    </w:pPr>
    <w:rPr>
      <w:rFonts w:ascii="黑体" w:hAnsi="Arial" w:eastAsia="黑体"/>
    </w:rPr>
  </w:style>
  <w:style w:type="paragraph" w:styleId="15">
    <w:name w:val="Date"/>
    <w:basedOn w:val="1"/>
    <w:next w:val="1"/>
    <w:link w:val="45"/>
    <w:autoRedefine/>
    <w:qFormat/>
    <w:uiPriority w:val="99"/>
    <w:pPr>
      <w:ind w:left="2500" w:leftChars="2500"/>
    </w:pPr>
    <w:rPr>
      <w:rFonts w:eastAsia="黑体"/>
      <w:kern w:val="0"/>
      <w:sz w:val="32"/>
    </w:rPr>
  </w:style>
  <w:style w:type="paragraph" w:styleId="16">
    <w:name w:val="footer"/>
    <w:basedOn w:val="1"/>
    <w:link w:val="44"/>
    <w:unhideWhenUsed/>
    <w:qFormat/>
    <w:uiPriority w:val="99"/>
    <w:pPr>
      <w:tabs>
        <w:tab w:val="center" w:pos="4153"/>
        <w:tab w:val="right" w:pos="8306"/>
      </w:tabs>
      <w:snapToGrid w:val="0"/>
    </w:pPr>
    <w:rPr>
      <w:sz w:val="18"/>
      <w:szCs w:val="18"/>
    </w:rPr>
  </w:style>
  <w:style w:type="paragraph" w:styleId="17">
    <w:name w:val="header"/>
    <w:basedOn w:val="1"/>
    <w:link w:val="43"/>
    <w:unhideWhenUsed/>
    <w:qFormat/>
    <w:uiPriority w:val="99"/>
    <w:pPr>
      <w:tabs>
        <w:tab w:val="center" w:pos="4153"/>
        <w:tab w:val="right" w:pos="8306"/>
      </w:tabs>
      <w:snapToGrid w:val="0"/>
      <w:jc w:val="center"/>
    </w:pPr>
    <w:rPr>
      <w:sz w:val="18"/>
      <w:szCs w:val="18"/>
    </w:rPr>
  </w:style>
  <w:style w:type="paragraph" w:styleId="18">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0">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23">
    <w:name w:val="Strong"/>
    <w:basedOn w:val="22"/>
    <w:qFormat/>
    <w:uiPriority w:val="22"/>
    <w:rPr>
      <w:b/>
    </w:rPr>
  </w:style>
  <w:style w:type="character" w:styleId="24">
    <w:name w:val="HTML Typewriter"/>
    <w:qFormat/>
    <w:uiPriority w:val="0"/>
    <w:rPr>
      <w:rFonts w:ascii="宋体" w:hAnsi="宋体" w:eastAsia="宋体" w:cs="宋体"/>
      <w:sz w:val="24"/>
      <w:szCs w:val="24"/>
    </w:rPr>
  </w:style>
  <w:style w:type="character" w:customStyle="1" w:styleId="25">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2"/>
    <w:link w:val="5"/>
    <w:semiHidden/>
    <w:qFormat/>
    <w:uiPriority w:val="9"/>
    <w:rPr>
      <w:rFonts w:cstheme="majorBidi"/>
      <w:color w:val="104862" w:themeColor="accent1" w:themeShade="BF"/>
      <w:sz w:val="28"/>
      <w:szCs w:val="28"/>
    </w:rPr>
  </w:style>
  <w:style w:type="character" w:customStyle="1" w:styleId="29">
    <w:name w:val="标题 5 字符"/>
    <w:basedOn w:val="22"/>
    <w:link w:val="6"/>
    <w:semiHidden/>
    <w:qFormat/>
    <w:uiPriority w:val="9"/>
    <w:rPr>
      <w:rFonts w:cstheme="majorBidi"/>
      <w:color w:val="104862" w:themeColor="accent1" w:themeShade="BF"/>
      <w:sz w:val="24"/>
    </w:rPr>
  </w:style>
  <w:style w:type="character" w:customStyle="1" w:styleId="30">
    <w:name w:val="标题 6 字符"/>
    <w:basedOn w:val="22"/>
    <w:link w:val="7"/>
    <w:semiHidden/>
    <w:qFormat/>
    <w:uiPriority w:val="9"/>
    <w:rPr>
      <w:rFonts w:cstheme="majorBidi"/>
      <w:b/>
      <w:bCs/>
      <w:color w:val="104862" w:themeColor="accent1" w:themeShade="BF"/>
    </w:rPr>
  </w:style>
  <w:style w:type="character" w:customStyle="1" w:styleId="31">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2"/>
    <w:link w:val="20"/>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2"/>
    <w:link w:val="18"/>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2"/>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Intense Emphasis"/>
    <w:basedOn w:val="22"/>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2"/>
    <w:link w:val="40"/>
    <w:qFormat/>
    <w:uiPriority w:val="30"/>
    <w:rPr>
      <w:i/>
      <w:iCs/>
      <w:color w:val="104862" w:themeColor="accent1" w:themeShade="BF"/>
    </w:rPr>
  </w:style>
  <w:style w:type="character" w:customStyle="1" w:styleId="42">
    <w:name w:val="Intense Reference"/>
    <w:basedOn w:val="22"/>
    <w:qFormat/>
    <w:uiPriority w:val="32"/>
    <w:rPr>
      <w:b/>
      <w:bCs/>
      <w:smallCaps/>
      <w:color w:val="104862" w:themeColor="accent1" w:themeShade="BF"/>
      <w:spacing w:val="5"/>
    </w:rPr>
  </w:style>
  <w:style w:type="character" w:customStyle="1" w:styleId="43">
    <w:name w:val="页眉 字符"/>
    <w:basedOn w:val="22"/>
    <w:link w:val="17"/>
    <w:qFormat/>
    <w:uiPriority w:val="99"/>
    <w:rPr>
      <w:sz w:val="18"/>
      <w:szCs w:val="18"/>
    </w:rPr>
  </w:style>
  <w:style w:type="character" w:customStyle="1" w:styleId="44">
    <w:name w:val="页脚 字符"/>
    <w:basedOn w:val="22"/>
    <w:link w:val="16"/>
    <w:qFormat/>
    <w:uiPriority w:val="99"/>
    <w:rPr>
      <w:sz w:val="18"/>
      <w:szCs w:val="18"/>
    </w:rPr>
  </w:style>
  <w:style w:type="character" w:customStyle="1" w:styleId="45">
    <w:name w:val="日期 字符"/>
    <w:basedOn w:val="22"/>
    <w:link w:val="15"/>
    <w:qFormat/>
    <w:uiPriority w:val="99"/>
    <w:rPr>
      <w:rFonts w:ascii="Times New Roman" w:hAnsi="Times New Roman" w:eastAsia="黑体" w:cs="Times New Roman"/>
      <w:kern w:val="0"/>
      <w:sz w:val="32"/>
      <w14:ligatures w14:val="none"/>
    </w:rPr>
  </w:style>
  <w:style w:type="character" w:customStyle="1" w:styleId="46">
    <w:name w:val="font21"/>
    <w:basedOn w:val="22"/>
    <w:qFormat/>
    <w:uiPriority w:val="0"/>
    <w:rPr>
      <w:rFonts w:hint="eastAsia" w:ascii="宋体" w:hAnsi="宋体" w:eastAsia="宋体" w:cs="宋体"/>
      <w:color w:val="000000"/>
      <w:sz w:val="22"/>
      <w:szCs w:val="22"/>
      <w:u w:val="none"/>
    </w:rPr>
  </w:style>
  <w:style w:type="character" w:customStyle="1" w:styleId="47">
    <w:name w:val="font01"/>
    <w:basedOn w:val="22"/>
    <w:qFormat/>
    <w:uiPriority w:val="0"/>
    <w:rPr>
      <w:rFonts w:hint="eastAsia" w:ascii="宋体" w:hAnsi="宋体" w:eastAsia="宋体" w:cs="宋体"/>
      <w:color w:val="000000"/>
      <w:sz w:val="22"/>
      <w:szCs w:val="22"/>
      <w:u w:val="none"/>
    </w:rPr>
  </w:style>
  <w:style w:type="paragraph" w:customStyle="1" w:styleId="48">
    <w:name w:val="0正文"/>
    <w:qFormat/>
    <w:uiPriority w:val="0"/>
    <w:pPr>
      <w:widowControl w:val="0"/>
      <w:spacing w:line="360" w:lineRule="auto"/>
      <w:ind w:firstLine="720" w:firstLineChars="200"/>
    </w:pPr>
    <w:rPr>
      <w:rFonts w:ascii="Calibri" w:hAnsi="Calibri" w:eastAsia="宋体" w:cs="Calibri"/>
      <w:sz w:val="24"/>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8483</Words>
  <Characters>8833</Characters>
  <Lines>70</Lines>
  <Paragraphs>19</Paragraphs>
  <TotalTime>170</TotalTime>
  <ScaleCrop>false</ScaleCrop>
  <LinksUpToDate>false</LinksUpToDate>
  <CharactersWithSpaces>9503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2024-04-18T06:35:00Z</dcterms:created>
  <dc:creator>冰灵钰</dc:creator>
  <cp:lastModifiedBy>王运钰</cp:lastModifiedBy>
  <dcterms:modified xsi:type="dcterms:W3CDTF">2025-11-21T05:37:36Z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eyJoZGlkIjoiNmUxYzRjMmE0NzkyMzQzMTk4OTkzZTZiNmMwNWQ3ZDAiLCJ1c2VySWQiOiIxNjExNjg4MDYzIn0=</vt:lpwstr>
  </property>
  <property fmtid="{D5CDD505-2E9C-101B-9397-08002B2CF9AE}" pid="3" name="KSOProductBuildVer">
    <vt:lpwstr>2052-12.1.0.22529</vt:lpwstr>
  </property>
  <property fmtid="{D5CDD505-2E9C-101B-9397-08002B2CF9AE}" pid="4" name="ICV">
    <vt:lpwstr>EBBEEFC0F7CF4DF88710F09A77A82103_13</vt:lpwstr>
  </property>
</Properties>
</file>