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99ED62">
      <w:pPr>
        <w:ind w:left="660"/>
        <w:rPr>
          <w:rFonts w:ascii="楷体_GB2312" w:eastAsia="楷体_GB2312"/>
          <w:bCs/>
          <w:color w:val="0D0D0D"/>
          <w:sz w:val="30"/>
        </w:rPr>
      </w:pPr>
    </w:p>
    <w:p w14:paraId="3034AA62">
      <w:pPr>
        <w:ind w:left="660"/>
        <w:rPr>
          <w:rFonts w:ascii="楷体_GB2312" w:eastAsia="楷体_GB2312"/>
          <w:bCs/>
          <w:color w:val="0D0D0D"/>
          <w:sz w:val="30"/>
        </w:rPr>
      </w:pPr>
    </w:p>
    <w:p w14:paraId="6F794D03">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1B8C5D02">
      <w:pPr>
        <w:jc w:val="center"/>
        <w:rPr>
          <w:rFonts w:hint="eastAsia"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72D8E55F">
      <w:pPr>
        <w:rPr>
          <w:rFonts w:hint="eastAsia" w:ascii="华文中宋" w:hAnsi="华文中宋" w:eastAsia="华文中宋"/>
          <w:bCs/>
          <w:color w:val="0D0D0D"/>
          <w:sz w:val="30"/>
        </w:rPr>
      </w:pPr>
    </w:p>
    <w:p w14:paraId="05E470F1">
      <w:pPr>
        <w:rPr>
          <w:rFonts w:hint="eastAsia" w:ascii="华文中宋" w:hAnsi="华文中宋" w:eastAsia="华文中宋"/>
          <w:bCs/>
          <w:color w:val="0D0D0D"/>
          <w:sz w:val="30"/>
        </w:rPr>
      </w:pPr>
    </w:p>
    <w:p w14:paraId="27CD71BE">
      <w:pPr>
        <w:spacing w:line="300" w:lineRule="auto"/>
        <w:rPr>
          <w:rFonts w:hint="eastAsia" w:ascii="宋体" w:hAnsi="宋体"/>
          <w:color w:val="000000"/>
          <w:sz w:val="28"/>
          <w:szCs w:val="28"/>
        </w:rPr>
      </w:pPr>
      <w:r>
        <w:rPr>
          <w:rFonts w:hint="eastAsia" w:ascii="宋体" w:hAnsi="宋体"/>
          <w:color w:val="000000"/>
          <w:sz w:val="28"/>
          <w:szCs w:val="28"/>
        </w:rPr>
        <w:t>项目名称：数字化设计与虚拟调试实训室桌椅采购 </w:t>
      </w:r>
    </w:p>
    <w:p w14:paraId="558DA4AC">
      <w:pPr>
        <w:rPr>
          <w:rFonts w:hint="eastAsia" w:ascii="华文中宋" w:hAnsi="华文中宋" w:eastAsia="华文中宋"/>
          <w:bCs/>
          <w:color w:val="000000"/>
          <w:sz w:val="30"/>
          <w:szCs w:val="30"/>
        </w:rPr>
      </w:pPr>
      <w:r>
        <w:rPr>
          <w:rFonts w:hint="eastAsia" w:ascii="宋体" w:hAnsi="宋体"/>
          <w:color w:val="000000"/>
          <w:sz w:val="28"/>
          <w:szCs w:val="28"/>
        </w:rPr>
        <w:t>项目编号：JSITHW2026072501</w:t>
      </w:r>
    </w:p>
    <w:p w14:paraId="35F34F60">
      <w:pPr>
        <w:rPr>
          <w:rFonts w:hint="eastAsia" w:ascii="华文中宋" w:hAnsi="华文中宋" w:eastAsia="华文中宋"/>
          <w:bCs/>
          <w:color w:val="000000"/>
          <w:sz w:val="32"/>
        </w:rPr>
      </w:pPr>
    </w:p>
    <w:p w14:paraId="5238D723">
      <w:pPr>
        <w:rPr>
          <w:rFonts w:hint="eastAsia" w:ascii="华文中宋" w:hAnsi="华文中宋" w:eastAsia="华文中宋"/>
          <w:bCs/>
          <w:color w:val="000000"/>
          <w:sz w:val="32"/>
        </w:rPr>
      </w:pPr>
    </w:p>
    <w:p w14:paraId="69A23B92">
      <w:pPr>
        <w:rPr>
          <w:rFonts w:hint="eastAsia" w:ascii="华文中宋" w:hAnsi="华文中宋" w:eastAsia="华文中宋"/>
          <w:bCs/>
          <w:color w:val="000000"/>
          <w:sz w:val="32"/>
        </w:rPr>
      </w:pPr>
    </w:p>
    <w:p w14:paraId="0FD4326C">
      <w:pPr>
        <w:rPr>
          <w:rFonts w:hint="eastAsia" w:ascii="华文中宋" w:hAnsi="华文中宋" w:eastAsia="华文中宋"/>
          <w:bCs/>
          <w:color w:val="000000"/>
          <w:sz w:val="32"/>
        </w:rPr>
      </w:pPr>
    </w:p>
    <w:p w14:paraId="5A9F1FAA">
      <w:pPr>
        <w:rPr>
          <w:rFonts w:hint="eastAsia" w:ascii="华文中宋" w:hAnsi="华文中宋" w:eastAsia="华文中宋"/>
          <w:bCs/>
          <w:color w:val="000000"/>
          <w:sz w:val="32"/>
        </w:rPr>
      </w:pPr>
    </w:p>
    <w:p w14:paraId="258EB312">
      <w:pPr>
        <w:rPr>
          <w:rFonts w:hint="eastAsia" w:ascii="华文中宋" w:hAnsi="华文中宋" w:eastAsia="华文中宋"/>
          <w:bCs/>
          <w:color w:val="000000"/>
          <w:sz w:val="32"/>
        </w:rPr>
      </w:pPr>
    </w:p>
    <w:p w14:paraId="6E788C1C">
      <w:pPr>
        <w:rPr>
          <w:rFonts w:hint="eastAsia" w:ascii="华文中宋" w:hAnsi="华文中宋" w:eastAsia="华文中宋"/>
          <w:bCs/>
          <w:color w:val="000000"/>
          <w:sz w:val="32"/>
        </w:rPr>
      </w:pPr>
    </w:p>
    <w:p w14:paraId="21A3EE75">
      <w:pPr>
        <w:jc w:val="left"/>
        <w:rPr>
          <w:rFonts w:hint="eastAsia" w:ascii="华文中宋" w:hAnsi="华文中宋" w:eastAsia="华文中宋"/>
          <w:bCs/>
          <w:color w:val="000000"/>
          <w:sz w:val="32"/>
        </w:rPr>
      </w:pPr>
    </w:p>
    <w:p w14:paraId="28FFC1B7">
      <w:pPr>
        <w:jc w:val="center"/>
        <w:rPr>
          <w:rFonts w:hint="eastAsia" w:ascii="宋体" w:hAnsi="宋体"/>
          <w:color w:val="000000"/>
          <w:sz w:val="32"/>
        </w:rPr>
      </w:pPr>
      <w:r>
        <w:rPr>
          <w:rFonts w:hint="eastAsia" w:ascii="宋体" w:hAnsi="宋体"/>
          <w:color w:val="000000"/>
          <w:sz w:val="32"/>
        </w:rPr>
        <w:t>江苏信息职业技术学院招投标中心</w:t>
      </w:r>
    </w:p>
    <w:p w14:paraId="76B760B2">
      <w:pPr>
        <w:pStyle w:val="13"/>
        <w:ind w:leftChars="0"/>
        <w:rPr>
          <w:rFonts w:hint="eastAsia" w:ascii="宋体" w:hAnsi="宋体" w:eastAsia="宋体"/>
          <w:color w:val="000000"/>
        </w:rPr>
      </w:pPr>
      <w:r>
        <w:rPr>
          <w:rFonts w:hint="eastAsia" w:ascii="宋体" w:hAnsi="宋体" w:eastAsia="宋体"/>
          <w:color w:val="000000"/>
        </w:rPr>
        <w:t>2026年7月</w:t>
      </w:r>
      <w:r>
        <w:rPr>
          <w:rFonts w:hint="eastAsia" w:ascii="宋体" w:hAnsi="宋体" w:eastAsia="宋体"/>
          <w:color w:val="000000"/>
          <w:lang w:val="en-US" w:eastAsia="zh-CN"/>
        </w:rPr>
        <w:t>26</w:t>
      </w:r>
      <w:r>
        <w:rPr>
          <w:rFonts w:hint="eastAsia" w:ascii="宋体" w:hAnsi="宋体" w:eastAsia="宋体"/>
          <w:color w:val="000000"/>
        </w:rPr>
        <w:t>日</w:t>
      </w:r>
    </w:p>
    <w:p w14:paraId="740576FC">
      <w:pPr>
        <w:ind w:firstLine="3780" w:firstLineChars="1800"/>
        <w:rPr>
          <w:rStyle w:val="22"/>
          <w:rFonts w:eastAsia="黑体"/>
          <w:bCs/>
          <w:color w:val="000000"/>
          <w:sz w:val="48"/>
        </w:rPr>
      </w:pPr>
      <w:r>
        <w:rPr>
          <w:color w:val="000000"/>
        </w:rPr>
        <w:br w:type="page"/>
      </w:r>
      <w:r>
        <w:rPr>
          <w:rStyle w:val="22"/>
          <w:rFonts w:hint="eastAsia" w:eastAsia="黑体"/>
          <w:bCs/>
          <w:color w:val="000000"/>
          <w:sz w:val="48"/>
        </w:rPr>
        <w:t>目     录</w:t>
      </w:r>
    </w:p>
    <w:p w14:paraId="10B29829">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2E84250D">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1E8E3A7E">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5166B449">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6C1F3D6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0584171A">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37770335">
      <w:pPr>
        <w:spacing w:line="360" w:lineRule="auto"/>
        <w:ind w:firstLine="470" w:firstLineChars="196"/>
        <w:rPr>
          <w:rFonts w:hint="eastAsia" w:ascii="宋体" w:hAnsi="宋体" w:cs="宋体"/>
          <w:color w:val="000000"/>
          <w:kern w:val="0"/>
          <w:sz w:val="24"/>
        </w:rPr>
      </w:pPr>
    </w:p>
    <w:p w14:paraId="6BC2DC05">
      <w:pPr>
        <w:spacing w:line="360" w:lineRule="auto"/>
        <w:ind w:firstLine="470" w:firstLineChars="196"/>
        <w:rPr>
          <w:rFonts w:hint="eastAsia" w:ascii="宋体" w:hAnsi="宋体" w:cs="宋体"/>
          <w:color w:val="000000"/>
          <w:kern w:val="0"/>
          <w:sz w:val="24"/>
        </w:rPr>
      </w:pPr>
      <w:bookmarkStart w:id="9" w:name="_GoBack"/>
      <w:r>
        <w:rPr>
          <w:rFonts w:hint="eastAsia" w:ascii="宋体" w:hAnsi="宋体" w:cs="宋体"/>
          <w:color w:val="000000"/>
          <w:kern w:val="0"/>
          <w:sz w:val="24"/>
        </w:rPr>
        <w:t>江苏信息职业技术学院招投标中心受学校委托，就学院数字化设计与虚拟调试实训室桌椅采购项目进行</w:t>
      </w:r>
      <w:r>
        <w:rPr>
          <w:rFonts w:hint="eastAsia" w:ascii="宋体" w:hAnsi="宋体" w:cs="宋体"/>
          <w:color w:val="000000"/>
          <w:kern w:val="0"/>
          <w:sz w:val="24"/>
          <w:lang w:val="en-US" w:eastAsia="zh-CN"/>
        </w:rPr>
        <w:t>公开</w:t>
      </w:r>
      <w:r>
        <w:rPr>
          <w:rFonts w:hint="eastAsia" w:ascii="宋体" w:hAnsi="宋体" w:cs="宋体"/>
          <w:color w:val="000000"/>
          <w:kern w:val="0"/>
          <w:sz w:val="24"/>
        </w:rPr>
        <w:t>招标，现欢迎符合相关条件的供应商参加投标。</w:t>
      </w:r>
    </w:p>
    <w:p w14:paraId="2D7FAEDE">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166448A7">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名称：数字化设计与虚拟调试实训室桌椅采购项目 </w:t>
      </w:r>
    </w:p>
    <w:p w14:paraId="2043E585">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编号：JSITHW2026072501</w:t>
      </w:r>
    </w:p>
    <w:p w14:paraId="67C8D14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1E120A02">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3516A773">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9.45</w:t>
      </w:r>
      <w:r>
        <w:rPr>
          <w:rFonts w:hint="eastAsia" w:ascii="宋体" w:hAnsi="宋体"/>
          <w:b/>
          <w:color w:val="000000"/>
          <w:spacing w:val="4"/>
          <w:sz w:val="24"/>
        </w:rPr>
        <w:t>万元</w:t>
      </w:r>
    </w:p>
    <w:p w14:paraId="4122AD83">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A67400C">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1610F4D0">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238C8AFC">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3"/>
          <w:sz w:val="24"/>
        </w:rPr>
        <w:t>www.creditchina.gov.cn</w:t>
      </w:r>
      <w:r>
        <w:rPr>
          <w:rStyle w:val="23"/>
          <w:sz w:val="24"/>
        </w:rPr>
        <w:fldChar w:fldCharType="end"/>
      </w:r>
      <w:r>
        <w:rPr>
          <w:rFonts w:hint="eastAsia"/>
          <w:sz w:val="24"/>
        </w:rPr>
        <w:t>）列入失信执行人、重大税收违法案件当事人名单、政府采购严重违法失信行为。</w:t>
      </w:r>
      <w:bookmarkEnd w:id="8"/>
    </w:p>
    <w:p w14:paraId="61BC9A98">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1B83AA23">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2522D04A">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39D7CFA">
      <w:pPr>
        <w:spacing w:line="360" w:lineRule="auto"/>
        <w:ind w:firstLine="482" w:firstLineChars="200"/>
        <w:rPr>
          <w:b/>
          <w:color w:val="000000"/>
          <w:sz w:val="24"/>
        </w:rPr>
      </w:pPr>
      <w:r>
        <w:rPr>
          <w:rFonts w:hint="eastAsia"/>
          <w:b/>
          <w:color w:val="000000"/>
          <w:sz w:val="24"/>
        </w:rPr>
        <w:t>七、投标文件接收信息：</w:t>
      </w:r>
    </w:p>
    <w:p w14:paraId="0BD05159">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请务必于2026年</w:t>
      </w:r>
      <w:r>
        <w:rPr>
          <w:rFonts w:hint="eastAsia"/>
          <w:color w:val="000000"/>
          <w:sz w:val="24"/>
          <w:lang w:val="en-US" w:eastAsia="zh-CN"/>
        </w:rPr>
        <w:t>8</w:t>
      </w:r>
      <w:r>
        <w:rPr>
          <w:rFonts w:hint="eastAsia"/>
          <w:color w:val="000000"/>
          <w:sz w:val="24"/>
        </w:rPr>
        <w:t>月</w:t>
      </w:r>
      <w:r>
        <w:rPr>
          <w:rFonts w:hint="eastAsia"/>
          <w:color w:val="000000"/>
          <w:sz w:val="24"/>
          <w:lang w:val="en-US" w:eastAsia="zh-CN"/>
        </w:rPr>
        <w:t>14</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51CD8498">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投标文件开始时间：2026年</w:t>
      </w:r>
      <w:r>
        <w:rPr>
          <w:rFonts w:hint="eastAsia" w:ascii="宋体" w:hAnsi="宋体"/>
          <w:color w:val="000000"/>
          <w:spacing w:val="4"/>
          <w:sz w:val="24"/>
          <w:lang w:val="en-US" w:eastAsia="zh-CN"/>
        </w:rPr>
        <w:t>8</w:t>
      </w:r>
      <w:r>
        <w:rPr>
          <w:rFonts w:hint="eastAsia" w:ascii="宋体" w:hAnsi="宋体"/>
          <w:color w:val="000000"/>
          <w:spacing w:val="4"/>
          <w:sz w:val="24"/>
        </w:rPr>
        <w:t>月</w:t>
      </w:r>
      <w:r>
        <w:rPr>
          <w:rFonts w:hint="eastAsia" w:ascii="宋体" w:hAnsi="宋体"/>
          <w:color w:val="000000"/>
          <w:spacing w:val="4"/>
          <w:sz w:val="24"/>
          <w:lang w:val="en-US" w:eastAsia="zh-CN"/>
        </w:rPr>
        <w:t>24</w:t>
      </w:r>
      <w:r>
        <w:rPr>
          <w:rFonts w:hint="eastAsia" w:ascii="宋体" w:hAnsi="宋体"/>
          <w:color w:val="000000"/>
          <w:spacing w:val="4"/>
          <w:sz w:val="24"/>
        </w:rPr>
        <w:t>日09时00分</w:t>
      </w:r>
    </w:p>
    <w:p w14:paraId="54649D13">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3．投标文件截止时间：2026年</w:t>
      </w:r>
      <w:r>
        <w:rPr>
          <w:rFonts w:hint="eastAsia" w:ascii="宋体" w:hAnsi="宋体"/>
          <w:color w:val="000000"/>
          <w:spacing w:val="4"/>
          <w:sz w:val="24"/>
          <w:lang w:val="en-US" w:eastAsia="zh-CN"/>
        </w:rPr>
        <w:t>8</w:t>
      </w:r>
      <w:r>
        <w:rPr>
          <w:rFonts w:hint="eastAsia" w:ascii="宋体" w:hAnsi="宋体"/>
          <w:color w:val="000000"/>
          <w:spacing w:val="4"/>
          <w:sz w:val="24"/>
        </w:rPr>
        <w:t>月</w:t>
      </w:r>
      <w:r>
        <w:rPr>
          <w:rFonts w:hint="eastAsia" w:ascii="宋体" w:hAnsi="宋体"/>
          <w:color w:val="000000"/>
          <w:spacing w:val="4"/>
          <w:sz w:val="24"/>
          <w:lang w:val="en-US" w:eastAsia="zh-CN"/>
        </w:rPr>
        <w:t>24</w:t>
      </w:r>
      <w:r>
        <w:rPr>
          <w:rFonts w:hint="eastAsia" w:ascii="宋体" w:hAnsi="宋体"/>
          <w:color w:val="000000"/>
          <w:spacing w:val="4"/>
          <w:sz w:val="24"/>
        </w:rPr>
        <w:t>日09时30分</w:t>
      </w:r>
    </w:p>
    <w:p w14:paraId="32EAC449">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7378EAF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00DA6298">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2026年</w:t>
      </w:r>
      <w:r>
        <w:rPr>
          <w:rFonts w:hint="eastAsia" w:ascii="宋体" w:hAnsi="宋体"/>
          <w:color w:val="000000"/>
          <w:spacing w:val="4"/>
          <w:sz w:val="24"/>
          <w:lang w:val="en-US" w:eastAsia="zh-CN"/>
        </w:rPr>
        <w:t>8</w:t>
      </w:r>
      <w:r>
        <w:rPr>
          <w:rFonts w:hint="eastAsia" w:ascii="宋体" w:hAnsi="宋体"/>
          <w:color w:val="000000"/>
          <w:spacing w:val="4"/>
          <w:sz w:val="24"/>
        </w:rPr>
        <w:t>月</w:t>
      </w:r>
      <w:r>
        <w:rPr>
          <w:rFonts w:hint="eastAsia" w:ascii="宋体" w:hAnsi="宋体"/>
          <w:color w:val="000000"/>
          <w:spacing w:val="4"/>
          <w:sz w:val="24"/>
          <w:lang w:val="en-US" w:eastAsia="zh-CN"/>
        </w:rPr>
        <w:t>24</w:t>
      </w:r>
      <w:r>
        <w:rPr>
          <w:rFonts w:hint="eastAsia" w:ascii="宋体" w:hAnsi="宋体"/>
          <w:color w:val="000000"/>
          <w:spacing w:val="4"/>
          <w:sz w:val="24"/>
        </w:rPr>
        <w:t>日09时30分</w:t>
      </w:r>
    </w:p>
    <w:p w14:paraId="55050D80">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3DE3CEC1">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677F8C97">
      <w:pPr>
        <w:spacing w:line="360" w:lineRule="auto"/>
        <w:ind w:firstLine="969" w:firstLineChars="391"/>
        <w:rPr>
          <w:color w:val="000000"/>
          <w:spacing w:val="4"/>
          <w:sz w:val="24"/>
        </w:rPr>
      </w:pPr>
      <w:r>
        <w:rPr>
          <w:rFonts w:hint="eastAsia"/>
          <w:color w:val="000000"/>
          <w:spacing w:val="4"/>
          <w:sz w:val="24"/>
        </w:rPr>
        <w:t>技术联系人：邱老师</w:t>
      </w:r>
    </w:p>
    <w:p w14:paraId="23416BD4">
      <w:pPr>
        <w:spacing w:line="360" w:lineRule="auto"/>
        <w:ind w:firstLine="969" w:firstLineChars="391"/>
        <w:rPr>
          <w:color w:val="000000"/>
          <w:spacing w:val="4"/>
          <w:sz w:val="24"/>
        </w:rPr>
      </w:pPr>
      <w:r>
        <w:rPr>
          <w:rFonts w:hint="eastAsia"/>
          <w:color w:val="000000"/>
          <w:spacing w:val="4"/>
          <w:sz w:val="24"/>
        </w:rPr>
        <w:t>联系电话：13915239302</w:t>
      </w:r>
    </w:p>
    <w:p w14:paraId="1FD257DE">
      <w:pPr>
        <w:spacing w:line="360" w:lineRule="auto"/>
        <w:ind w:firstLine="969" w:firstLineChars="391"/>
        <w:rPr>
          <w:color w:val="000000"/>
          <w:spacing w:val="4"/>
          <w:sz w:val="24"/>
        </w:rPr>
      </w:pPr>
      <w:r>
        <w:rPr>
          <w:rFonts w:hint="eastAsia"/>
          <w:color w:val="000000"/>
          <w:spacing w:val="4"/>
          <w:sz w:val="24"/>
        </w:rPr>
        <w:t>商务联系人：王老师</w:t>
      </w:r>
    </w:p>
    <w:p w14:paraId="6381ADCC">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00F55643">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5EFAF213">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C25A369">
      <w:pPr>
        <w:spacing w:line="360" w:lineRule="auto"/>
        <w:ind w:firstLine="969" w:firstLineChars="391"/>
        <w:rPr>
          <w:color w:val="000000"/>
          <w:spacing w:val="4"/>
          <w:sz w:val="24"/>
        </w:rPr>
      </w:pPr>
    </w:p>
    <w:p w14:paraId="2AFAD6A7">
      <w:pPr>
        <w:spacing w:line="360" w:lineRule="auto"/>
        <w:ind w:firstLine="969" w:firstLineChars="391"/>
        <w:rPr>
          <w:color w:val="000000"/>
          <w:spacing w:val="4"/>
          <w:sz w:val="24"/>
        </w:rPr>
      </w:pPr>
    </w:p>
    <w:p w14:paraId="74098088">
      <w:pPr>
        <w:spacing w:line="360" w:lineRule="auto"/>
        <w:ind w:firstLine="969" w:firstLineChars="391"/>
        <w:rPr>
          <w:color w:val="000000"/>
          <w:spacing w:val="4"/>
          <w:sz w:val="24"/>
        </w:rPr>
      </w:pPr>
    </w:p>
    <w:p w14:paraId="2B94E6A1">
      <w:pPr>
        <w:spacing w:line="360" w:lineRule="auto"/>
        <w:ind w:firstLine="969" w:firstLineChars="391"/>
        <w:rPr>
          <w:color w:val="000000"/>
          <w:spacing w:val="4"/>
          <w:sz w:val="24"/>
        </w:rPr>
      </w:pPr>
    </w:p>
    <w:p w14:paraId="0A6086D5">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342152C6">
      <w:pPr>
        <w:spacing w:line="360" w:lineRule="auto"/>
        <w:ind w:firstLine="969" w:firstLineChars="391"/>
        <w:rPr>
          <w:color w:val="000000"/>
          <w:spacing w:val="4"/>
          <w:sz w:val="24"/>
        </w:rPr>
      </w:pPr>
      <w:r>
        <w:rPr>
          <w:rFonts w:hint="eastAsia"/>
          <w:color w:val="000000"/>
          <w:spacing w:val="4"/>
          <w:sz w:val="24"/>
        </w:rPr>
        <w:t xml:space="preserve">                                        招投标中心</w:t>
      </w:r>
    </w:p>
    <w:p w14:paraId="7D715503">
      <w:pPr>
        <w:spacing w:line="360" w:lineRule="auto"/>
        <w:ind w:firstLine="969" w:firstLineChars="391"/>
        <w:rPr>
          <w:color w:val="000000"/>
          <w:spacing w:val="4"/>
          <w:sz w:val="24"/>
        </w:rPr>
      </w:pPr>
      <w:r>
        <w:rPr>
          <w:rFonts w:hint="eastAsia"/>
          <w:color w:val="000000"/>
          <w:spacing w:val="4"/>
          <w:sz w:val="24"/>
        </w:rPr>
        <w:t xml:space="preserve">                                      2026年</w:t>
      </w:r>
      <w:r>
        <w:rPr>
          <w:rFonts w:hint="eastAsia"/>
          <w:color w:val="000000"/>
          <w:spacing w:val="4"/>
          <w:sz w:val="24"/>
          <w:lang w:val="en-US" w:eastAsia="zh-CN"/>
        </w:rPr>
        <w:t>8</w:t>
      </w:r>
      <w:r>
        <w:rPr>
          <w:rFonts w:hint="eastAsia"/>
          <w:color w:val="000000"/>
          <w:spacing w:val="4"/>
          <w:sz w:val="24"/>
        </w:rPr>
        <w:t>月</w:t>
      </w:r>
      <w:r>
        <w:rPr>
          <w:rFonts w:hint="eastAsia"/>
          <w:color w:val="000000"/>
          <w:spacing w:val="4"/>
          <w:sz w:val="24"/>
          <w:lang w:val="en-US" w:eastAsia="zh-CN"/>
        </w:rPr>
        <w:t>10</w:t>
      </w:r>
      <w:r>
        <w:rPr>
          <w:rFonts w:hint="eastAsia"/>
          <w:color w:val="000000"/>
          <w:spacing w:val="4"/>
          <w:sz w:val="24"/>
        </w:rPr>
        <w:t>日</w:t>
      </w:r>
    </w:p>
    <w:bookmarkEnd w:id="9"/>
    <w:p w14:paraId="7FD7412F">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7FEC93E4">
      <w:pPr>
        <w:spacing w:line="360" w:lineRule="auto"/>
        <w:rPr>
          <w:b/>
          <w:color w:val="000000"/>
          <w:sz w:val="24"/>
        </w:rPr>
      </w:pPr>
      <w:r>
        <w:rPr>
          <w:rFonts w:hint="eastAsia"/>
          <w:b/>
          <w:color w:val="000000"/>
          <w:sz w:val="24"/>
        </w:rPr>
        <w:t>一、招标文件</w:t>
      </w:r>
    </w:p>
    <w:p w14:paraId="31F2A0B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440C754E">
      <w:pPr>
        <w:spacing w:line="360" w:lineRule="auto"/>
        <w:ind w:firstLine="480" w:firstLineChars="200"/>
        <w:rPr>
          <w:color w:val="000000"/>
          <w:sz w:val="24"/>
        </w:rPr>
      </w:pPr>
      <w:r>
        <w:rPr>
          <w:rFonts w:hint="eastAsia"/>
          <w:color w:val="000000"/>
          <w:sz w:val="24"/>
        </w:rPr>
        <w:t>本招标文件中的招标人、投标人、中标人分别指：</w:t>
      </w:r>
    </w:p>
    <w:p w14:paraId="2CFD0F9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034C2765">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1B8FF3C2">
      <w:pPr>
        <w:spacing w:line="360" w:lineRule="auto"/>
        <w:ind w:firstLine="480" w:firstLineChars="200"/>
        <w:rPr>
          <w:color w:val="000000"/>
          <w:sz w:val="24"/>
        </w:rPr>
      </w:pPr>
      <w:r>
        <w:rPr>
          <w:rFonts w:hint="eastAsia"/>
          <w:color w:val="000000"/>
          <w:sz w:val="24"/>
        </w:rPr>
        <w:t>（3）中标人指最后中标的投标人，亦称卖方。</w:t>
      </w:r>
    </w:p>
    <w:p w14:paraId="7C871771">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59B4335">
      <w:pPr>
        <w:spacing w:line="360" w:lineRule="auto"/>
        <w:ind w:firstLine="480" w:firstLineChars="200"/>
        <w:rPr>
          <w:color w:val="000000"/>
          <w:sz w:val="24"/>
        </w:rPr>
      </w:pPr>
      <w:r>
        <w:rPr>
          <w:rFonts w:hint="eastAsia"/>
          <w:color w:val="000000"/>
          <w:sz w:val="24"/>
        </w:rPr>
        <w:t>本招标文件由下列部分组成：</w:t>
      </w:r>
    </w:p>
    <w:p w14:paraId="106E3D8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703AD50E">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1C0C6DB4">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23D9505C">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62EC9536">
      <w:pPr>
        <w:spacing w:line="360" w:lineRule="auto"/>
        <w:ind w:firstLine="480" w:firstLineChars="200"/>
        <w:rPr>
          <w:color w:val="000000"/>
          <w:sz w:val="24"/>
        </w:rPr>
      </w:pPr>
      <w:r>
        <w:rPr>
          <w:rFonts w:hint="eastAsia"/>
          <w:color w:val="000000"/>
          <w:sz w:val="24"/>
        </w:rPr>
        <w:t>（5）附件目录及格式</w:t>
      </w:r>
    </w:p>
    <w:p w14:paraId="292536E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13B6E554">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6A887299">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FA1426F">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387E508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0E4FBD9">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4B9EB0BD">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21EF14A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6BF759C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0B3AFEDC">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714FE4CF">
      <w:pPr>
        <w:spacing w:line="360" w:lineRule="auto"/>
        <w:ind w:firstLine="480" w:firstLineChars="200"/>
        <w:rPr>
          <w:color w:val="000000"/>
          <w:sz w:val="24"/>
        </w:rPr>
      </w:pPr>
      <w:r>
        <w:rPr>
          <w:rFonts w:hint="eastAsia"/>
          <w:color w:val="000000"/>
          <w:sz w:val="24"/>
        </w:rPr>
        <w:t>投标人编写的投标文件包括以下部分：</w:t>
      </w:r>
    </w:p>
    <w:p w14:paraId="2109BD7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0DB5E67B">
      <w:pPr>
        <w:spacing w:line="360" w:lineRule="auto"/>
        <w:ind w:firstLine="480" w:firstLineChars="200"/>
        <w:rPr>
          <w:color w:val="000000"/>
          <w:sz w:val="24"/>
        </w:rPr>
      </w:pPr>
      <w:r>
        <w:rPr>
          <w:rFonts w:hint="eastAsia"/>
          <w:color w:val="000000"/>
          <w:sz w:val="24"/>
        </w:rPr>
        <w:t>（2）投标函（格式见附件2）</w:t>
      </w:r>
    </w:p>
    <w:p w14:paraId="1657C046">
      <w:pPr>
        <w:spacing w:line="360" w:lineRule="auto"/>
        <w:ind w:firstLine="480" w:firstLineChars="200"/>
        <w:rPr>
          <w:color w:val="000000"/>
          <w:sz w:val="24"/>
        </w:rPr>
      </w:pPr>
      <w:r>
        <w:rPr>
          <w:rFonts w:hint="eastAsia"/>
          <w:color w:val="000000"/>
          <w:sz w:val="24"/>
        </w:rPr>
        <w:t>（3）开标一览表（格式见附件3）</w:t>
      </w:r>
    </w:p>
    <w:p w14:paraId="3F77EAC3">
      <w:pPr>
        <w:spacing w:line="360" w:lineRule="auto"/>
        <w:ind w:firstLine="480" w:firstLineChars="200"/>
        <w:rPr>
          <w:color w:val="000000"/>
          <w:sz w:val="24"/>
        </w:rPr>
      </w:pPr>
      <w:r>
        <w:rPr>
          <w:rFonts w:hint="eastAsia"/>
          <w:color w:val="000000"/>
          <w:sz w:val="24"/>
        </w:rPr>
        <w:t>（4）报价明细表（格式见附件4）</w:t>
      </w:r>
    </w:p>
    <w:p w14:paraId="7676108E">
      <w:pPr>
        <w:spacing w:line="360" w:lineRule="auto"/>
        <w:ind w:firstLine="480" w:firstLineChars="200"/>
        <w:rPr>
          <w:color w:val="000000"/>
          <w:sz w:val="24"/>
        </w:rPr>
      </w:pPr>
      <w:r>
        <w:rPr>
          <w:rFonts w:hint="eastAsia"/>
          <w:color w:val="000000"/>
          <w:sz w:val="24"/>
        </w:rPr>
        <w:t>（5）服务方案（格式自拟）</w:t>
      </w:r>
    </w:p>
    <w:p w14:paraId="2A660FFF">
      <w:pPr>
        <w:spacing w:line="360" w:lineRule="auto"/>
        <w:ind w:firstLine="480" w:firstLineChars="200"/>
        <w:rPr>
          <w:color w:val="000000"/>
          <w:sz w:val="24"/>
        </w:rPr>
      </w:pPr>
      <w:r>
        <w:rPr>
          <w:rFonts w:hint="eastAsia"/>
          <w:color w:val="000000"/>
          <w:sz w:val="24"/>
        </w:rPr>
        <w:t>（6）承诺书或技术协议书（格式自拟）</w:t>
      </w:r>
    </w:p>
    <w:p w14:paraId="28807F95">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64AB37B7">
      <w:pPr>
        <w:spacing w:line="360" w:lineRule="auto"/>
        <w:ind w:firstLine="480" w:firstLineChars="200"/>
        <w:rPr>
          <w:b/>
          <w:color w:val="000000"/>
          <w:sz w:val="24"/>
        </w:rPr>
      </w:pPr>
      <w:r>
        <w:rPr>
          <w:rFonts w:hint="eastAsia"/>
          <w:color w:val="000000"/>
          <w:sz w:val="24"/>
        </w:rPr>
        <w:t>（8）投标人认为需要陈述的其他内容（格式自拟）</w:t>
      </w:r>
    </w:p>
    <w:p w14:paraId="1785575A">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7174D270">
      <w:pPr>
        <w:spacing w:line="360" w:lineRule="auto"/>
        <w:ind w:firstLine="480" w:firstLineChars="200"/>
        <w:rPr>
          <w:color w:val="000000"/>
          <w:sz w:val="24"/>
        </w:rPr>
      </w:pPr>
      <w:r>
        <w:rPr>
          <w:rFonts w:hint="eastAsia"/>
          <w:color w:val="000000"/>
          <w:sz w:val="24"/>
        </w:rPr>
        <w:t>（1）营业执照副本复印件</w:t>
      </w:r>
    </w:p>
    <w:p w14:paraId="29B9FC1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5F09ADE3">
      <w:pPr>
        <w:spacing w:line="360" w:lineRule="auto"/>
        <w:ind w:firstLine="480" w:firstLineChars="200"/>
        <w:rPr>
          <w:color w:val="000000"/>
          <w:sz w:val="24"/>
        </w:rPr>
      </w:pPr>
      <w:r>
        <w:rPr>
          <w:rFonts w:hint="eastAsia"/>
          <w:color w:val="000000"/>
          <w:sz w:val="24"/>
        </w:rPr>
        <w:t>（3）法定代表人资格证明原件（格式见附件5）</w:t>
      </w:r>
    </w:p>
    <w:p w14:paraId="1160D700">
      <w:pPr>
        <w:spacing w:line="360" w:lineRule="auto"/>
        <w:ind w:firstLine="480" w:firstLineChars="200"/>
        <w:rPr>
          <w:color w:val="000000"/>
          <w:sz w:val="24"/>
        </w:rPr>
      </w:pPr>
      <w:r>
        <w:rPr>
          <w:rFonts w:hint="eastAsia"/>
          <w:color w:val="000000"/>
          <w:sz w:val="24"/>
        </w:rPr>
        <w:t>（4）法定代表人授权书原件（格式见附件6）</w:t>
      </w:r>
    </w:p>
    <w:p w14:paraId="4B24E64D">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61A406DD">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6CA845E4">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0E8E3477">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007F7DC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36098FF1">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27E3D710">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6ABE3CD4">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1F307DD0">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22576483">
      <w:pPr>
        <w:spacing w:line="360" w:lineRule="auto"/>
        <w:ind w:firstLine="960" w:firstLineChars="400"/>
        <w:rPr>
          <w:color w:val="000000"/>
          <w:sz w:val="24"/>
        </w:rPr>
      </w:pPr>
      <w:r>
        <w:rPr>
          <w:rFonts w:hint="eastAsia"/>
          <w:color w:val="000000"/>
          <w:sz w:val="24"/>
        </w:rPr>
        <w:t>（1）收    件  人：江苏信息职业技术学院招投标中心</w:t>
      </w:r>
    </w:p>
    <w:p w14:paraId="0DB7C82A">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5E86AD2D">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6FAE80D8">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491D515">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39A84EC9">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08E34BCA">
      <w:pPr>
        <w:spacing w:line="360" w:lineRule="auto"/>
        <w:ind w:firstLine="960" w:firstLineChars="400"/>
        <w:rPr>
          <w:b/>
          <w:color w:val="000000"/>
          <w:sz w:val="24"/>
        </w:rPr>
      </w:pPr>
      <w:r>
        <w:rPr>
          <w:rFonts w:hint="eastAsia"/>
          <w:color w:val="000000"/>
          <w:sz w:val="24"/>
        </w:rPr>
        <w:t>（7）开标之前不得启封</w:t>
      </w:r>
    </w:p>
    <w:p w14:paraId="12DF44E6">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1A62EE18">
      <w:pPr>
        <w:spacing w:line="360" w:lineRule="auto"/>
        <w:rPr>
          <w:b/>
          <w:color w:val="000000"/>
          <w:sz w:val="24"/>
        </w:rPr>
      </w:pPr>
      <w:r>
        <w:rPr>
          <w:rFonts w:hint="eastAsia"/>
          <w:b/>
          <w:color w:val="000000"/>
          <w:sz w:val="24"/>
        </w:rPr>
        <w:t>三、投标细则</w:t>
      </w:r>
    </w:p>
    <w:p w14:paraId="6054CD95">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305FB62E">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62DCCF83">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4C11B566">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5E68D79B">
      <w:pPr>
        <w:spacing w:line="360" w:lineRule="auto"/>
        <w:ind w:firstLine="480" w:firstLineChars="200"/>
        <w:rPr>
          <w:sz w:val="24"/>
        </w:rPr>
      </w:pPr>
      <w:r>
        <w:rPr>
          <w:rFonts w:hint="eastAsia"/>
          <w:sz w:val="24"/>
        </w:rPr>
        <w:t>（2）国（境）内供货的货物以人民币报价；</w:t>
      </w:r>
    </w:p>
    <w:p w14:paraId="77242F12">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422EB69B">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52035E6">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0FC06703">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633CA93E">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2935907B">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06F49A2D">
      <w:pPr>
        <w:spacing w:line="360" w:lineRule="auto"/>
        <w:ind w:firstLine="480" w:firstLineChars="200"/>
        <w:rPr>
          <w:sz w:val="24"/>
        </w:rPr>
      </w:pPr>
      <w:r>
        <w:rPr>
          <w:rFonts w:hint="eastAsia"/>
          <w:sz w:val="24"/>
        </w:rPr>
        <w:t>（2）投标截止时间前投标人可以撤标，但在投标截止时间后不允许撤标。</w:t>
      </w:r>
    </w:p>
    <w:p w14:paraId="70CB5B81">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448255AE">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571DCAC1">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2CF82016">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45F3BAE4">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3255A0EF">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1A0BBE14">
      <w:pPr>
        <w:spacing w:line="360" w:lineRule="auto"/>
        <w:rPr>
          <w:rFonts w:hint="eastAsia" w:ascii="宋体" w:hAnsi="宋体"/>
          <w:b/>
          <w:color w:val="000000"/>
          <w:sz w:val="24"/>
        </w:rPr>
      </w:pPr>
      <w:r>
        <w:rPr>
          <w:rFonts w:hint="eastAsia" w:ascii="宋体" w:hAnsi="宋体"/>
          <w:b/>
          <w:color w:val="000000"/>
          <w:sz w:val="24"/>
        </w:rPr>
        <w:t>四、开标、评标</w:t>
      </w:r>
    </w:p>
    <w:p w14:paraId="4F87C328">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2656B0B9">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66C65EDB">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6331D37E">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098B841C">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4857D8E6">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6D28C844">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5097DB4D">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6CC509E3">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5E193F67">
      <w:pPr>
        <w:spacing w:line="324" w:lineRule="auto"/>
        <w:ind w:firstLine="480" w:firstLineChars="200"/>
        <w:rPr>
          <w:color w:val="000000"/>
          <w:sz w:val="24"/>
        </w:rPr>
      </w:pPr>
      <w:r>
        <w:rPr>
          <w:rFonts w:hint="eastAsia"/>
          <w:color w:val="000000"/>
          <w:sz w:val="24"/>
        </w:rPr>
        <w:t>（4）投标有效期不足的；</w:t>
      </w:r>
    </w:p>
    <w:p w14:paraId="09A228AA">
      <w:pPr>
        <w:spacing w:line="324" w:lineRule="auto"/>
        <w:ind w:firstLine="480" w:firstLineChars="200"/>
        <w:rPr>
          <w:color w:val="000000"/>
          <w:sz w:val="24"/>
        </w:rPr>
      </w:pPr>
      <w:r>
        <w:rPr>
          <w:rFonts w:hint="eastAsia"/>
          <w:color w:val="000000"/>
          <w:sz w:val="24"/>
        </w:rPr>
        <w:t>（5）同一投标人提交两个及以上投标报价的；</w:t>
      </w:r>
    </w:p>
    <w:p w14:paraId="2CFEB7DC">
      <w:pPr>
        <w:spacing w:line="324" w:lineRule="auto"/>
        <w:ind w:firstLine="480" w:firstLineChars="200"/>
        <w:rPr>
          <w:color w:val="000000"/>
          <w:sz w:val="24"/>
        </w:rPr>
      </w:pPr>
      <w:r>
        <w:rPr>
          <w:rFonts w:hint="eastAsia"/>
          <w:color w:val="000000"/>
          <w:sz w:val="24"/>
        </w:rPr>
        <w:t>（6）投标报价不合理明显低于成本的；</w:t>
      </w:r>
    </w:p>
    <w:p w14:paraId="42E02BF1">
      <w:pPr>
        <w:spacing w:line="324" w:lineRule="auto"/>
        <w:ind w:firstLine="480" w:firstLineChars="200"/>
        <w:rPr>
          <w:color w:val="000000"/>
          <w:sz w:val="24"/>
        </w:rPr>
      </w:pPr>
      <w:r>
        <w:rPr>
          <w:rFonts w:hint="eastAsia"/>
          <w:color w:val="000000"/>
          <w:sz w:val="24"/>
        </w:rPr>
        <w:t>（7）重要技术指标和参数不满足招标要求的；</w:t>
      </w:r>
    </w:p>
    <w:p w14:paraId="2D029F28">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58A09CDE">
      <w:pPr>
        <w:spacing w:line="324" w:lineRule="auto"/>
        <w:ind w:firstLine="480" w:firstLineChars="200"/>
        <w:rPr>
          <w:color w:val="000000"/>
          <w:sz w:val="24"/>
        </w:rPr>
      </w:pPr>
      <w:r>
        <w:rPr>
          <w:rFonts w:hint="eastAsia"/>
          <w:color w:val="000000"/>
          <w:sz w:val="24"/>
        </w:rPr>
        <w:t>（9）其它未对招标文件实质性要求和条件作出响应的；</w:t>
      </w:r>
    </w:p>
    <w:p w14:paraId="24AEDA99">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6304F346">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4FF5C083">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21E733A3">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3DB4CA15">
      <w:pPr>
        <w:spacing w:line="324" w:lineRule="auto"/>
        <w:ind w:firstLine="480" w:firstLineChars="200"/>
        <w:rPr>
          <w:color w:val="000000"/>
          <w:sz w:val="24"/>
        </w:rPr>
      </w:pPr>
      <w:r>
        <w:rPr>
          <w:rFonts w:hint="eastAsia"/>
          <w:color w:val="000000"/>
          <w:sz w:val="24"/>
        </w:rPr>
        <w:t>（14）有损害招标人和用户利益的规定的。</w:t>
      </w:r>
    </w:p>
    <w:p w14:paraId="5BB9679C">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2C8BFA8">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1A6D9721">
      <w:pPr>
        <w:spacing w:line="324" w:lineRule="auto"/>
        <w:rPr>
          <w:b/>
          <w:color w:val="000000"/>
          <w:sz w:val="24"/>
        </w:rPr>
      </w:pPr>
      <w:r>
        <w:rPr>
          <w:rFonts w:hint="eastAsia"/>
          <w:b/>
          <w:color w:val="000000"/>
          <w:sz w:val="24"/>
        </w:rPr>
        <w:t>五、评标方法及评分标准</w:t>
      </w:r>
    </w:p>
    <w:p w14:paraId="794B93A4">
      <w:pPr>
        <w:spacing w:line="324" w:lineRule="auto"/>
        <w:ind w:firstLine="472" w:firstLineChars="196"/>
        <w:rPr>
          <w:sz w:val="24"/>
        </w:rPr>
      </w:pPr>
      <w:r>
        <w:rPr>
          <w:b/>
          <w:sz w:val="24"/>
        </w:rPr>
        <w:t>5.1.</w:t>
      </w:r>
      <w:r>
        <w:rPr>
          <w:rFonts w:hint="eastAsia"/>
          <w:sz w:val="24"/>
        </w:rPr>
        <w:t>评标方法</w:t>
      </w:r>
    </w:p>
    <w:p w14:paraId="636C05CB">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42272978">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736EA992">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9"/>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73092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76C4317">
            <w:pPr>
              <w:widowControl/>
              <w:spacing w:line="400" w:lineRule="exact"/>
              <w:jc w:val="center"/>
              <w:rPr>
                <w:rFonts w:hint="eastAsia" w:ascii="宋体" w:hAnsi="宋体"/>
                <w:color w:val="000000"/>
                <w:sz w:val="24"/>
              </w:rPr>
            </w:pPr>
            <w:r>
              <w:rPr>
                <w:rFonts w:ascii="宋体" w:hAnsi="宋体"/>
                <w:color w:val="000000"/>
                <w:sz w:val="24"/>
              </w:rPr>
              <w:t>序号</w:t>
            </w:r>
          </w:p>
        </w:tc>
        <w:tc>
          <w:tcPr>
            <w:tcW w:w="2419" w:type="dxa"/>
            <w:noWrap/>
            <w:vAlign w:val="center"/>
          </w:tcPr>
          <w:p w14:paraId="0F56CFB5">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106AFA18">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7DAE2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1EBFDE9">
            <w:pPr>
              <w:widowControl/>
              <w:spacing w:line="400" w:lineRule="exact"/>
              <w:jc w:val="center"/>
              <w:rPr>
                <w:rFonts w:hint="eastAsia" w:ascii="宋体" w:hAnsi="宋体"/>
                <w:color w:val="000000"/>
                <w:sz w:val="24"/>
              </w:rPr>
            </w:pPr>
            <w:r>
              <w:rPr>
                <w:rFonts w:ascii="宋体" w:hAnsi="宋体"/>
                <w:color w:val="000000"/>
                <w:sz w:val="24"/>
              </w:rPr>
              <w:t>1</w:t>
            </w:r>
          </w:p>
        </w:tc>
        <w:tc>
          <w:tcPr>
            <w:tcW w:w="2419" w:type="dxa"/>
            <w:noWrap/>
            <w:vAlign w:val="center"/>
          </w:tcPr>
          <w:p w14:paraId="1578B1FB">
            <w:pPr>
              <w:widowControl/>
              <w:spacing w:line="400" w:lineRule="exact"/>
              <w:jc w:val="center"/>
              <w:rPr>
                <w:rFonts w:hint="eastAsia" w:ascii="宋体" w:hAnsi="宋体" w:eastAsia="宋体"/>
                <w:color w:val="000000"/>
                <w:sz w:val="24"/>
              </w:rPr>
            </w:pPr>
            <w:r>
              <w:rPr>
                <w:rFonts w:hint="eastAsia" w:ascii="宋体" w:hAnsi="宋体" w:eastAsia="宋体"/>
                <w:color w:val="000000"/>
                <w:sz w:val="24"/>
              </w:rPr>
              <w:t>投标价格（40分）</w:t>
            </w:r>
          </w:p>
        </w:tc>
        <w:tc>
          <w:tcPr>
            <w:tcW w:w="6664" w:type="dxa"/>
            <w:vAlign w:val="center"/>
          </w:tcPr>
          <w:p w14:paraId="5250B7F5">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满足招标文件要求且报价最低的供应商的价格为评标基准价，其价格分为满分。其他供应商的价格分统一按照下列公式计算：报价得分=（评标基准价/投标报价）×40。</w:t>
            </w:r>
          </w:p>
        </w:tc>
      </w:tr>
      <w:tr w14:paraId="1BD9C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C284B31">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2419" w:type="dxa"/>
            <w:noWrap/>
            <w:vAlign w:val="center"/>
          </w:tcPr>
          <w:p w14:paraId="50D94F12">
            <w:pPr>
              <w:widowControl/>
              <w:spacing w:line="400" w:lineRule="exact"/>
              <w:jc w:val="center"/>
              <w:rPr>
                <w:rFonts w:hint="eastAsia" w:ascii="宋体" w:hAnsi="宋体" w:eastAsia="宋体"/>
                <w:color w:val="000000"/>
                <w:sz w:val="24"/>
              </w:rPr>
            </w:pPr>
            <w:r>
              <w:rPr>
                <w:rFonts w:hint="eastAsia" w:ascii="宋体" w:hAnsi="宋体" w:eastAsia="宋体"/>
                <w:color w:val="000000"/>
                <w:sz w:val="24"/>
              </w:rPr>
              <w:t>业绩（</w:t>
            </w:r>
            <w:r>
              <w:rPr>
                <w:rFonts w:hint="eastAsia" w:ascii="宋体" w:hAnsi="宋体" w:eastAsia="宋体"/>
                <w:color w:val="000000"/>
                <w:sz w:val="24"/>
                <w:lang w:val="en-US" w:eastAsia="zh-CN"/>
              </w:rPr>
              <w:t>3</w:t>
            </w:r>
            <w:r>
              <w:rPr>
                <w:rFonts w:hint="eastAsia" w:ascii="宋体" w:hAnsi="宋体" w:eastAsia="宋体"/>
                <w:color w:val="000000"/>
                <w:sz w:val="24"/>
              </w:rPr>
              <w:t>分）</w:t>
            </w:r>
          </w:p>
        </w:tc>
        <w:tc>
          <w:tcPr>
            <w:tcW w:w="6664" w:type="dxa"/>
            <w:vAlign w:val="center"/>
          </w:tcPr>
          <w:p w14:paraId="4CD08FC6">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投标供应商2023年1月1日以来承担过类似的业绩合同，有一个得1分，最高得3分。</w:t>
            </w:r>
          </w:p>
          <w:p w14:paraId="29349796">
            <w:pPr>
              <w:tabs>
                <w:tab w:val="left" w:pos="840"/>
                <w:tab w:val="left" w:pos="1050"/>
              </w:tabs>
              <w:adjustRightInd w:val="0"/>
              <w:snapToGrid w:val="0"/>
              <w:spacing w:line="460" w:lineRule="exact"/>
              <w:jc w:val="left"/>
              <w:rPr>
                <w:rFonts w:hint="eastAsia" w:ascii="宋体" w:hAnsi="宋体" w:eastAsia="宋体"/>
                <w:color w:val="000000"/>
                <w:sz w:val="24"/>
                <w:lang w:eastAsia="zh-CN"/>
              </w:rPr>
            </w:pPr>
            <w:r>
              <w:rPr>
                <w:rFonts w:hint="eastAsia" w:ascii="宋体" w:hAnsi="宋体" w:eastAsia="宋体"/>
                <w:color w:val="000000"/>
                <w:sz w:val="24"/>
              </w:rPr>
              <w:t>注：时间以合同签订日期为准，投标文件中提供类似项目合同等证明文件，复印件加盖公章，不提供或提供不全不得分</w:t>
            </w:r>
            <w:r>
              <w:rPr>
                <w:rFonts w:hint="eastAsia" w:ascii="宋体" w:hAnsi="宋体" w:eastAsia="宋体"/>
                <w:color w:val="000000"/>
                <w:sz w:val="24"/>
                <w:lang w:eastAsia="zh-CN"/>
              </w:rPr>
              <w:t>。</w:t>
            </w:r>
          </w:p>
        </w:tc>
      </w:tr>
      <w:tr w14:paraId="6183B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01A694F">
            <w:pPr>
              <w:widowControl/>
              <w:spacing w:line="400" w:lineRule="exact"/>
              <w:jc w:val="center"/>
              <w:rPr>
                <w:rFonts w:hint="eastAsia" w:ascii="宋体" w:hAnsi="宋体"/>
                <w:color w:val="000000"/>
                <w:sz w:val="24"/>
              </w:rPr>
            </w:pPr>
            <w:r>
              <w:rPr>
                <w:rFonts w:hint="eastAsia" w:ascii="宋体" w:hAnsi="宋体"/>
                <w:color w:val="000000"/>
                <w:sz w:val="24"/>
              </w:rPr>
              <w:t>3</w:t>
            </w:r>
          </w:p>
        </w:tc>
        <w:tc>
          <w:tcPr>
            <w:tcW w:w="2419" w:type="dxa"/>
            <w:noWrap/>
            <w:vAlign w:val="center"/>
          </w:tcPr>
          <w:p w14:paraId="2046D624">
            <w:pPr>
              <w:widowControl/>
              <w:spacing w:line="400" w:lineRule="exact"/>
              <w:jc w:val="center"/>
              <w:rPr>
                <w:rFonts w:hint="eastAsia" w:ascii="宋体" w:hAnsi="宋体" w:eastAsia="宋体"/>
                <w:color w:val="000000"/>
                <w:sz w:val="24"/>
              </w:rPr>
            </w:pPr>
            <w:r>
              <w:rPr>
                <w:rFonts w:hint="eastAsia" w:ascii="宋体" w:hAnsi="宋体" w:eastAsia="宋体"/>
                <w:color w:val="000000"/>
                <w:sz w:val="24"/>
                <w:lang w:val="en-US" w:eastAsia="zh-CN"/>
              </w:rPr>
              <w:t>检测报告</w:t>
            </w:r>
            <w:r>
              <w:rPr>
                <w:rFonts w:hint="eastAsia" w:ascii="宋体" w:hAnsi="宋体" w:eastAsia="宋体"/>
                <w:color w:val="000000"/>
                <w:sz w:val="24"/>
              </w:rPr>
              <w:t>（</w:t>
            </w:r>
            <w:r>
              <w:rPr>
                <w:rFonts w:hint="eastAsia" w:ascii="宋体" w:hAnsi="宋体" w:eastAsia="宋体"/>
                <w:color w:val="000000"/>
                <w:sz w:val="24"/>
                <w:lang w:val="en-US" w:eastAsia="zh-CN"/>
              </w:rPr>
              <w:t>10</w:t>
            </w:r>
            <w:r>
              <w:rPr>
                <w:rFonts w:hint="eastAsia" w:ascii="宋体" w:hAnsi="宋体" w:eastAsia="宋体"/>
                <w:color w:val="000000"/>
                <w:sz w:val="24"/>
              </w:rPr>
              <w:t>分）</w:t>
            </w:r>
          </w:p>
        </w:tc>
        <w:tc>
          <w:tcPr>
            <w:tcW w:w="6664" w:type="dxa"/>
            <w:vAlign w:val="center"/>
          </w:tcPr>
          <w:p w14:paraId="6EBC3531">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lang w:val="en-US" w:eastAsia="zh-CN"/>
              </w:rPr>
              <w:t>对</w:t>
            </w:r>
            <w:r>
              <w:rPr>
                <w:rFonts w:hint="eastAsia" w:ascii="宋体" w:hAnsi="宋体" w:eastAsia="宋体"/>
                <w:color w:val="000000"/>
                <w:sz w:val="24"/>
              </w:rPr>
              <w:t>投标人提供所投产品的原材料检测报告进行评审：</w:t>
            </w:r>
          </w:p>
          <w:p w14:paraId="6949B396">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lang w:val="en-US" w:eastAsia="zh-CN"/>
              </w:rPr>
              <w:t>1.</w:t>
            </w:r>
            <w:r>
              <w:rPr>
                <w:rFonts w:hint="eastAsia" w:ascii="宋体" w:hAnsi="宋体" w:eastAsia="宋体"/>
                <w:color w:val="000000"/>
                <w:sz w:val="24"/>
              </w:rPr>
              <w:t>GB/T4897-2015、GB18580-2017《室内装饰装修材料人造板及其制品中甲醛释放限量》标准或其最新标准</w:t>
            </w:r>
            <w:r>
              <w:rPr>
                <w:rFonts w:hint="eastAsia" w:ascii="宋体" w:hAnsi="宋体" w:eastAsia="宋体"/>
                <w:color w:val="000000"/>
                <w:sz w:val="24"/>
                <w:lang w:eastAsia="zh-CN"/>
              </w:rPr>
              <w:t>；</w:t>
            </w:r>
          </w:p>
          <w:p w14:paraId="5BE69A5D">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lang w:val="en-US" w:eastAsia="zh-CN"/>
              </w:rPr>
              <w:t>2.</w:t>
            </w:r>
            <w:r>
              <w:rPr>
                <w:rFonts w:hint="eastAsia" w:ascii="宋体" w:hAnsi="宋体" w:eastAsia="宋体"/>
                <w:color w:val="000000"/>
                <w:sz w:val="24"/>
              </w:rPr>
              <w:t>依据GB 18584-2024 家具中有害物质限量标准或其最新标准</w:t>
            </w:r>
            <w:r>
              <w:rPr>
                <w:rFonts w:hint="eastAsia" w:ascii="宋体" w:hAnsi="宋体" w:eastAsia="宋体"/>
                <w:color w:val="000000"/>
                <w:sz w:val="24"/>
                <w:lang w:eastAsia="zh-CN"/>
              </w:rPr>
              <w:t>；</w:t>
            </w:r>
          </w:p>
          <w:p w14:paraId="5784E75F">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以上检测内容检测结果为合格或符合要求。以上成品检测报告每缺一项扣</w:t>
            </w:r>
            <w:r>
              <w:rPr>
                <w:rFonts w:hint="eastAsia" w:ascii="宋体" w:hAnsi="宋体" w:eastAsia="宋体"/>
                <w:color w:val="000000"/>
                <w:sz w:val="24"/>
                <w:lang w:val="en-US" w:eastAsia="zh-CN"/>
              </w:rPr>
              <w:t>5</w:t>
            </w:r>
            <w:r>
              <w:rPr>
                <w:rFonts w:hint="eastAsia" w:ascii="宋体" w:hAnsi="宋体" w:eastAsia="宋体"/>
                <w:color w:val="000000"/>
                <w:sz w:val="24"/>
              </w:rPr>
              <w:t>分，扣完为止。</w:t>
            </w:r>
          </w:p>
        </w:tc>
      </w:tr>
      <w:tr w14:paraId="63435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559E551">
            <w:pPr>
              <w:widowControl/>
              <w:spacing w:line="400" w:lineRule="exact"/>
              <w:jc w:val="center"/>
              <w:rPr>
                <w:rFonts w:hint="eastAsia" w:ascii="宋体" w:hAnsi="宋体"/>
                <w:color w:val="000000"/>
                <w:sz w:val="24"/>
              </w:rPr>
            </w:pPr>
            <w:r>
              <w:rPr>
                <w:rFonts w:hint="eastAsia" w:ascii="宋体" w:hAnsi="宋体"/>
                <w:color w:val="000000"/>
                <w:sz w:val="24"/>
              </w:rPr>
              <w:t>4</w:t>
            </w:r>
          </w:p>
        </w:tc>
        <w:tc>
          <w:tcPr>
            <w:tcW w:w="2419" w:type="dxa"/>
            <w:noWrap/>
            <w:vAlign w:val="center"/>
          </w:tcPr>
          <w:p w14:paraId="34BF1504">
            <w:pPr>
              <w:widowControl/>
              <w:spacing w:line="400" w:lineRule="exact"/>
              <w:jc w:val="center"/>
              <w:rPr>
                <w:rFonts w:hint="eastAsia" w:ascii="宋体" w:hAnsi="宋体" w:eastAsia="宋体"/>
                <w:color w:val="000000"/>
                <w:sz w:val="24"/>
              </w:rPr>
            </w:pPr>
            <w:r>
              <w:rPr>
                <w:rFonts w:hint="eastAsia" w:ascii="宋体" w:hAnsi="宋体" w:eastAsia="宋体"/>
                <w:color w:val="000000"/>
                <w:sz w:val="24"/>
                <w:lang w:val="en-US" w:eastAsia="zh-CN"/>
              </w:rPr>
              <w:t>质保期承诺</w:t>
            </w:r>
            <w:r>
              <w:rPr>
                <w:rFonts w:hint="eastAsia" w:ascii="宋体" w:hAnsi="宋体" w:eastAsia="宋体"/>
                <w:color w:val="000000"/>
                <w:sz w:val="24"/>
              </w:rPr>
              <w:t>（</w:t>
            </w:r>
            <w:r>
              <w:rPr>
                <w:rFonts w:hint="eastAsia" w:ascii="宋体" w:hAnsi="宋体" w:eastAsia="宋体"/>
                <w:color w:val="000000"/>
                <w:sz w:val="24"/>
                <w:lang w:val="en-US" w:eastAsia="zh-CN"/>
              </w:rPr>
              <w:t>2</w:t>
            </w:r>
            <w:r>
              <w:rPr>
                <w:rFonts w:hint="eastAsia" w:ascii="宋体" w:hAnsi="宋体" w:eastAsia="宋体"/>
                <w:color w:val="000000"/>
                <w:sz w:val="24"/>
              </w:rPr>
              <w:t>分）</w:t>
            </w:r>
          </w:p>
        </w:tc>
        <w:tc>
          <w:tcPr>
            <w:tcW w:w="6664" w:type="dxa"/>
            <w:shd w:val="clear" w:color="auto" w:fill="auto"/>
            <w:vAlign w:val="center"/>
          </w:tcPr>
          <w:p w14:paraId="691AD9C1">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本项目质保期</w:t>
            </w:r>
            <w:r>
              <w:rPr>
                <w:rFonts w:hint="eastAsia" w:ascii="宋体" w:hAnsi="宋体" w:eastAsia="宋体"/>
                <w:color w:val="000000"/>
                <w:sz w:val="24"/>
                <w:lang w:eastAsia="zh-CN"/>
              </w:rPr>
              <w:t>3</w:t>
            </w:r>
            <w:r>
              <w:rPr>
                <w:rFonts w:hint="eastAsia" w:ascii="宋体" w:hAnsi="宋体" w:eastAsia="宋体"/>
                <w:color w:val="000000"/>
                <w:sz w:val="24"/>
              </w:rPr>
              <w:t>年，投标供应商在此基础上承诺每增加1年质保期，得1分，最高得2分。</w:t>
            </w:r>
          </w:p>
          <w:p w14:paraId="5800D048">
            <w:pPr>
              <w:tabs>
                <w:tab w:val="left" w:pos="840"/>
                <w:tab w:val="left" w:pos="1050"/>
              </w:tabs>
              <w:adjustRightInd w:val="0"/>
              <w:snapToGrid w:val="0"/>
              <w:spacing w:line="460" w:lineRule="exact"/>
              <w:jc w:val="left"/>
              <w:rPr>
                <w:rFonts w:hint="eastAsia" w:ascii="宋体" w:hAnsi="宋体" w:eastAsia="宋体"/>
                <w:color w:val="000000"/>
                <w:sz w:val="24"/>
                <w:lang w:val="en-US" w:eastAsia="zh-CN"/>
              </w:rPr>
            </w:pPr>
            <w:r>
              <w:rPr>
                <w:rFonts w:hint="eastAsia" w:ascii="宋体" w:hAnsi="宋体" w:eastAsia="宋体"/>
                <w:color w:val="000000"/>
                <w:sz w:val="24"/>
              </w:rPr>
              <w:t>注：投标文件中提供承诺书原件并加盖公章，格式与内容自拟，不提供或提供内容不全不得分。</w:t>
            </w:r>
          </w:p>
        </w:tc>
      </w:tr>
      <w:tr w14:paraId="6EE79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8A9BB53">
            <w:pPr>
              <w:widowControl/>
              <w:spacing w:line="400" w:lineRule="exact"/>
              <w:jc w:val="center"/>
              <w:rPr>
                <w:rFonts w:hint="eastAsia" w:ascii="宋体" w:hAnsi="宋体"/>
                <w:color w:val="000000"/>
                <w:sz w:val="24"/>
              </w:rPr>
            </w:pPr>
            <w:r>
              <w:rPr>
                <w:rFonts w:hint="eastAsia" w:ascii="宋体" w:hAnsi="宋体"/>
                <w:color w:val="000000"/>
                <w:sz w:val="24"/>
              </w:rPr>
              <w:t>5</w:t>
            </w:r>
          </w:p>
        </w:tc>
        <w:tc>
          <w:tcPr>
            <w:tcW w:w="2419" w:type="dxa"/>
            <w:noWrap/>
            <w:vAlign w:val="center"/>
          </w:tcPr>
          <w:p w14:paraId="12841FAB">
            <w:pPr>
              <w:widowControl/>
              <w:spacing w:line="400" w:lineRule="exact"/>
              <w:jc w:val="center"/>
              <w:rPr>
                <w:rFonts w:hint="eastAsia" w:ascii="宋体" w:hAnsi="宋体" w:eastAsia="宋体"/>
                <w:color w:val="000000"/>
                <w:sz w:val="24"/>
              </w:rPr>
            </w:pPr>
            <w:r>
              <w:rPr>
                <w:rFonts w:hint="eastAsia" w:ascii="宋体" w:hAnsi="宋体" w:eastAsia="宋体"/>
                <w:color w:val="000000"/>
                <w:sz w:val="24"/>
              </w:rPr>
              <w:t>项目实施方案及质量保证方案（</w:t>
            </w:r>
            <w:r>
              <w:rPr>
                <w:rFonts w:hint="eastAsia" w:ascii="宋体" w:hAnsi="宋体" w:eastAsia="宋体"/>
                <w:color w:val="000000"/>
                <w:sz w:val="24"/>
                <w:lang w:val="en-US" w:eastAsia="zh-CN"/>
              </w:rPr>
              <w:t>12</w:t>
            </w:r>
            <w:r>
              <w:rPr>
                <w:rFonts w:hint="eastAsia" w:ascii="宋体" w:hAnsi="宋体" w:eastAsia="宋体"/>
                <w:color w:val="000000"/>
                <w:sz w:val="24"/>
              </w:rPr>
              <w:t>分）</w:t>
            </w:r>
          </w:p>
        </w:tc>
        <w:tc>
          <w:tcPr>
            <w:tcW w:w="6664" w:type="dxa"/>
            <w:vAlign w:val="center"/>
          </w:tcPr>
          <w:p w14:paraId="49CD1DAC">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投标人针对本项目①进度安排表；②项目实施方案；③产品生产过程质量控制措施 及主要技术措施的保障及可靠性；④供货组织及运输安排。投标人须针对每条内容进行阐述，阐述内容须满足采购需求。</w:t>
            </w:r>
          </w:p>
          <w:p w14:paraId="3E7FB004">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内容详细合理、需求贴合度高的该条得</w:t>
            </w:r>
            <w:r>
              <w:rPr>
                <w:rFonts w:hint="eastAsia" w:ascii="宋体" w:hAnsi="宋体" w:eastAsia="宋体"/>
                <w:color w:val="000000"/>
                <w:sz w:val="24"/>
                <w:lang w:val="en-US" w:eastAsia="zh-CN"/>
              </w:rPr>
              <w:t>3</w:t>
            </w:r>
            <w:r>
              <w:rPr>
                <w:rFonts w:hint="eastAsia" w:ascii="宋体" w:hAnsi="宋体" w:eastAsia="宋体"/>
                <w:color w:val="000000"/>
                <w:sz w:val="24"/>
              </w:rPr>
              <w:t>分；</w:t>
            </w:r>
          </w:p>
          <w:p w14:paraId="22633DA4">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内容能较好的满足采购需求的该条得2分；</w:t>
            </w:r>
          </w:p>
          <w:p w14:paraId="64CB90E7">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内容基本满足采购需求的该条得1分；</w:t>
            </w:r>
          </w:p>
          <w:p w14:paraId="54210D0D">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内容存在不能满足采购需求，或存在逻辑错误、前后矛盾，或存在违反现行相关规范的，或未提供方案的，该条不得分。</w:t>
            </w:r>
          </w:p>
          <w:p w14:paraId="28B34424">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本项最高得1</w:t>
            </w:r>
            <w:r>
              <w:rPr>
                <w:rFonts w:hint="eastAsia" w:ascii="宋体" w:hAnsi="宋体" w:eastAsia="宋体"/>
                <w:color w:val="000000"/>
                <w:sz w:val="24"/>
                <w:lang w:val="en-US" w:eastAsia="zh-CN"/>
              </w:rPr>
              <w:t>2</w:t>
            </w:r>
            <w:r>
              <w:rPr>
                <w:rFonts w:hint="eastAsia" w:ascii="宋体" w:hAnsi="宋体" w:eastAsia="宋体"/>
                <w:color w:val="000000"/>
                <w:sz w:val="24"/>
              </w:rPr>
              <w:t>分。</w:t>
            </w:r>
          </w:p>
        </w:tc>
      </w:tr>
      <w:tr w14:paraId="4B6D6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54DC39A">
            <w:pPr>
              <w:widowControl/>
              <w:spacing w:line="400" w:lineRule="exact"/>
              <w:jc w:val="center"/>
              <w:rPr>
                <w:rFonts w:hint="eastAsia" w:ascii="宋体" w:hAnsi="宋体"/>
                <w:color w:val="000000"/>
                <w:sz w:val="24"/>
              </w:rPr>
            </w:pPr>
            <w:r>
              <w:rPr>
                <w:rFonts w:hint="eastAsia" w:ascii="宋体" w:hAnsi="宋体"/>
                <w:color w:val="000000"/>
                <w:sz w:val="24"/>
              </w:rPr>
              <w:t>6</w:t>
            </w:r>
          </w:p>
        </w:tc>
        <w:tc>
          <w:tcPr>
            <w:tcW w:w="2419" w:type="dxa"/>
            <w:noWrap/>
            <w:vAlign w:val="center"/>
          </w:tcPr>
          <w:p w14:paraId="5355C77B">
            <w:pPr>
              <w:widowControl/>
              <w:spacing w:line="400" w:lineRule="exact"/>
              <w:jc w:val="center"/>
              <w:rPr>
                <w:rFonts w:hint="eastAsia" w:ascii="宋体" w:hAnsi="宋体" w:eastAsia="宋体"/>
                <w:color w:val="000000"/>
                <w:sz w:val="24"/>
              </w:rPr>
            </w:pPr>
            <w:r>
              <w:rPr>
                <w:rFonts w:hint="eastAsia" w:ascii="宋体" w:hAnsi="宋体" w:eastAsia="宋体"/>
                <w:color w:val="000000"/>
                <w:sz w:val="24"/>
              </w:rPr>
              <w:t>安装方案（</w:t>
            </w:r>
            <w:r>
              <w:rPr>
                <w:rFonts w:hint="eastAsia" w:ascii="宋体" w:hAnsi="宋体" w:eastAsia="宋体"/>
                <w:color w:val="000000"/>
                <w:sz w:val="24"/>
                <w:lang w:val="en-US" w:eastAsia="zh-CN"/>
              </w:rPr>
              <w:t>9</w:t>
            </w:r>
            <w:r>
              <w:rPr>
                <w:rFonts w:hint="eastAsia" w:ascii="宋体" w:hAnsi="宋体" w:eastAsia="宋体"/>
                <w:color w:val="000000"/>
                <w:sz w:val="24"/>
              </w:rPr>
              <w:t>分）</w:t>
            </w:r>
          </w:p>
        </w:tc>
        <w:tc>
          <w:tcPr>
            <w:tcW w:w="6664" w:type="dxa"/>
            <w:vAlign w:val="center"/>
          </w:tcPr>
          <w:p w14:paraId="45C810EF">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投标人针对本项目①总体概述及施工方案及质量保证措施；②安全文明安装及环境保护措施；③人员绩效考核及劳动力；投标人须针对每条内容进行阐述，阐述内容须满足采购需求。</w:t>
            </w:r>
          </w:p>
          <w:p w14:paraId="7EF336FC">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内容详细合理、需求贴合度高的该条得3分；</w:t>
            </w:r>
          </w:p>
          <w:p w14:paraId="1B207A10">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内容能较好的满足采购需求的该条得2分；</w:t>
            </w:r>
          </w:p>
          <w:p w14:paraId="510C0C05">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内容基本满足采购需求的该条得1分；</w:t>
            </w:r>
          </w:p>
          <w:p w14:paraId="09F2CB21">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内容存在不能满足采购需求，或存在逻辑错误、前后矛盾，或存在违反现行相关规范的，或未提供方案的，该条不得分。</w:t>
            </w:r>
          </w:p>
          <w:p w14:paraId="621862F6">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本项最高得9分。</w:t>
            </w:r>
          </w:p>
        </w:tc>
      </w:tr>
      <w:tr w14:paraId="1B671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F862335">
            <w:pPr>
              <w:widowControl/>
              <w:spacing w:line="400" w:lineRule="exact"/>
              <w:jc w:val="center"/>
              <w:rPr>
                <w:rFonts w:hint="eastAsia" w:ascii="宋体" w:hAnsi="宋体"/>
                <w:color w:val="000000"/>
                <w:sz w:val="24"/>
              </w:rPr>
            </w:pPr>
            <w:r>
              <w:rPr>
                <w:rFonts w:hint="eastAsia" w:ascii="宋体" w:hAnsi="宋体"/>
                <w:color w:val="000000"/>
                <w:sz w:val="24"/>
              </w:rPr>
              <w:t>7</w:t>
            </w:r>
          </w:p>
        </w:tc>
        <w:tc>
          <w:tcPr>
            <w:tcW w:w="2419" w:type="dxa"/>
            <w:noWrap/>
            <w:vAlign w:val="center"/>
          </w:tcPr>
          <w:p w14:paraId="18018E3C">
            <w:pPr>
              <w:widowControl/>
              <w:spacing w:line="400" w:lineRule="exact"/>
              <w:jc w:val="center"/>
              <w:rPr>
                <w:rFonts w:hint="eastAsia" w:ascii="宋体" w:hAnsi="宋体" w:eastAsia="宋体"/>
                <w:color w:val="000000"/>
                <w:sz w:val="24"/>
              </w:rPr>
            </w:pPr>
            <w:r>
              <w:rPr>
                <w:rFonts w:hint="eastAsia" w:ascii="宋体" w:hAnsi="宋体" w:eastAsia="宋体"/>
                <w:color w:val="000000"/>
                <w:sz w:val="24"/>
              </w:rPr>
              <w:t>售后服务管理及措施（8分）</w:t>
            </w:r>
          </w:p>
        </w:tc>
        <w:tc>
          <w:tcPr>
            <w:tcW w:w="6664" w:type="dxa"/>
            <w:vAlign w:val="center"/>
          </w:tcPr>
          <w:p w14:paraId="6F99680A">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投标人针对本项目①产品质量保证承诺；②售后服务承诺及保修原则；③现场服务措施、故障解决能力 ；④应急服务响应时间、售后服务回访</w:t>
            </w:r>
            <w:r>
              <w:rPr>
                <w:rFonts w:hint="eastAsia" w:ascii="宋体" w:hAnsi="宋体" w:eastAsia="宋体"/>
                <w:color w:val="000000"/>
                <w:sz w:val="24"/>
                <w:lang w:eastAsia="zh-CN"/>
              </w:rPr>
              <w:t>。</w:t>
            </w:r>
            <w:r>
              <w:rPr>
                <w:rFonts w:hint="eastAsia" w:ascii="宋体" w:hAnsi="宋体" w:eastAsia="宋体"/>
                <w:color w:val="000000"/>
                <w:sz w:val="24"/>
              </w:rPr>
              <w:t>投标人须针对每条内容进行阐述，阐述内容须满足采购需求。</w:t>
            </w:r>
          </w:p>
          <w:p w14:paraId="10EC4349">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内容详实、需求贴合度高且条理清晰的该条得2分；</w:t>
            </w:r>
          </w:p>
          <w:p w14:paraId="161556D2">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内容较为简单、可行、细节待完善的该条得1分；</w:t>
            </w:r>
          </w:p>
          <w:p w14:paraId="48B419C4">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内容存在不能满足采购需求，或存在逻辑错误、前后矛盾，或存在违反现行相关规范的，或未提供方案的，该条不得分。</w:t>
            </w:r>
          </w:p>
          <w:p w14:paraId="3C1E39FB">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本项最高得</w:t>
            </w:r>
            <w:r>
              <w:rPr>
                <w:rFonts w:hint="eastAsia" w:ascii="宋体" w:hAnsi="宋体" w:eastAsia="宋体"/>
                <w:color w:val="000000"/>
                <w:sz w:val="24"/>
                <w:lang w:eastAsia="zh-CN"/>
              </w:rPr>
              <w:t>8</w:t>
            </w:r>
            <w:r>
              <w:rPr>
                <w:rFonts w:hint="eastAsia" w:ascii="宋体" w:hAnsi="宋体" w:eastAsia="宋体"/>
                <w:color w:val="000000"/>
                <w:sz w:val="24"/>
              </w:rPr>
              <w:t>分。</w:t>
            </w:r>
          </w:p>
        </w:tc>
      </w:tr>
      <w:tr w14:paraId="17CDE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jc w:val="center"/>
        </w:trPr>
        <w:tc>
          <w:tcPr>
            <w:tcW w:w="695" w:type="dxa"/>
            <w:noWrap/>
            <w:vAlign w:val="center"/>
          </w:tcPr>
          <w:p w14:paraId="2AA6D848">
            <w:pPr>
              <w:widowControl/>
              <w:spacing w:line="400" w:lineRule="exact"/>
              <w:jc w:val="center"/>
              <w:rPr>
                <w:rFonts w:hint="eastAsia" w:ascii="宋体" w:hAnsi="宋体"/>
                <w:color w:val="000000"/>
                <w:sz w:val="24"/>
              </w:rPr>
            </w:pPr>
            <w:r>
              <w:rPr>
                <w:rFonts w:hint="eastAsia" w:ascii="宋体" w:hAnsi="宋体"/>
                <w:color w:val="000000"/>
                <w:sz w:val="24"/>
              </w:rPr>
              <w:t>8</w:t>
            </w:r>
          </w:p>
        </w:tc>
        <w:tc>
          <w:tcPr>
            <w:tcW w:w="2419" w:type="dxa"/>
            <w:noWrap/>
            <w:vAlign w:val="center"/>
          </w:tcPr>
          <w:p w14:paraId="5DC41B78">
            <w:pPr>
              <w:widowControl/>
              <w:spacing w:line="400" w:lineRule="exact"/>
              <w:jc w:val="center"/>
              <w:rPr>
                <w:rFonts w:hint="eastAsia" w:ascii="宋体" w:hAnsi="宋体" w:eastAsia="宋体"/>
                <w:color w:val="000000"/>
                <w:sz w:val="24"/>
              </w:rPr>
            </w:pPr>
            <w:r>
              <w:rPr>
                <w:rFonts w:hint="eastAsia" w:ascii="宋体" w:hAnsi="宋体" w:eastAsia="宋体"/>
                <w:color w:val="000000"/>
                <w:sz w:val="24"/>
              </w:rPr>
              <w:t>项目验收方案（</w:t>
            </w:r>
            <w:r>
              <w:rPr>
                <w:rFonts w:hint="eastAsia" w:ascii="宋体" w:hAnsi="宋体" w:eastAsia="宋体"/>
                <w:color w:val="000000"/>
                <w:sz w:val="24"/>
                <w:lang w:val="en-US" w:eastAsia="zh-CN"/>
              </w:rPr>
              <w:t>6</w:t>
            </w:r>
            <w:r>
              <w:rPr>
                <w:rFonts w:hint="eastAsia" w:ascii="宋体" w:hAnsi="宋体" w:eastAsia="宋体"/>
                <w:color w:val="000000"/>
                <w:sz w:val="24"/>
              </w:rPr>
              <w:t>分）</w:t>
            </w:r>
          </w:p>
        </w:tc>
        <w:tc>
          <w:tcPr>
            <w:tcW w:w="6664" w:type="dxa"/>
            <w:vAlign w:val="center"/>
          </w:tcPr>
          <w:p w14:paraId="697EFF49">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①投标人有项目验收方案及产品质量相关标准的引用；②投标产品加工工序及质量控制点检验；③应急方案。投标人须针对每条内容进行阐述，阐述内容须满足采购需求。</w:t>
            </w:r>
          </w:p>
          <w:p w14:paraId="41E8552E">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内容详细合理、需求贴合度高的该条得2分；</w:t>
            </w:r>
          </w:p>
          <w:p w14:paraId="57F102E7">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内容能较好的满足采购需求的该条得1分；</w:t>
            </w:r>
          </w:p>
          <w:p w14:paraId="30557694">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内容存在不能满足采购需求，或存在逻辑错误、前后矛盾，或存在违反现行相关规范的，或未提供方案的，该条不得分。</w:t>
            </w:r>
          </w:p>
          <w:p w14:paraId="6614D408">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本项最高得6分。</w:t>
            </w:r>
          </w:p>
        </w:tc>
      </w:tr>
      <w:tr w14:paraId="60D2F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jc w:val="center"/>
        </w:trPr>
        <w:tc>
          <w:tcPr>
            <w:tcW w:w="695" w:type="dxa"/>
            <w:noWrap/>
            <w:vAlign w:val="center"/>
          </w:tcPr>
          <w:p w14:paraId="69DC86AA">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9</w:t>
            </w:r>
          </w:p>
        </w:tc>
        <w:tc>
          <w:tcPr>
            <w:tcW w:w="2419" w:type="dxa"/>
            <w:noWrap/>
            <w:vAlign w:val="center"/>
          </w:tcPr>
          <w:p w14:paraId="04421454">
            <w:pPr>
              <w:widowControl/>
              <w:spacing w:line="400" w:lineRule="exact"/>
              <w:jc w:val="center"/>
              <w:rPr>
                <w:rFonts w:hint="eastAsia" w:ascii="宋体" w:hAnsi="宋体" w:eastAsia="宋体"/>
                <w:color w:val="000000"/>
                <w:sz w:val="24"/>
                <w:lang w:eastAsia="zh-CN"/>
              </w:rPr>
            </w:pPr>
            <w:r>
              <w:rPr>
                <w:rFonts w:hint="eastAsia" w:ascii="宋体" w:hAnsi="宋体" w:eastAsia="宋体"/>
                <w:color w:val="000000"/>
                <w:sz w:val="24"/>
              </w:rPr>
              <w:t>样品</w:t>
            </w:r>
            <w:r>
              <w:rPr>
                <w:rFonts w:hint="eastAsia" w:ascii="宋体" w:hAnsi="宋体" w:eastAsia="宋体"/>
                <w:color w:val="000000"/>
                <w:sz w:val="24"/>
                <w:lang w:eastAsia="zh-CN"/>
              </w:rPr>
              <w:t>（</w:t>
            </w:r>
            <w:r>
              <w:rPr>
                <w:rFonts w:hint="eastAsia" w:ascii="宋体" w:hAnsi="宋体" w:eastAsia="宋体"/>
                <w:color w:val="000000"/>
                <w:sz w:val="24"/>
                <w:lang w:val="en-US" w:eastAsia="zh-CN"/>
              </w:rPr>
              <w:t>10分</w:t>
            </w:r>
            <w:r>
              <w:rPr>
                <w:rFonts w:hint="eastAsia" w:ascii="宋体" w:hAnsi="宋体" w:eastAsia="宋体"/>
                <w:color w:val="000000"/>
                <w:sz w:val="24"/>
                <w:lang w:eastAsia="zh-CN"/>
              </w:rPr>
              <w:t>）</w:t>
            </w:r>
          </w:p>
        </w:tc>
        <w:tc>
          <w:tcPr>
            <w:tcW w:w="6664" w:type="dxa"/>
            <w:vAlign w:val="center"/>
          </w:tcPr>
          <w:p w14:paraId="0B367088">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投标人提供</w:t>
            </w:r>
            <w:r>
              <w:rPr>
                <w:rFonts w:hint="eastAsia" w:ascii="宋体" w:hAnsi="宋体" w:eastAsia="宋体"/>
                <w:color w:val="000000"/>
                <w:sz w:val="24"/>
                <w:lang w:val="en-US" w:eastAsia="zh-CN"/>
              </w:rPr>
              <w:t>货物</w:t>
            </w:r>
            <w:r>
              <w:rPr>
                <w:rFonts w:hint="eastAsia" w:ascii="宋体" w:hAnsi="宋体" w:eastAsia="宋体"/>
                <w:color w:val="000000"/>
                <w:sz w:val="24"/>
              </w:rPr>
              <w:t>样品供评委评分：未能提供样品、样品不齐全的，本项不得分。</w:t>
            </w:r>
          </w:p>
          <w:p w14:paraId="49D80C04">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1.实物样品的主辅材料选材优质、五金配件完全满足或优于采购需求的得5分；</w:t>
            </w:r>
          </w:p>
          <w:p w14:paraId="0971B771">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主辅选材可靠，五金配件能较好符合采购需求的得4分；</w:t>
            </w:r>
          </w:p>
          <w:p w14:paraId="4B5F6545">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主辅选材一般，五金配件基本符合采购需求的得3分；</w:t>
            </w:r>
          </w:p>
          <w:p w14:paraId="629CEE1B">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主辅选材有所欠缺、五金配件质量差的得1分。</w:t>
            </w:r>
          </w:p>
          <w:p w14:paraId="3742CB7C">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lang w:val="en-US" w:eastAsia="zh-CN"/>
              </w:rPr>
              <w:t>2.</w:t>
            </w:r>
            <w:r>
              <w:rPr>
                <w:rFonts w:hint="eastAsia" w:ascii="宋体" w:hAnsi="宋体" w:eastAsia="宋体"/>
                <w:color w:val="000000"/>
                <w:sz w:val="24"/>
              </w:rPr>
              <w:t>实物样品工艺精细、结构结实耐用、规格尺寸、色系、完全满足或优于采购需求的得5分；</w:t>
            </w:r>
          </w:p>
          <w:p w14:paraId="4E852F4D">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工艺、结构、规格、色系能较好符合采购需求的得4分；</w:t>
            </w:r>
          </w:p>
          <w:p w14:paraId="3DFAA12E">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工艺、结构、规格、色系基本符合采购需求的得3分；</w:t>
            </w:r>
          </w:p>
          <w:p w14:paraId="54572328">
            <w:pPr>
              <w:tabs>
                <w:tab w:val="left" w:pos="840"/>
                <w:tab w:val="left" w:pos="1050"/>
              </w:tabs>
              <w:adjustRightInd w:val="0"/>
              <w:snapToGrid w:val="0"/>
              <w:spacing w:line="460" w:lineRule="exact"/>
              <w:jc w:val="left"/>
              <w:rPr>
                <w:rFonts w:hint="eastAsia" w:ascii="宋体" w:hAnsi="宋体" w:eastAsia="宋体"/>
                <w:color w:val="000000"/>
                <w:sz w:val="24"/>
              </w:rPr>
            </w:pPr>
            <w:r>
              <w:rPr>
                <w:rFonts w:hint="eastAsia" w:ascii="宋体" w:hAnsi="宋体" w:eastAsia="宋体"/>
                <w:color w:val="000000"/>
                <w:sz w:val="24"/>
              </w:rPr>
              <w:t>工艺、结构、规格、色系有所欠缺的得1分。</w:t>
            </w:r>
          </w:p>
        </w:tc>
      </w:tr>
    </w:tbl>
    <w:p w14:paraId="5D2F90F8">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04D956C9">
      <w:pPr>
        <w:spacing w:line="360" w:lineRule="auto"/>
        <w:rPr>
          <w:rFonts w:hint="eastAsia" w:ascii="宋体" w:hAnsi="宋体"/>
          <w:b/>
          <w:color w:val="000000"/>
          <w:sz w:val="24"/>
        </w:rPr>
      </w:pPr>
      <w:r>
        <w:rPr>
          <w:rFonts w:hint="eastAsia" w:ascii="宋体" w:hAnsi="宋体"/>
          <w:b/>
          <w:color w:val="000000"/>
          <w:sz w:val="24"/>
        </w:rPr>
        <w:t xml:space="preserve">  六、 定标</w:t>
      </w:r>
    </w:p>
    <w:p w14:paraId="20E30495">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40339E5F">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174F7EFA">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5FC6F5D7">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6ED21BB5">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0D7DF075">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337E7C2A">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166E31E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1C7DFC55">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8461B4D">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24922B52">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1694B42B">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1D0A51E">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1C5B6563">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27739CED">
      <w:pPr>
        <w:spacing w:line="360" w:lineRule="auto"/>
        <w:ind w:firstLine="482" w:firstLineChars="200"/>
        <w:rPr>
          <w:rFonts w:hint="eastAsia" w:ascii="宋体" w:hAnsi="宋体"/>
          <w:b/>
          <w:color w:val="000000"/>
          <w:sz w:val="44"/>
          <w:szCs w:val="44"/>
        </w:rPr>
      </w:pPr>
      <w:r>
        <w:rPr>
          <w:rFonts w:hint="eastAsia" w:ascii="黑体" w:eastAsia="黑体"/>
          <w:b/>
          <w:color w:val="000000"/>
          <w:sz w:val="24"/>
        </w:rPr>
        <w:t>8.2. 投标人无论中标与否，招标人不承担投标人参加投标的任何费用。</w:t>
      </w: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1957EF44">
      <w:pPr>
        <w:numPr>
          <w:ilvl w:val="0"/>
          <w:numId w:val="1"/>
        </w:num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采购内容：</w:t>
      </w:r>
    </w:p>
    <w:tbl>
      <w:tblPr>
        <w:tblStyle w:val="19"/>
        <w:tblW w:w="7712" w:type="dxa"/>
        <w:tblInd w:w="23"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738"/>
        <w:gridCol w:w="1153"/>
        <w:gridCol w:w="712"/>
        <w:gridCol w:w="635"/>
        <w:gridCol w:w="2692"/>
        <w:gridCol w:w="1067"/>
        <w:gridCol w:w="715"/>
      </w:tblGrid>
      <w:tr w14:paraId="0E5ACAA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738" w:type="dxa"/>
            <w:tcBorders>
              <w:top w:val="single" w:color="000000" w:sz="4" w:space="0"/>
              <w:left w:val="single" w:color="000000" w:sz="4" w:space="0"/>
              <w:bottom w:val="single" w:color="000000" w:sz="4" w:space="0"/>
              <w:right w:val="single" w:color="000000" w:sz="4" w:space="0"/>
            </w:tcBorders>
            <w:noWrap w:val="0"/>
            <w:vAlign w:val="center"/>
          </w:tcPr>
          <w:p w14:paraId="3AA7120F">
            <w:pPr>
              <w:autoSpaceDE w:val="0"/>
              <w:autoSpaceDN w:val="0"/>
              <w:spacing w:before="68" w:line="239" w:lineRule="auto"/>
              <w:jc w:val="center"/>
              <w:rPr>
                <w:rFonts w:hint="eastAsia" w:ascii="仿宋" w:hAnsi="仿宋" w:eastAsia="仿宋" w:cs="仿宋"/>
                <w:b/>
                <w:bCs/>
                <w:snapToGrid w:val="0"/>
                <w:color w:val="000000"/>
                <w:spacing w:val="6"/>
                <w:kern w:val="0"/>
                <w:sz w:val="24"/>
                <w:szCs w:val="24"/>
                <w:lang w:eastAsia="en-US"/>
              </w:rPr>
            </w:pPr>
            <w:r>
              <w:rPr>
                <w:rFonts w:hint="eastAsia" w:ascii="仿宋" w:hAnsi="仿宋" w:eastAsia="仿宋" w:cs="仿宋"/>
                <w:b/>
                <w:bCs/>
                <w:snapToGrid w:val="0"/>
                <w:color w:val="000000"/>
                <w:spacing w:val="6"/>
                <w:kern w:val="0"/>
                <w:sz w:val="24"/>
                <w:szCs w:val="24"/>
                <w:lang w:eastAsia="en-US"/>
              </w:rPr>
              <w:t>序号</w:t>
            </w:r>
          </w:p>
        </w:tc>
        <w:tc>
          <w:tcPr>
            <w:tcW w:w="1153" w:type="dxa"/>
            <w:tcBorders>
              <w:top w:val="single" w:color="000000" w:sz="4" w:space="0"/>
              <w:left w:val="single" w:color="000000" w:sz="4" w:space="0"/>
              <w:bottom w:val="single" w:color="000000" w:sz="4" w:space="0"/>
              <w:right w:val="single" w:color="000000" w:sz="4" w:space="0"/>
            </w:tcBorders>
            <w:noWrap w:val="0"/>
            <w:vAlign w:val="center"/>
          </w:tcPr>
          <w:p w14:paraId="4A7A76F7">
            <w:pPr>
              <w:autoSpaceDE w:val="0"/>
              <w:autoSpaceDN w:val="0"/>
              <w:spacing w:before="140" w:line="360" w:lineRule="auto"/>
              <w:jc w:val="center"/>
              <w:rPr>
                <w:rFonts w:hint="eastAsia" w:ascii="仿宋" w:hAnsi="仿宋" w:eastAsia="仿宋" w:cs="仿宋"/>
                <w:b/>
                <w:bCs/>
                <w:snapToGrid w:val="0"/>
                <w:color w:val="000000"/>
                <w:spacing w:val="6"/>
                <w:kern w:val="0"/>
                <w:sz w:val="24"/>
                <w:szCs w:val="24"/>
                <w:lang w:eastAsia="en-US"/>
              </w:rPr>
            </w:pPr>
            <w:r>
              <w:rPr>
                <w:rFonts w:hint="eastAsia" w:ascii="仿宋" w:hAnsi="仿宋" w:eastAsia="仿宋" w:cs="仿宋"/>
                <w:b/>
                <w:bCs/>
                <w:snapToGrid w:val="0"/>
                <w:color w:val="000000"/>
                <w:spacing w:val="6"/>
                <w:kern w:val="0"/>
                <w:sz w:val="24"/>
                <w:szCs w:val="24"/>
                <w:lang w:eastAsia="en-US"/>
              </w:rPr>
              <w:t>货物名称</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20EEAC60">
            <w:pPr>
              <w:autoSpaceDE w:val="0"/>
              <w:autoSpaceDN w:val="0"/>
              <w:spacing w:before="68" w:line="360" w:lineRule="auto"/>
              <w:jc w:val="center"/>
              <w:rPr>
                <w:rFonts w:hint="eastAsia" w:ascii="仿宋" w:hAnsi="仿宋" w:eastAsia="仿宋" w:cs="仿宋"/>
                <w:b/>
                <w:bCs/>
                <w:snapToGrid w:val="0"/>
                <w:color w:val="000000"/>
                <w:spacing w:val="6"/>
                <w:kern w:val="0"/>
                <w:sz w:val="24"/>
                <w:szCs w:val="24"/>
                <w:lang w:eastAsia="en-US"/>
              </w:rPr>
            </w:pPr>
            <w:r>
              <w:rPr>
                <w:rFonts w:hint="eastAsia" w:ascii="仿宋" w:hAnsi="仿宋" w:eastAsia="仿宋" w:cs="仿宋"/>
                <w:b/>
                <w:bCs/>
                <w:snapToGrid w:val="0"/>
                <w:color w:val="000000"/>
                <w:spacing w:val="6"/>
                <w:kern w:val="0"/>
                <w:sz w:val="24"/>
                <w:szCs w:val="24"/>
                <w:lang w:val="en-US" w:eastAsia="zh-CN"/>
              </w:rPr>
              <w:t>计量</w:t>
            </w:r>
            <w:r>
              <w:rPr>
                <w:rFonts w:hint="eastAsia" w:ascii="仿宋" w:hAnsi="仿宋" w:eastAsia="仿宋" w:cs="仿宋"/>
                <w:b/>
                <w:bCs/>
                <w:snapToGrid w:val="0"/>
                <w:color w:val="000000"/>
                <w:spacing w:val="6"/>
                <w:kern w:val="0"/>
                <w:sz w:val="24"/>
                <w:szCs w:val="24"/>
                <w:lang w:eastAsia="en-US"/>
              </w:rPr>
              <w:t>单位</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42716D09">
            <w:pPr>
              <w:autoSpaceDE w:val="0"/>
              <w:autoSpaceDN w:val="0"/>
              <w:spacing w:before="68" w:line="360" w:lineRule="auto"/>
              <w:jc w:val="center"/>
              <w:rPr>
                <w:rFonts w:hint="eastAsia" w:ascii="仿宋" w:hAnsi="仿宋" w:eastAsia="仿宋" w:cs="仿宋"/>
                <w:b/>
                <w:bCs/>
                <w:snapToGrid w:val="0"/>
                <w:color w:val="000000"/>
                <w:spacing w:val="6"/>
                <w:kern w:val="0"/>
                <w:sz w:val="24"/>
                <w:szCs w:val="24"/>
                <w:lang w:eastAsia="en-US"/>
              </w:rPr>
            </w:pPr>
            <w:r>
              <w:rPr>
                <w:rFonts w:hint="eastAsia" w:ascii="仿宋" w:hAnsi="仿宋" w:eastAsia="仿宋" w:cs="仿宋"/>
                <w:b/>
                <w:bCs/>
                <w:snapToGrid w:val="0"/>
                <w:color w:val="000000"/>
                <w:spacing w:val="6"/>
                <w:kern w:val="0"/>
                <w:sz w:val="24"/>
                <w:szCs w:val="24"/>
                <w:lang w:eastAsia="en-US"/>
              </w:rPr>
              <w:t>数量</w:t>
            </w:r>
          </w:p>
        </w:tc>
        <w:tc>
          <w:tcPr>
            <w:tcW w:w="2692" w:type="dxa"/>
            <w:tcBorders>
              <w:top w:val="single" w:color="000000" w:sz="4" w:space="0"/>
              <w:left w:val="single" w:color="000000" w:sz="4" w:space="0"/>
              <w:bottom w:val="single" w:color="000000" w:sz="4" w:space="0"/>
              <w:right w:val="single" w:color="000000" w:sz="4" w:space="0"/>
            </w:tcBorders>
            <w:noWrap w:val="0"/>
            <w:vAlign w:val="center"/>
          </w:tcPr>
          <w:p w14:paraId="48A299F6">
            <w:pPr>
              <w:autoSpaceDE w:val="0"/>
              <w:autoSpaceDN w:val="0"/>
              <w:spacing w:before="140" w:line="360" w:lineRule="auto"/>
              <w:ind w:left="480" w:right="100" w:hanging="280"/>
              <w:jc w:val="center"/>
              <w:rPr>
                <w:rFonts w:hint="eastAsia" w:ascii="仿宋" w:hAnsi="仿宋" w:eastAsia="仿宋" w:cs="仿宋"/>
                <w:b/>
                <w:bCs/>
                <w:snapToGrid w:val="0"/>
                <w:color w:val="000000"/>
                <w:spacing w:val="6"/>
                <w:kern w:val="0"/>
                <w:sz w:val="24"/>
                <w:szCs w:val="24"/>
                <w:lang w:eastAsia="en-US"/>
              </w:rPr>
            </w:pPr>
            <w:r>
              <w:rPr>
                <w:rFonts w:hint="eastAsia" w:ascii="仿宋" w:hAnsi="仿宋" w:eastAsia="仿宋" w:cs="仿宋"/>
                <w:b/>
                <w:bCs/>
                <w:snapToGrid w:val="0"/>
                <w:color w:val="000000"/>
                <w:spacing w:val="6"/>
                <w:kern w:val="0"/>
                <w:sz w:val="24"/>
                <w:szCs w:val="24"/>
                <w:lang w:eastAsia="en-US"/>
              </w:rPr>
              <w:t>主要规格／性能</w:t>
            </w:r>
          </w:p>
        </w:tc>
        <w:tc>
          <w:tcPr>
            <w:tcW w:w="1067" w:type="dxa"/>
            <w:tcBorders>
              <w:top w:val="single" w:color="000000" w:sz="4" w:space="0"/>
              <w:left w:val="single" w:color="000000" w:sz="4" w:space="0"/>
              <w:bottom w:val="single" w:color="000000" w:sz="4" w:space="0"/>
              <w:right w:val="single" w:color="000000" w:sz="4" w:space="0"/>
            </w:tcBorders>
            <w:noWrap w:val="0"/>
            <w:vAlign w:val="center"/>
          </w:tcPr>
          <w:p w14:paraId="1DBD0B49">
            <w:pPr>
              <w:autoSpaceDE w:val="0"/>
              <w:autoSpaceDN w:val="0"/>
              <w:spacing w:before="140" w:line="360" w:lineRule="auto"/>
              <w:jc w:val="center"/>
              <w:rPr>
                <w:rFonts w:hint="eastAsia" w:ascii="仿宋" w:hAnsi="仿宋" w:eastAsia="仿宋" w:cs="仿宋"/>
                <w:b/>
                <w:bCs/>
                <w:snapToGrid w:val="0"/>
                <w:color w:val="000000"/>
                <w:spacing w:val="6"/>
                <w:kern w:val="0"/>
                <w:sz w:val="24"/>
                <w:szCs w:val="24"/>
                <w:lang w:eastAsia="en-US"/>
              </w:rPr>
            </w:pPr>
            <w:r>
              <w:rPr>
                <w:rFonts w:hint="eastAsia" w:ascii="仿宋" w:hAnsi="仿宋" w:eastAsia="仿宋" w:cs="仿宋"/>
                <w:b/>
                <w:bCs/>
                <w:snapToGrid w:val="0"/>
                <w:color w:val="000000"/>
                <w:spacing w:val="6"/>
                <w:kern w:val="0"/>
                <w:sz w:val="24"/>
                <w:szCs w:val="24"/>
                <w:lang w:eastAsia="en-US"/>
              </w:rPr>
              <w:t>交货期</w:t>
            </w:r>
          </w:p>
        </w:tc>
        <w:tc>
          <w:tcPr>
            <w:tcW w:w="715" w:type="dxa"/>
            <w:tcBorders>
              <w:top w:val="single" w:color="000000" w:sz="4" w:space="0"/>
              <w:left w:val="single" w:color="000000" w:sz="4" w:space="0"/>
              <w:bottom w:val="single" w:color="000000" w:sz="4" w:space="0"/>
              <w:right w:val="single" w:color="000000" w:sz="4" w:space="0"/>
            </w:tcBorders>
            <w:noWrap w:val="0"/>
            <w:vAlign w:val="top"/>
          </w:tcPr>
          <w:p w14:paraId="7B6144C2">
            <w:pPr>
              <w:autoSpaceDE w:val="0"/>
              <w:autoSpaceDN w:val="0"/>
              <w:spacing w:before="108" w:line="240" w:lineRule="auto"/>
              <w:jc w:val="center"/>
              <w:rPr>
                <w:rFonts w:hint="eastAsia" w:ascii="仿宋" w:hAnsi="仿宋" w:eastAsia="仿宋" w:cs="仿宋"/>
                <w:b/>
                <w:bCs/>
                <w:snapToGrid w:val="0"/>
                <w:color w:val="000000"/>
                <w:spacing w:val="6"/>
                <w:kern w:val="0"/>
                <w:sz w:val="24"/>
                <w:szCs w:val="24"/>
                <w:lang w:eastAsia="en-US"/>
              </w:rPr>
            </w:pPr>
            <w:r>
              <w:rPr>
                <w:rFonts w:hint="eastAsia" w:ascii="仿宋" w:hAnsi="仿宋" w:eastAsia="仿宋" w:cs="仿宋"/>
                <w:b/>
                <w:bCs/>
                <w:snapToGrid w:val="0"/>
                <w:color w:val="000000"/>
                <w:spacing w:val="6"/>
                <w:kern w:val="0"/>
                <w:sz w:val="24"/>
                <w:szCs w:val="24"/>
                <w:lang w:eastAsia="en-US"/>
              </w:rPr>
              <w:t>是否为</w:t>
            </w:r>
          </w:p>
          <w:p w14:paraId="6FA3FE8D">
            <w:pPr>
              <w:autoSpaceDE w:val="0"/>
              <w:autoSpaceDN w:val="0"/>
              <w:spacing w:before="128" w:line="240" w:lineRule="auto"/>
              <w:jc w:val="center"/>
              <w:rPr>
                <w:rFonts w:hint="eastAsia" w:ascii="仿宋" w:hAnsi="仿宋" w:eastAsia="仿宋" w:cs="仿宋"/>
                <w:b/>
                <w:bCs/>
                <w:snapToGrid w:val="0"/>
                <w:color w:val="000000"/>
                <w:spacing w:val="6"/>
                <w:kern w:val="0"/>
                <w:sz w:val="24"/>
                <w:szCs w:val="24"/>
                <w:lang w:eastAsia="en-US"/>
              </w:rPr>
            </w:pPr>
            <w:r>
              <w:rPr>
                <w:rFonts w:hint="eastAsia" w:ascii="仿宋" w:hAnsi="仿宋" w:eastAsia="仿宋" w:cs="仿宋"/>
                <w:b/>
                <w:bCs/>
                <w:snapToGrid w:val="0"/>
                <w:color w:val="000000"/>
                <w:spacing w:val="6"/>
                <w:kern w:val="0"/>
                <w:sz w:val="24"/>
                <w:szCs w:val="24"/>
                <w:lang w:eastAsia="en-US"/>
              </w:rPr>
              <w:t>核心产品</w:t>
            </w:r>
          </w:p>
        </w:tc>
      </w:tr>
      <w:tr w14:paraId="01D8E4F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738" w:type="dxa"/>
            <w:tcBorders>
              <w:top w:val="single" w:color="000000" w:sz="4" w:space="0"/>
              <w:left w:val="single" w:color="000000" w:sz="4" w:space="0"/>
              <w:bottom w:val="single" w:color="000000" w:sz="4" w:space="0"/>
              <w:right w:val="single" w:color="000000" w:sz="4" w:space="0"/>
            </w:tcBorders>
            <w:noWrap w:val="0"/>
            <w:vAlign w:val="center"/>
          </w:tcPr>
          <w:p w14:paraId="157032A5">
            <w:pPr>
              <w:autoSpaceDE w:val="0"/>
              <w:autoSpaceDN w:val="0"/>
              <w:spacing w:before="68" w:line="239" w:lineRule="auto"/>
              <w:jc w:val="center"/>
              <w:rPr>
                <w:rFonts w:hint="eastAsia" w:ascii="仿宋" w:hAnsi="仿宋" w:eastAsia="仿宋" w:cs="仿宋"/>
                <w:snapToGrid w:val="0"/>
                <w:color w:val="000000"/>
                <w:spacing w:val="6"/>
                <w:kern w:val="0"/>
                <w:sz w:val="24"/>
                <w:szCs w:val="24"/>
                <w:lang w:eastAsia="en-US"/>
              </w:rPr>
            </w:pPr>
            <w:r>
              <w:rPr>
                <w:rFonts w:hint="eastAsia" w:ascii="仿宋" w:hAnsi="仿宋" w:eastAsia="仿宋" w:cs="仿宋"/>
                <w:snapToGrid w:val="0"/>
                <w:color w:val="000000"/>
                <w:spacing w:val="6"/>
                <w:kern w:val="0"/>
                <w:sz w:val="24"/>
                <w:szCs w:val="24"/>
                <w:lang w:eastAsia="en-US"/>
              </w:rPr>
              <w:t>1</w:t>
            </w:r>
          </w:p>
        </w:tc>
        <w:tc>
          <w:tcPr>
            <w:tcW w:w="1153" w:type="dxa"/>
            <w:tcBorders>
              <w:top w:val="single" w:color="000000" w:sz="4" w:space="0"/>
              <w:left w:val="single" w:color="000000" w:sz="4" w:space="0"/>
              <w:bottom w:val="single" w:color="000000" w:sz="4" w:space="0"/>
              <w:right w:val="single" w:color="000000" w:sz="4" w:space="0"/>
            </w:tcBorders>
            <w:noWrap w:val="0"/>
            <w:vAlign w:val="center"/>
          </w:tcPr>
          <w:p w14:paraId="451D927A">
            <w:pPr>
              <w:autoSpaceDE w:val="0"/>
              <w:autoSpaceDN w:val="0"/>
              <w:spacing w:line="239"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电脑桌</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73EC9700">
            <w:pPr>
              <w:autoSpaceDE w:val="0"/>
              <w:autoSpaceDN w:val="0"/>
              <w:spacing w:line="239"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张</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1A49C67D">
            <w:pPr>
              <w:autoSpaceDE w:val="0"/>
              <w:autoSpaceDN w:val="0"/>
              <w:spacing w:line="239"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40</w:t>
            </w:r>
          </w:p>
        </w:tc>
        <w:tc>
          <w:tcPr>
            <w:tcW w:w="2692" w:type="dxa"/>
            <w:tcBorders>
              <w:top w:val="single" w:color="000000" w:sz="4" w:space="0"/>
              <w:left w:val="single" w:color="000000" w:sz="4" w:space="0"/>
              <w:bottom w:val="single" w:color="000000" w:sz="4" w:space="0"/>
              <w:right w:val="single" w:color="000000" w:sz="4" w:space="0"/>
            </w:tcBorders>
            <w:noWrap w:val="0"/>
            <w:vAlign w:val="center"/>
          </w:tcPr>
          <w:p w14:paraId="1DDEB343">
            <w:pPr>
              <w:autoSpaceDE w:val="0"/>
              <w:autoSpaceDN w:val="0"/>
              <w:spacing w:line="239"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约60cm*70cm*78cm，钢架、环保板材</w:t>
            </w:r>
          </w:p>
        </w:tc>
        <w:tc>
          <w:tcPr>
            <w:tcW w:w="1067" w:type="dxa"/>
            <w:tcBorders>
              <w:top w:val="single" w:color="000000" w:sz="4" w:space="0"/>
              <w:left w:val="single" w:color="000000" w:sz="4" w:space="0"/>
              <w:bottom w:val="single" w:color="000000" w:sz="4" w:space="0"/>
              <w:right w:val="single" w:color="000000" w:sz="4" w:space="0"/>
            </w:tcBorders>
            <w:noWrap w:val="0"/>
            <w:vAlign w:val="center"/>
          </w:tcPr>
          <w:p w14:paraId="77FFAC74">
            <w:pPr>
              <w:autoSpaceDE w:val="0"/>
              <w:autoSpaceDN w:val="0"/>
              <w:spacing w:line="239"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2026.10.1前</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20D40C4E">
            <w:pPr>
              <w:autoSpaceDE w:val="0"/>
              <w:autoSpaceDN w:val="0"/>
              <w:spacing w:line="239"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是</w:t>
            </w:r>
          </w:p>
        </w:tc>
      </w:tr>
      <w:tr w14:paraId="4E6DB81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38" w:type="dxa"/>
            <w:tcBorders>
              <w:top w:val="single" w:color="000000" w:sz="4" w:space="0"/>
              <w:left w:val="single" w:color="000000" w:sz="4" w:space="0"/>
              <w:bottom w:val="single" w:color="000000" w:sz="4" w:space="0"/>
              <w:right w:val="single" w:color="000000" w:sz="4" w:space="0"/>
            </w:tcBorders>
            <w:noWrap w:val="0"/>
            <w:vAlign w:val="center"/>
          </w:tcPr>
          <w:p w14:paraId="1448F5DD">
            <w:pPr>
              <w:autoSpaceDE w:val="0"/>
              <w:autoSpaceDN w:val="0"/>
              <w:spacing w:before="68" w:line="239" w:lineRule="auto"/>
              <w:jc w:val="center"/>
              <w:rPr>
                <w:rFonts w:hint="eastAsia" w:ascii="仿宋" w:hAnsi="仿宋" w:eastAsia="仿宋" w:cs="仿宋"/>
                <w:snapToGrid w:val="0"/>
                <w:color w:val="000000"/>
                <w:spacing w:val="6"/>
                <w:kern w:val="0"/>
                <w:sz w:val="24"/>
                <w:szCs w:val="24"/>
                <w:lang w:eastAsia="en-US"/>
              </w:rPr>
            </w:pPr>
            <w:r>
              <w:rPr>
                <w:rFonts w:hint="eastAsia" w:ascii="仿宋" w:hAnsi="仿宋" w:eastAsia="仿宋" w:cs="仿宋"/>
                <w:snapToGrid w:val="0"/>
                <w:color w:val="000000"/>
                <w:spacing w:val="6"/>
                <w:kern w:val="0"/>
                <w:sz w:val="24"/>
                <w:szCs w:val="24"/>
                <w:lang w:eastAsia="en-US"/>
              </w:rPr>
              <w:t>2</w:t>
            </w:r>
          </w:p>
        </w:tc>
        <w:tc>
          <w:tcPr>
            <w:tcW w:w="1153" w:type="dxa"/>
            <w:tcBorders>
              <w:top w:val="single" w:color="000000" w:sz="4" w:space="0"/>
              <w:left w:val="single" w:color="000000" w:sz="4" w:space="0"/>
              <w:bottom w:val="single" w:color="000000" w:sz="4" w:space="0"/>
              <w:right w:val="single" w:color="000000" w:sz="4" w:space="0"/>
            </w:tcBorders>
            <w:noWrap w:val="0"/>
            <w:vAlign w:val="center"/>
          </w:tcPr>
          <w:p w14:paraId="5AFC8156">
            <w:pPr>
              <w:autoSpaceDE w:val="0"/>
              <w:autoSpaceDN w:val="0"/>
              <w:spacing w:line="239"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凳子</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1B893A04">
            <w:pPr>
              <w:autoSpaceDE w:val="0"/>
              <w:autoSpaceDN w:val="0"/>
              <w:spacing w:line="239"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张</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29D29221">
            <w:pPr>
              <w:autoSpaceDE w:val="0"/>
              <w:autoSpaceDN w:val="0"/>
              <w:spacing w:line="239"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50</w:t>
            </w:r>
          </w:p>
        </w:tc>
        <w:tc>
          <w:tcPr>
            <w:tcW w:w="2692" w:type="dxa"/>
            <w:tcBorders>
              <w:top w:val="single" w:color="000000" w:sz="4" w:space="0"/>
              <w:left w:val="single" w:color="000000" w:sz="4" w:space="0"/>
              <w:bottom w:val="single" w:color="000000" w:sz="4" w:space="0"/>
              <w:right w:val="single" w:color="000000" w:sz="4" w:space="0"/>
            </w:tcBorders>
            <w:noWrap w:val="0"/>
            <w:vAlign w:val="center"/>
          </w:tcPr>
          <w:p w14:paraId="06EA0B8D">
            <w:pPr>
              <w:kinsoku w:val="0"/>
              <w:autoSpaceDE w:val="0"/>
              <w:autoSpaceDN w:val="0"/>
              <w:spacing w:line="240" w:lineRule="auto"/>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约37cm*27cm*43cm，钢架、环保板材</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底部有置物兜。</w:t>
            </w:r>
          </w:p>
        </w:tc>
        <w:tc>
          <w:tcPr>
            <w:tcW w:w="1067" w:type="dxa"/>
            <w:tcBorders>
              <w:top w:val="single" w:color="000000" w:sz="4" w:space="0"/>
              <w:left w:val="single" w:color="000000" w:sz="4" w:space="0"/>
              <w:bottom w:val="single" w:color="000000" w:sz="4" w:space="0"/>
              <w:right w:val="single" w:color="000000" w:sz="4" w:space="0"/>
            </w:tcBorders>
            <w:noWrap w:val="0"/>
            <w:vAlign w:val="center"/>
          </w:tcPr>
          <w:p w14:paraId="7EAFB22E">
            <w:pPr>
              <w:autoSpaceDE w:val="0"/>
              <w:autoSpaceDN w:val="0"/>
              <w:spacing w:line="239"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2026.10.1前</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7AAE8B7E">
            <w:pPr>
              <w:autoSpaceDE w:val="0"/>
              <w:autoSpaceDN w:val="0"/>
              <w:spacing w:line="239"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是</w:t>
            </w:r>
          </w:p>
        </w:tc>
      </w:tr>
      <w:tr w14:paraId="3A26FC3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38" w:type="dxa"/>
            <w:tcBorders>
              <w:top w:val="single" w:color="000000" w:sz="4" w:space="0"/>
              <w:left w:val="single" w:color="000000" w:sz="4" w:space="0"/>
              <w:bottom w:val="single" w:color="000000" w:sz="4" w:space="0"/>
              <w:right w:val="single" w:color="000000" w:sz="4" w:space="0"/>
            </w:tcBorders>
            <w:noWrap w:val="0"/>
            <w:vAlign w:val="center"/>
          </w:tcPr>
          <w:p w14:paraId="4A74BF86">
            <w:pPr>
              <w:autoSpaceDE w:val="0"/>
              <w:autoSpaceDN w:val="0"/>
              <w:spacing w:before="68" w:line="239" w:lineRule="auto"/>
              <w:jc w:val="center"/>
              <w:rPr>
                <w:rFonts w:hint="eastAsia" w:ascii="仿宋" w:hAnsi="仿宋" w:eastAsia="仿宋" w:cs="仿宋"/>
                <w:snapToGrid w:val="0"/>
                <w:color w:val="000000"/>
                <w:spacing w:val="6"/>
                <w:kern w:val="0"/>
                <w:sz w:val="24"/>
                <w:szCs w:val="24"/>
                <w:lang w:eastAsia="en-US"/>
              </w:rPr>
            </w:pPr>
            <w:r>
              <w:rPr>
                <w:rFonts w:hint="eastAsia" w:ascii="仿宋" w:hAnsi="仿宋" w:eastAsia="仿宋" w:cs="仿宋"/>
                <w:snapToGrid w:val="0"/>
                <w:color w:val="000000"/>
                <w:spacing w:val="6"/>
                <w:kern w:val="0"/>
                <w:sz w:val="24"/>
                <w:szCs w:val="24"/>
                <w:lang w:eastAsia="en-US"/>
              </w:rPr>
              <w:t>3</w:t>
            </w:r>
          </w:p>
        </w:tc>
        <w:tc>
          <w:tcPr>
            <w:tcW w:w="1153" w:type="dxa"/>
            <w:tcBorders>
              <w:top w:val="single" w:color="000000" w:sz="4" w:space="0"/>
              <w:left w:val="single" w:color="000000" w:sz="4" w:space="0"/>
              <w:bottom w:val="single" w:color="000000" w:sz="4" w:space="0"/>
              <w:right w:val="single" w:color="000000" w:sz="4" w:space="0"/>
            </w:tcBorders>
            <w:noWrap w:val="0"/>
            <w:vAlign w:val="center"/>
          </w:tcPr>
          <w:p w14:paraId="71AD88D9">
            <w:pPr>
              <w:autoSpaceDE w:val="0"/>
              <w:autoSpaceDN w:val="0"/>
              <w:spacing w:line="239"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工作台</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282362D9">
            <w:pPr>
              <w:autoSpaceDE w:val="0"/>
              <w:autoSpaceDN w:val="0"/>
              <w:spacing w:line="239"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张</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1004297D">
            <w:pPr>
              <w:autoSpaceDE w:val="0"/>
              <w:autoSpaceDN w:val="0"/>
              <w:spacing w:line="239"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20</w:t>
            </w:r>
          </w:p>
        </w:tc>
        <w:tc>
          <w:tcPr>
            <w:tcW w:w="2692" w:type="dxa"/>
            <w:tcBorders>
              <w:top w:val="single" w:color="000000" w:sz="4" w:space="0"/>
              <w:left w:val="single" w:color="000000" w:sz="4" w:space="0"/>
              <w:bottom w:val="single" w:color="000000" w:sz="4" w:space="0"/>
              <w:right w:val="single" w:color="000000" w:sz="4" w:space="0"/>
            </w:tcBorders>
            <w:noWrap w:val="0"/>
            <w:vAlign w:val="center"/>
          </w:tcPr>
          <w:p w14:paraId="108DAB58">
            <w:pPr>
              <w:kinsoku w:val="0"/>
              <w:autoSpaceDE w:val="0"/>
              <w:autoSpaceDN w:val="0"/>
              <w:spacing w:line="240" w:lineRule="auto"/>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约140cm*70cm*78cm，钢架、环保板材，承重</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0Kg以上</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带抽屉，可安装插座。</w:t>
            </w:r>
          </w:p>
        </w:tc>
        <w:tc>
          <w:tcPr>
            <w:tcW w:w="1067" w:type="dxa"/>
            <w:tcBorders>
              <w:top w:val="single" w:color="000000" w:sz="4" w:space="0"/>
              <w:left w:val="single" w:color="000000" w:sz="4" w:space="0"/>
              <w:bottom w:val="single" w:color="000000" w:sz="4" w:space="0"/>
              <w:right w:val="single" w:color="000000" w:sz="4" w:space="0"/>
            </w:tcBorders>
            <w:noWrap w:val="0"/>
            <w:vAlign w:val="center"/>
          </w:tcPr>
          <w:p w14:paraId="5651B259">
            <w:pPr>
              <w:autoSpaceDE w:val="0"/>
              <w:autoSpaceDN w:val="0"/>
              <w:spacing w:line="239"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2026.10.1前</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53C01E0A">
            <w:pPr>
              <w:autoSpaceDE w:val="0"/>
              <w:autoSpaceDN w:val="0"/>
              <w:spacing w:line="239"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是</w:t>
            </w:r>
          </w:p>
        </w:tc>
      </w:tr>
    </w:tbl>
    <w:p w14:paraId="4FDFAE22">
      <w:pPr>
        <w:numPr>
          <w:ilvl w:val="0"/>
          <w:numId w:val="1"/>
        </w:num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技术要求</w:t>
      </w:r>
    </w:p>
    <w:p w14:paraId="79CDCC84">
      <w:pPr>
        <w:pStyle w:val="11"/>
        <w:widowControl/>
        <w:kinsoku w:val="0"/>
        <w:autoSpaceDE/>
        <w:autoSpaceDN/>
        <w:adjustRightInd w:val="0"/>
        <w:snapToGrid w:val="0"/>
        <w:spacing w:before="0" w:line="300" w:lineRule="auto"/>
        <w:ind w:left="0" w:firstLine="480" w:firstLineChars="200"/>
        <w:jc w:val="left"/>
        <w:textAlignment w:val="baseline"/>
        <w:rPr>
          <w:rFonts w:hint="eastAsia" w:ascii="宋体" w:hAnsi="宋体" w:eastAsia="宋体" w:cs="宋体"/>
          <w:snapToGrid w:val="0"/>
          <w:color w:val="000000"/>
          <w:spacing w:val="0"/>
          <w:kern w:val="0"/>
          <w:sz w:val="24"/>
          <w:szCs w:val="24"/>
          <w:lang w:val="en-US" w:eastAsia="zh-CN"/>
        </w:rPr>
      </w:pPr>
      <w:r>
        <w:rPr>
          <w:rFonts w:hint="eastAsia" w:ascii="宋体" w:hAnsi="宋体" w:eastAsia="宋体" w:cs="宋体"/>
          <w:snapToGrid w:val="0"/>
          <w:color w:val="000000"/>
          <w:spacing w:val="0"/>
          <w:kern w:val="0"/>
          <w:sz w:val="24"/>
          <w:szCs w:val="24"/>
        </w:rPr>
        <w:t>（一）</w:t>
      </w:r>
      <w:r>
        <w:rPr>
          <w:rFonts w:hint="eastAsia" w:ascii="宋体" w:hAnsi="宋体" w:eastAsia="宋体" w:cs="宋体"/>
          <w:snapToGrid w:val="0"/>
          <w:color w:val="000000"/>
          <w:spacing w:val="0"/>
          <w:kern w:val="0"/>
          <w:sz w:val="24"/>
          <w:szCs w:val="24"/>
          <w:lang w:val="en-US" w:eastAsia="zh-CN"/>
        </w:rPr>
        <w:t>电脑桌椅与工作台</w:t>
      </w:r>
    </w:p>
    <w:p w14:paraId="213765AB">
      <w:pPr>
        <w:pStyle w:val="11"/>
        <w:widowControl/>
        <w:kinsoku w:val="0"/>
        <w:autoSpaceDE/>
        <w:autoSpaceDN/>
        <w:adjustRightInd w:val="0"/>
        <w:snapToGrid w:val="0"/>
        <w:spacing w:before="0" w:line="300" w:lineRule="auto"/>
        <w:ind w:left="0" w:firstLine="480" w:firstLineChars="200"/>
        <w:jc w:val="left"/>
        <w:textAlignment w:val="baseline"/>
        <w:rPr>
          <w:rFonts w:hint="eastAsia" w:ascii="宋体" w:hAnsi="宋体" w:eastAsia="宋体" w:cs="宋体"/>
          <w:i w:val="0"/>
          <w:iCs w:val="0"/>
          <w:snapToGrid w:val="0"/>
          <w:color w:val="000000"/>
          <w:spacing w:val="0"/>
          <w:kern w:val="0"/>
          <w:sz w:val="24"/>
          <w:szCs w:val="24"/>
          <w:lang w:eastAsia="zh-CN"/>
        </w:rPr>
      </w:pPr>
      <w:r>
        <w:rPr>
          <w:rFonts w:hint="eastAsia" w:ascii="宋体" w:hAnsi="宋体" w:eastAsia="宋体" w:cs="宋体"/>
          <w:i w:val="0"/>
          <w:iCs w:val="0"/>
          <w:snapToGrid w:val="0"/>
          <w:color w:val="000000"/>
          <w:spacing w:val="0"/>
          <w:kern w:val="0"/>
          <w:sz w:val="24"/>
          <w:szCs w:val="24"/>
          <w:lang w:eastAsia="zh-CN"/>
        </w:rPr>
        <w:t>1．功能要求：用于</w:t>
      </w:r>
      <w:r>
        <w:rPr>
          <w:rFonts w:hint="eastAsia" w:ascii="宋体" w:hAnsi="宋体" w:eastAsia="宋体" w:cs="宋体"/>
          <w:i w:val="0"/>
          <w:iCs w:val="0"/>
          <w:snapToGrid w:val="0"/>
          <w:color w:val="000000"/>
          <w:spacing w:val="0"/>
          <w:kern w:val="0"/>
          <w:sz w:val="24"/>
          <w:szCs w:val="24"/>
          <w:lang w:val="en-US" w:eastAsia="zh-CN"/>
        </w:rPr>
        <w:t>实训室</w:t>
      </w:r>
      <w:r>
        <w:rPr>
          <w:rFonts w:hint="eastAsia" w:ascii="宋体" w:hAnsi="宋体" w:eastAsia="宋体" w:cs="宋体"/>
          <w:i w:val="0"/>
          <w:iCs w:val="0"/>
          <w:snapToGrid w:val="0"/>
          <w:color w:val="000000"/>
          <w:spacing w:val="0"/>
          <w:kern w:val="0"/>
          <w:sz w:val="24"/>
          <w:szCs w:val="24"/>
          <w:lang w:eastAsia="zh-CN"/>
        </w:rPr>
        <w:t>日常教学，满足学生</w:t>
      </w:r>
      <w:r>
        <w:rPr>
          <w:rFonts w:hint="eastAsia" w:ascii="宋体" w:hAnsi="宋体" w:eastAsia="宋体" w:cs="宋体"/>
          <w:i w:val="0"/>
          <w:iCs w:val="0"/>
          <w:snapToGrid w:val="0"/>
          <w:color w:val="000000"/>
          <w:spacing w:val="0"/>
          <w:kern w:val="0"/>
          <w:sz w:val="24"/>
          <w:szCs w:val="24"/>
          <w:lang w:val="en-US" w:eastAsia="zh-CN"/>
        </w:rPr>
        <w:t>实践</w:t>
      </w:r>
      <w:r>
        <w:rPr>
          <w:rFonts w:hint="eastAsia" w:ascii="宋体" w:hAnsi="宋体" w:eastAsia="宋体" w:cs="宋体"/>
          <w:i w:val="0"/>
          <w:iCs w:val="0"/>
          <w:snapToGrid w:val="0"/>
          <w:color w:val="000000"/>
          <w:spacing w:val="0"/>
          <w:kern w:val="0"/>
          <w:sz w:val="24"/>
          <w:szCs w:val="24"/>
          <w:lang w:eastAsia="zh-CN"/>
        </w:rPr>
        <w:t>教学使用。尺寸适配学生坐姿需求，遵循人体工学设计；</w:t>
      </w:r>
      <w:r>
        <w:rPr>
          <w:rFonts w:hint="eastAsia" w:ascii="宋体" w:hAnsi="宋体" w:eastAsia="宋体" w:cs="宋体"/>
          <w:i w:val="0"/>
          <w:iCs w:val="0"/>
          <w:snapToGrid w:val="0"/>
          <w:color w:val="000000"/>
          <w:spacing w:val="0"/>
          <w:kern w:val="0"/>
          <w:sz w:val="24"/>
          <w:szCs w:val="24"/>
          <w:lang w:val="en-US" w:eastAsia="zh-CN"/>
        </w:rPr>
        <w:t>电脑</w:t>
      </w:r>
      <w:r>
        <w:rPr>
          <w:rFonts w:hint="eastAsia" w:ascii="宋体" w:hAnsi="宋体" w:eastAsia="宋体" w:cs="宋体"/>
          <w:i w:val="0"/>
          <w:iCs w:val="0"/>
          <w:snapToGrid w:val="0"/>
          <w:color w:val="000000"/>
          <w:spacing w:val="0"/>
          <w:kern w:val="0"/>
          <w:sz w:val="24"/>
          <w:szCs w:val="24"/>
          <w:lang w:eastAsia="zh-CN"/>
        </w:rPr>
        <w:t>桌面具备足够摆放空间，可稳定放置计算机显示器</w:t>
      </w:r>
      <w:r>
        <w:rPr>
          <w:rFonts w:hint="eastAsia" w:ascii="宋体" w:hAnsi="宋体" w:eastAsia="宋体" w:cs="宋体"/>
          <w:i w:val="0"/>
          <w:iCs w:val="0"/>
          <w:snapToGrid w:val="0"/>
          <w:color w:val="000000"/>
          <w:spacing w:val="0"/>
          <w:kern w:val="0"/>
          <w:sz w:val="24"/>
          <w:szCs w:val="24"/>
          <w:lang w:val="en-US" w:eastAsia="zh-CN"/>
        </w:rPr>
        <w:t>与</w:t>
      </w:r>
      <w:r>
        <w:rPr>
          <w:rFonts w:hint="eastAsia" w:ascii="宋体" w:hAnsi="宋体" w:eastAsia="宋体" w:cs="宋体"/>
          <w:i w:val="0"/>
          <w:iCs w:val="0"/>
          <w:snapToGrid w:val="0"/>
          <w:color w:val="000000"/>
          <w:spacing w:val="0"/>
          <w:kern w:val="0"/>
          <w:sz w:val="24"/>
          <w:szCs w:val="24"/>
          <w:lang w:eastAsia="zh-CN"/>
        </w:rPr>
        <w:t>文具</w:t>
      </w:r>
      <w:r>
        <w:rPr>
          <w:rFonts w:hint="eastAsia" w:ascii="宋体" w:hAnsi="宋体" w:eastAsia="宋体" w:cs="宋体"/>
          <w:i w:val="0"/>
          <w:iCs w:val="0"/>
          <w:snapToGrid w:val="0"/>
          <w:color w:val="000000"/>
          <w:spacing w:val="0"/>
          <w:kern w:val="0"/>
          <w:sz w:val="24"/>
          <w:szCs w:val="24"/>
          <w:lang w:val="en-US" w:eastAsia="zh-CN"/>
        </w:rPr>
        <w:t>等</w:t>
      </w:r>
      <w:r>
        <w:rPr>
          <w:rFonts w:hint="eastAsia" w:ascii="宋体" w:hAnsi="宋体" w:eastAsia="宋体" w:cs="宋体"/>
          <w:i w:val="0"/>
          <w:iCs w:val="0"/>
          <w:snapToGrid w:val="0"/>
          <w:color w:val="000000"/>
          <w:spacing w:val="0"/>
          <w:kern w:val="0"/>
          <w:sz w:val="24"/>
          <w:szCs w:val="24"/>
          <w:lang w:eastAsia="zh-CN"/>
        </w:rPr>
        <w:t>；桌椅整体结构牢固稳定，承重性能良好，抗频繁推拉、碰撞，适合学生高频次轮换使用；外观统一规整，便于实训室规范化管理；桌体预留线路走线空间，方便强弱电布线，降低线路杂乱带来的安全隐患。</w:t>
      </w:r>
    </w:p>
    <w:p w14:paraId="24C614D7">
      <w:pPr>
        <w:pStyle w:val="11"/>
        <w:widowControl/>
        <w:kinsoku w:val="0"/>
        <w:autoSpaceDE/>
        <w:autoSpaceDN/>
        <w:adjustRightInd w:val="0"/>
        <w:snapToGrid w:val="0"/>
        <w:spacing w:before="0" w:line="300" w:lineRule="auto"/>
        <w:ind w:left="0" w:firstLine="480" w:firstLineChars="200"/>
        <w:jc w:val="left"/>
        <w:textAlignment w:val="baseline"/>
        <w:rPr>
          <w:rFonts w:hint="eastAsia" w:ascii="宋体" w:hAnsi="宋体" w:eastAsia="宋体" w:cs="宋体"/>
          <w:snapToGrid w:val="0"/>
          <w:color w:val="000000"/>
          <w:spacing w:val="0"/>
          <w:kern w:val="0"/>
          <w:sz w:val="24"/>
          <w:szCs w:val="24"/>
          <w:lang w:eastAsia="zh-CN"/>
        </w:rPr>
      </w:pPr>
      <w:r>
        <w:rPr>
          <w:rFonts w:hint="eastAsia" w:ascii="宋体" w:hAnsi="宋体" w:eastAsia="宋体" w:cs="宋体"/>
          <w:snapToGrid w:val="0"/>
          <w:color w:val="000000"/>
          <w:spacing w:val="0"/>
          <w:kern w:val="0"/>
          <w:sz w:val="24"/>
          <w:szCs w:val="24"/>
          <w:lang w:eastAsia="zh-CN"/>
        </w:rPr>
        <w:t>2．应遵循的相关国家标准、行业标准、地方标准等标准、规范：所有原材料、板材、涂料、五金配件有害物质释放限值必须符合国家强制标准，保障实训室室内空气质量，满足校园教学场所环保要求；金属框架焊接、喷涂工艺符合家具行业通用规范，产品结构安全无尖锐棱角，防止学生磕碰受伤。</w:t>
      </w:r>
    </w:p>
    <w:p w14:paraId="1BAF5763">
      <w:pPr>
        <w:pStyle w:val="11"/>
        <w:widowControl/>
        <w:kinsoku w:val="0"/>
        <w:autoSpaceDE/>
        <w:autoSpaceDN/>
        <w:adjustRightInd w:val="0"/>
        <w:snapToGrid w:val="0"/>
        <w:spacing w:before="0" w:line="300" w:lineRule="auto"/>
        <w:ind w:left="0" w:firstLine="480" w:firstLineChars="200"/>
        <w:jc w:val="left"/>
        <w:textAlignment w:val="baseline"/>
        <w:rPr>
          <w:rFonts w:hint="eastAsia" w:ascii="宋体" w:hAnsi="宋体" w:eastAsia="宋体" w:cs="宋体"/>
          <w:snapToGrid w:val="0"/>
          <w:color w:val="000000"/>
          <w:spacing w:val="0"/>
          <w:kern w:val="0"/>
          <w:sz w:val="24"/>
          <w:szCs w:val="24"/>
          <w:lang w:eastAsia="zh-CN"/>
        </w:rPr>
      </w:pPr>
      <w:r>
        <w:rPr>
          <w:rFonts w:hint="eastAsia" w:ascii="宋体" w:hAnsi="宋体" w:eastAsia="宋体" w:cs="宋体"/>
          <w:snapToGrid w:val="0"/>
          <w:color w:val="000000"/>
          <w:spacing w:val="0"/>
          <w:kern w:val="0"/>
          <w:sz w:val="24"/>
          <w:szCs w:val="24"/>
          <w:lang w:eastAsia="zh-CN"/>
        </w:rPr>
        <w:t>3．后续运营维护、升级更新、备品备件等要求：整体质保期限不少于</w:t>
      </w:r>
      <w:r>
        <w:rPr>
          <w:rFonts w:hint="eastAsia" w:ascii="宋体" w:hAnsi="宋体" w:eastAsia="宋体" w:cs="宋体"/>
          <w:snapToGrid w:val="0"/>
          <w:color w:val="000000"/>
          <w:spacing w:val="0"/>
          <w:kern w:val="0"/>
          <w:sz w:val="24"/>
          <w:szCs w:val="24"/>
          <w:lang w:val="en-US" w:eastAsia="zh-CN"/>
        </w:rPr>
        <w:t>3</w:t>
      </w:r>
      <w:r>
        <w:rPr>
          <w:rFonts w:hint="eastAsia" w:ascii="宋体" w:hAnsi="宋体" w:eastAsia="宋体" w:cs="宋体"/>
          <w:snapToGrid w:val="0"/>
          <w:color w:val="000000"/>
          <w:spacing w:val="0"/>
          <w:kern w:val="0"/>
          <w:sz w:val="24"/>
          <w:szCs w:val="24"/>
          <w:lang w:eastAsia="zh-CN"/>
        </w:rPr>
        <w:t>年，质保期内，凡属产品本身材质、工艺质量问题引发的板材变形、框架开裂、五金损坏、调节部件失效等故障，供应商免费上门维修、更换配件。</w:t>
      </w:r>
    </w:p>
    <w:p w14:paraId="0C0E5DA8">
      <w:pPr>
        <w:numPr>
          <w:ilvl w:val="0"/>
          <w:numId w:val="1"/>
        </w:num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各项指标要求</w:t>
      </w:r>
    </w:p>
    <w:tbl>
      <w:tblPr>
        <w:tblStyle w:val="19"/>
        <w:tblW w:w="0" w:type="auto"/>
        <w:tblInd w:w="69"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962"/>
        <w:gridCol w:w="1098"/>
        <w:gridCol w:w="1332"/>
        <w:gridCol w:w="2797"/>
        <w:gridCol w:w="2053"/>
      </w:tblGrid>
      <w:tr w14:paraId="1AD8A2F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noWrap w:val="0"/>
            <w:vAlign w:val="center"/>
          </w:tcPr>
          <w:p w14:paraId="03BED3A4">
            <w:pPr>
              <w:autoSpaceDE w:val="0"/>
              <w:autoSpaceDN w:val="0"/>
              <w:spacing w:before="0" w:line="239" w:lineRule="auto"/>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序号</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05003773">
            <w:pPr>
              <w:autoSpaceDE w:val="0"/>
              <w:autoSpaceDN w:val="0"/>
              <w:spacing w:before="0" w:line="239" w:lineRule="auto"/>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指标项</w:t>
            </w:r>
          </w:p>
        </w:tc>
        <w:tc>
          <w:tcPr>
            <w:tcW w:w="1360" w:type="dxa"/>
            <w:tcBorders>
              <w:top w:val="single" w:color="000000" w:sz="4" w:space="0"/>
              <w:left w:val="single" w:color="000000" w:sz="4" w:space="0"/>
              <w:bottom w:val="single" w:color="000000" w:sz="4" w:space="0"/>
              <w:right w:val="single" w:color="000000" w:sz="4" w:space="0"/>
            </w:tcBorders>
            <w:noWrap w:val="0"/>
            <w:vAlign w:val="center"/>
          </w:tcPr>
          <w:p w14:paraId="5C4FA071">
            <w:pPr>
              <w:autoSpaceDE w:val="0"/>
              <w:autoSpaceDN w:val="0"/>
              <w:spacing w:before="0" w:line="239" w:lineRule="auto"/>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重要性</w:t>
            </w:r>
          </w:p>
        </w:tc>
        <w:tc>
          <w:tcPr>
            <w:tcW w:w="2820" w:type="dxa"/>
            <w:tcBorders>
              <w:top w:val="single" w:color="000000" w:sz="4" w:space="0"/>
              <w:left w:val="single" w:color="000000" w:sz="4" w:space="0"/>
              <w:bottom w:val="single" w:color="000000" w:sz="4" w:space="0"/>
              <w:right w:val="single" w:color="000000" w:sz="4" w:space="0"/>
            </w:tcBorders>
            <w:noWrap w:val="0"/>
            <w:vAlign w:val="center"/>
          </w:tcPr>
          <w:p w14:paraId="7A1E276D">
            <w:pPr>
              <w:autoSpaceDE w:val="0"/>
              <w:autoSpaceDN w:val="0"/>
              <w:spacing w:before="0" w:line="239" w:lineRule="auto"/>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指标要求</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6483F363">
            <w:pPr>
              <w:autoSpaceDE w:val="0"/>
              <w:autoSpaceDN w:val="0"/>
              <w:spacing w:before="0" w:line="239" w:lineRule="auto"/>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证明材料要求</w:t>
            </w:r>
          </w:p>
        </w:tc>
      </w:tr>
      <w:tr w14:paraId="1D79A85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noWrap w:val="0"/>
            <w:vAlign w:val="center"/>
          </w:tcPr>
          <w:p w14:paraId="35DA21F8">
            <w:pPr>
              <w:autoSpaceDE w:val="0"/>
              <w:autoSpaceDN w:val="0"/>
              <w:spacing w:before="108" w:line="239"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38954E4F">
            <w:pPr>
              <w:autoSpaceDE w:val="0"/>
              <w:autoSpaceDN w:val="0"/>
              <w:spacing w:line="239"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尺寸</w:t>
            </w:r>
          </w:p>
        </w:tc>
        <w:tc>
          <w:tcPr>
            <w:tcW w:w="1360" w:type="dxa"/>
            <w:tcBorders>
              <w:top w:val="single" w:color="000000" w:sz="4" w:space="0"/>
              <w:left w:val="single" w:color="000000" w:sz="4" w:space="0"/>
              <w:bottom w:val="single" w:color="000000" w:sz="4" w:space="0"/>
              <w:right w:val="single" w:color="000000" w:sz="4" w:space="0"/>
            </w:tcBorders>
            <w:noWrap w:val="0"/>
            <w:vAlign w:val="center"/>
          </w:tcPr>
          <w:p w14:paraId="06D5908D">
            <w:pPr>
              <w:autoSpaceDE w:val="0"/>
              <w:autoSpaceDN w:val="0"/>
              <w:spacing w:line="239" w:lineRule="auto"/>
              <w:jc w:val="center"/>
              <w:rPr>
                <w:rFonts w:hint="eastAsia" w:ascii="宋体" w:hAnsi="宋体" w:eastAsia="宋体" w:cs="宋体"/>
                <w:color w:val="000000"/>
                <w:sz w:val="24"/>
                <w:szCs w:val="24"/>
              </w:rPr>
            </w:pPr>
            <w:r>
              <w:rPr>
                <w:rFonts w:hint="eastAsia" w:ascii="宋体" w:hAnsi="宋体" w:eastAsia="宋体" w:cs="宋体"/>
                <w:snapToGrid w:val="0"/>
                <w:color w:val="000000"/>
                <w:spacing w:val="6"/>
                <w:kern w:val="0"/>
                <w:sz w:val="24"/>
                <w:szCs w:val="24"/>
                <w:lang w:eastAsia="zh-CN"/>
              </w:rPr>
              <w:t>★</w:t>
            </w:r>
          </w:p>
        </w:tc>
        <w:tc>
          <w:tcPr>
            <w:tcW w:w="2820" w:type="dxa"/>
            <w:tcBorders>
              <w:top w:val="single" w:color="000000" w:sz="4" w:space="0"/>
              <w:left w:val="single" w:color="000000" w:sz="4" w:space="0"/>
              <w:bottom w:val="single" w:color="000000" w:sz="4" w:space="0"/>
              <w:right w:val="single" w:color="000000" w:sz="4" w:space="0"/>
            </w:tcBorders>
            <w:noWrap w:val="0"/>
            <w:vAlign w:val="center"/>
          </w:tcPr>
          <w:p w14:paraId="44157013">
            <w:pPr>
              <w:autoSpaceDE w:val="0"/>
              <w:autoSpaceDN w:val="0"/>
              <w:spacing w:line="239" w:lineRule="auto"/>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电脑桌</w:t>
            </w:r>
            <w:r>
              <w:rPr>
                <w:rFonts w:hint="eastAsia" w:ascii="宋体" w:hAnsi="宋体" w:eastAsia="宋体" w:cs="宋体"/>
                <w:color w:val="000000"/>
                <w:sz w:val="24"/>
                <w:szCs w:val="24"/>
              </w:rPr>
              <w:t>约60cm*70cm*78cm，</w:t>
            </w:r>
            <w:r>
              <w:rPr>
                <w:rFonts w:hint="eastAsia" w:ascii="宋体" w:hAnsi="宋体" w:eastAsia="宋体" w:cs="宋体"/>
                <w:color w:val="000000"/>
                <w:sz w:val="24"/>
                <w:szCs w:val="24"/>
                <w:lang w:val="en-US" w:eastAsia="zh-CN"/>
              </w:rPr>
              <w:t>凳子</w:t>
            </w:r>
            <w:r>
              <w:rPr>
                <w:rFonts w:hint="eastAsia" w:ascii="宋体" w:hAnsi="宋体" w:eastAsia="宋体" w:cs="宋体"/>
                <w:color w:val="000000"/>
                <w:sz w:val="24"/>
                <w:szCs w:val="24"/>
              </w:rPr>
              <w:t>约37cm*27cm*43cm</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工作台</w:t>
            </w:r>
            <w:r>
              <w:rPr>
                <w:rFonts w:hint="eastAsia" w:ascii="宋体" w:hAnsi="宋体" w:eastAsia="宋体" w:cs="宋体"/>
                <w:color w:val="000000"/>
                <w:sz w:val="24"/>
                <w:szCs w:val="24"/>
              </w:rPr>
              <w:t>约140cm*70cm*78cm</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46CDE0EF">
            <w:pPr>
              <w:autoSpaceDE w:val="0"/>
              <w:autoSpaceDN w:val="0"/>
              <w:spacing w:line="239" w:lineRule="auto"/>
              <w:jc w:val="center"/>
              <w:rPr>
                <w:rFonts w:hint="eastAsia" w:ascii="宋体" w:hAnsi="宋体" w:eastAsia="宋体" w:cs="宋体"/>
                <w:color w:val="000000"/>
                <w:sz w:val="24"/>
                <w:szCs w:val="24"/>
              </w:rPr>
            </w:pPr>
          </w:p>
        </w:tc>
      </w:tr>
      <w:tr w14:paraId="347A253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noWrap w:val="0"/>
            <w:vAlign w:val="center"/>
          </w:tcPr>
          <w:p w14:paraId="5BCFDB9F">
            <w:pPr>
              <w:autoSpaceDE w:val="0"/>
              <w:autoSpaceDN w:val="0"/>
              <w:spacing w:before="108" w:line="239" w:lineRule="auto"/>
              <w:jc w:val="center"/>
              <w:rPr>
                <w:rFonts w:hint="eastAsia" w:ascii="宋体" w:hAnsi="宋体" w:eastAsia="宋体" w:cs="宋体"/>
                <w:sz w:val="24"/>
                <w:szCs w:val="24"/>
              </w:rPr>
            </w:pPr>
            <w:r>
              <w:rPr>
                <w:rFonts w:hint="eastAsia" w:ascii="宋体" w:hAnsi="宋体" w:eastAsia="宋体" w:cs="宋体"/>
                <w:color w:val="000000"/>
                <w:sz w:val="24"/>
                <w:szCs w:val="24"/>
              </w:rPr>
              <w:t>2</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40967DB1">
            <w:pPr>
              <w:autoSpaceDE w:val="0"/>
              <w:autoSpaceDN w:val="0"/>
              <w:spacing w:line="239"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材质</w:t>
            </w:r>
          </w:p>
        </w:tc>
        <w:tc>
          <w:tcPr>
            <w:tcW w:w="1360" w:type="dxa"/>
            <w:tcBorders>
              <w:top w:val="single" w:color="000000" w:sz="4" w:space="0"/>
              <w:left w:val="single" w:color="000000" w:sz="4" w:space="0"/>
              <w:bottom w:val="single" w:color="000000" w:sz="4" w:space="0"/>
              <w:right w:val="single" w:color="000000" w:sz="4" w:space="0"/>
            </w:tcBorders>
            <w:noWrap w:val="0"/>
            <w:vAlign w:val="center"/>
          </w:tcPr>
          <w:p w14:paraId="60FA64B9">
            <w:pPr>
              <w:autoSpaceDE w:val="0"/>
              <w:autoSpaceDN w:val="0"/>
              <w:spacing w:line="239" w:lineRule="auto"/>
              <w:jc w:val="center"/>
              <w:rPr>
                <w:rFonts w:hint="eastAsia" w:ascii="宋体" w:hAnsi="宋体" w:eastAsia="宋体" w:cs="宋体"/>
                <w:color w:val="000000"/>
                <w:sz w:val="24"/>
                <w:szCs w:val="24"/>
              </w:rPr>
            </w:pPr>
            <w:r>
              <w:rPr>
                <w:rFonts w:hint="eastAsia" w:ascii="宋体" w:hAnsi="宋体" w:eastAsia="宋体" w:cs="宋体"/>
                <w:snapToGrid w:val="0"/>
                <w:color w:val="000000"/>
                <w:spacing w:val="6"/>
                <w:kern w:val="0"/>
                <w:sz w:val="24"/>
                <w:szCs w:val="24"/>
                <w:lang w:eastAsia="zh-CN"/>
              </w:rPr>
              <w:t>★</w:t>
            </w:r>
          </w:p>
        </w:tc>
        <w:tc>
          <w:tcPr>
            <w:tcW w:w="2820" w:type="dxa"/>
            <w:tcBorders>
              <w:top w:val="single" w:color="000000" w:sz="4" w:space="0"/>
              <w:left w:val="single" w:color="000000" w:sz="4" w:space="0"/>
              <w:bottom w:val="single" w:color="000000" w:sz="4" w:space="0"/>
              <w:right w:val="single" w:color="000000" w:sz="4" w:space="0"/>
            </w:tcBorders>
            <w:noWrap w:val="0"/>
            <w:vAlign w:val="center"/>
          </w:tcPr>
          <w:p w14:paraId="43D1A8AE">
            <w:pPr>
              <w:autoSpaceDE w:val="0"/>
              <w:autoSpaceDN w:val="0"/>
              <w:spacing w:line="239"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钢架、环保板材</w:t>
            </w:r>
            <w:r>
              <w:rPr>
                <w:rFonts w:hint="eastAsia" w:ascii="宋体" w:hAnsi="宋体" w:eastAsia="宋体" w:cs="宋体"/>
                <w:color w:val="000000"/>
                <w:sz w:val="24"/>
                <w:szCs w:val="24"/>
                <w:lang w:eastAsia="zh-CN"/>
              </w:rPr>
              <w:t>。</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6ED0B179">
            <w:pPr>
              <w:autoSpaceDE w:val="0"/>
              <w:autoSpaceDN w:val="0"/>
              <w:spacing w:line="239"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是</w:t>
            </w:r>
          </w:p>
        </w:tc>
      </w:tr>
      <w:tr w14:paraId="0730EDA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1" w:hRule="atLeast"/>
        </w:trPr>
        <w:tc>
          <w:tcPr>
            <w:tcW w:w="980" w:type="dxa"/>
            <w:tcBorders>
              <w:top w:val="single" w:color="000000" w:sz="4" w:space="0"/>
              <w:left w:val="single" w:color="000000" w:sz="4" w:space="0"/>
              <w:bottom w:val="single" w:color="000000" w:sz="4" w:space="0"/>
              <w:right w:val="single" w:color="000000" w:sz="4" w:space="0"/>
            </w:tcBorders>
            <w:noWrap w:val="0"/>
            <w:vAlign w:val="center"/>
          </w:tcPr>
          <w:p w14:paraId="4FCE22D8">
            <w:pPr>
              <w:autoSpaceDE w:val="0"/>
              <w:autoSpaceDN w:val="0"/>
              <w:spacing w:before="88" w:line="239" w:lineRule="auto"/>
              <w:jc w:val="center"/>
              <w:rPr>
                <w:rFonts w:hint="eastAsia" w:ascii="宋体" w:hAnsi="宋体" w:eastAsia="宋体" w:cs="宋体"/>
                <w:sz w:val="24"/>
                <w:szCs w:val="24"/>
              </w:rPr>
            </w:pPr>
            <w:r>
              <w:rPr>
                <w:rFonts w:hint="eastAsia" w:ascii="宋体" w:hAnsi="宋体" w:eastAsia="宋体" w:cs="宋体"/>
                <w:color w:val="000000"/>
                <w:sz w:val="24"/>
                <w:szCs w:val="24"/>
              </w:rPr>
              <w:t>3</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1554885B">
            <w:pPr>
              <w:autoSpaceDE w:val="0"/>
              <w:autoSpaceDN w:val="0"/>
              <w:spacing w:line="239"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功能</w:t>
            </w:r>
          </w:p>
        </w:tc>
        <w:tc>
          <w:tcPr>
            <w:tcW w:w="1360" w:type="dxa"/>
            <w:tcBorders>
              <w:top w:val="single" w:color="000000" w:sz="4" w:space="0"/>
              <w:left w:val="single" w:color="000000" w:sz="4" w:space="0"/>
              <w:bottom w:val="single" w:color="000000" w:sz="4" w:space="0"/>
              <w:right w:val="single" w:color="000000" w:sz="4" w:space="0"/>
            </w:tcBorders>
            <w:noWrap w:val="0"/>
            <w:vAlign w:val="center"/>
          </w:tcPr>
          <w:p w14:paraId="1C6CFDF2">
            <w:pPr>
              <w:autoSpaceDE w:val="0"/>
              <w:autoSpaceDN w:val="0"/>
              <w:spacing w:line="239" w:lineRule="auto"/>
              <w:jc w:val="center"/>
              <w:rPr>
                <w:rFonts w:hint="eastAsia" w:ascii="宋体" w:hAnsi="宋体" w:eastAsia="宋体" w:cs="宋体"/>
                <w:color w:val="000000"/>
                <w:sz w:val="24"/>
                <w:szCs w:val="24"/>
              </w:rPr>
            </w:pPr>
            <w:r>
              <w:rPr>
                <w:rFonts w:hint="eastAsia" w:ascii="宋体" w:hAnsi="宋体" w:eastAsia="宋体" w:cs="宋体"/>
                <w:snapToGrid w:val="0"/>
                <w:color w:val="000000"/>
                <w:spacing w:val="6"/>
                <w:kern w:val="0"/>
                <w:sz w:val="24"/>
                <w:szCs w:val="24"/>
                <w:lang w:eastAsia="zh-CN"/>
              </w:rPr>
              <w:t>＃</w:t>
            </w:r>
          </w:p>
        </w:tc>
        <w:tc>
          <w:tcPr>
            <w:tcW w:w="2820" w:type="dxa"/>
            <w:tcBorders>
              <w:top w:val="single" w:color="000000" w:sz="4" w:space="0"/>
              <w:left w:val="single" w:color="000000" w:sz="4" w:space="0"/>
              <w:bottom w:val="single" w:color="000000" w:sz="4" w:space="0"/>
              <w:right w:val="single" w:color="000000" w:sz="4" w:space="0"/>
            </w:tcBorders>
            <w:noWrap w:val="0"/>
            <w:vAlign w:val="center"/>
          </w:tcPr>
          <w:p w14:paraId="5994C7EA">
            <w:pPr>
              <w:autoSpaceDE w:val="0"/>
              <w:autoSpaceDN w:val="0"/>
              <w:spacing w:line="239"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凳子底部有置物兜；工作台</w:t>
            </w:r>
            <w:r>
              <w:rPr>
                <w:rFonts w:hint="eastAsia" w:ascii="宋体" w:hAnsi="宋体" w:eastAsia="宋体" w:cs="宋体"/>
                <w:color w:val="000000"/>
                <w:sz w:val="24"/>
                <w:szCs w:val="24"/>
              </w:rPr>
              <w:t>承重</w:t>
            </w:r>
            <w:r>
              <w:rPr>
                <w:rFonts w:hint="eastAsia" w:ascii="宋体" w:hAnsi="宋体" w:eastAsia="宋体" w:cs="宋体"/>
                <w:color w:val="000000"/>
                <w:sz w:val="24"/>
                <w:szCs w:val="24"/>
                <w:lang w:eastAsia="zh-CN"/>
              </w:rPr>
              <w:t>8</w:t>
            </w:r>
            <w:r>
              <w:rPr>
                <w:rFonts w:hint="eastAsia" w:ascii="宋体" w:hAnsi="宋体" w:eastAsia="宋体" w:cs="宋体"/>
                <w:color w:val="000000"/>
                <w:sz w:val="24"/>
                <w:szCs w:val="24"/>
              </w:rPr>
              <w:t>0Kg以上</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带抽屉，可走线安装带独立开关的五孔插座；工作台面绝缘。</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15E9D861">
            <w:pPr>
              <w:autoSpaceDE w:val="0"/>
              <w:autoSpaceDN w:val="0"/>
              <w:spacing w:line="239" w:lineRule="auto"/>
              <w:jc w:val="center"/>
              <w:rPr>
                <w:rFonts w:hint="eastAsia" w:ascii="宋体" w:hAnsi="宋体" w:eastAsia="宋体" w:cs="宋体"/>
                <w:color w:val="000000"/>
                <w:sz w:val="24"/>
                <w:szCs w:val="24"/>
              </w:rPr>
            </w:pPr>
          </w:p>
        </w:tc>
      </w:tr>
      <w:tr w14:paraId="6F79988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noWrap w:val="0"/>
            <w:vAlign w:val="center"/>
          </w:tcPr>
          <w:p w14:paraId="5B7FE159">
            <w:pPr>
              <w:autoSpaceDE w:val="0"/>
              <w:autoSpaceDN w:val="0"/>
              <w:spacing w:before="108" w:line="239" w:lineRule="auto"/>
              <w:jc w:val="center"/>
              <w:rPr>
                <w:rFonts w:hint="eastAsia" w:ascii="宋体" w:hAnsi="宋体" w:eastAsia="宋体" w:cs="宋体"/>
                <w:sz w:val="24"/>
                <w:szCs w:val="24"/>
              </w:rPr>
            </w:pPr>
            <w:r>
              <w:rPr>
                <w:rFonts w:hint="eastAsia" w:ascii="宋体" w:hAnsi="宋体" w:eastAsia="宋体" w:cs="宋体"/>
                <w:color w:val="000000"/>
                <w:sz w:val="24"/>
                <w:szCs w:val="24"/>
                <w:lang w:val="en-US" w:eastAsia="zh-CN"/>
              </w:rPr>
              <w:t>4</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4392111F">
            <w:pPr>
              <w:autoSpaceDE w:val="0"/>
              <w:autoSpaceDN w:val="0"/>
              <w:spacing w:line="239"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外观</w:t>
            </w:r>
          </w:p>
        </w:tc>
        <w:tc>
          <w:tcPr>
            <w:tcW w:w="1360" w:type="dxa"/>
            <w:tcBorders>
              <w:top w:val="single" w:color="000000" w:sz="4" w:space="0"/>
              <w:left w:val="single" w:color="000000" w:sz="4" w:space="0"/>
              <w:bottom w:val="single" w:color="000000" w:sz="4" w:space="0"/>
              <w:right w:val="single" w:color="000000" w:sz="4" w:space="0"/>
            </w:tcBorders>
            <w:noWrap w:val="0"/>
            <w:vAlign w:val="center"/>
          </w:tcPr>
          <w:p w14:paraId="31D172F4">
            <w:pPr>
              <w:autoSpaceDE w:val="0"/>
              <w:autoSpaceDN w:val="0"/>
              <w:spacing w:line="239" w:lineRule="auto"/>
              <w:jc w:val="center"/>
              <w:rPr>
                <w:rFonts w:hint="eastAsia" w:ascii="宋体" w:hAnsi="宋体" w:eastAsia="宋体" w:cs="宋体"/>
                <w:color w:val="000000"/>
                <w:sz w:val="24"/>
                <w:szCs w:val="24"/>
              </w:rPr>
            </w:pPr>
          </w:p>
        </w:tc>
        <w:tc>
          <w:tcPr>
            <w:tcW w:w="2820" w:type="dxa"/>
            <w:tcBorders>
              <w:top w:val="single" w:color="000000" w:sz="4" w:space="0"/>
              <w:left w:val="single" w:color="000000" w:sz="4" w:space="0"/>
              <w:bottom w:val="single" w:color="000000" w:sz="4" w:space="0"/>
              <w:right w:val="single" w:color="000000" w:sz="4" w:space="0"/>
            </w:tcBorders>
            <w:noWrap w:val="0"/>
            <w:vAlign w:val="center"/>
          </w:tcPr>
          <w:p w14:paraId="522064D5">
            <w:pPr>
              <w:autoSpaceDE w:val="0"/>
              <w:autoSpaceDN w:val="0"/>
              <w:spacing w:line="239" w:lineRule="auto"/>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桌椅外观风格统一</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50E7FDF8">
            <w:pPr>
              <w:autoSpaceDE w:val="0"/>
              <w:autoSpaceDN w:val="0"/>
              <w:spacing w:line="239" w:lineRule="auto"/>
              <w:jc w:val="center"/>
              <w:rPr>
                <w:rFonts w:hint="eastAsia" w:ascii="宋体" w:hAnsi="宋体" w:eastAsia="宋体" w:cs="宋体"/>
                <w:color w:val="000000"/>
                <w:sz w:val="24"/>
                <w:szCs w:val="24"/>
              </w:rPr>
            </w:pPr>
          </w:p>
        </w:tc>
      </w:tr>
    </w:tbl>
    <w:p w14:paraId="5537DF6C">
      <w:pPr>
        <w:pStyle w:val="11"/>
        <w:widowControl/>
        <w:kinsoku w:val="0"/>
        <w:autoSpaceDE/>
        <w:autoSpaceDN/>
        <w:adjustRightInd w:val="0"/>
        <w:snapToGrid w:val="0"/>
        <w:spacing w:before="185" w:line="224" w:lineRule="auto"/>
        <w:ind w:firstLine="482" w:firstLineChars="200"/>
        <w:jc w:val="left"/>
        <w:textAlignment w:val="baseline"/>
        <w:rPr>
          <w:snapToGrid w:val="0"/>
          <w:color w:val="000000"/>
          <w:spacing w:val="6"/>
          <w:kern w:val="0"/>
          <w:sz w:val="23"/>
          <w:szCs w:val="23"/>
          <w:lang w:eastAsia="zh-CN"/>
        </w:rPr>
      </w:pPr>
      <w:r>
        <w:rPr>
          <w:rFonts w:hint="eastAsia" w:ascii="宋体" w:hAnsi="宋体" w:eastAsia="宋体"/>
          <w:b/>
          <w:color w:val="000000"/>
          <w:sz w:val="24"/>
        </w:rPr>
        <w:t>说明</w:t>
      </w:r>
      <w:r>
        <w:rPr>
          <w:rFonts w:hint="default" w:ascii="仿宋" w:hAnsi="仿宋" w:eastAsia="仿宋"/>
          <w:b w:val="0"/>
          <w:snapToGrid w:val="0"/>
          <w:color w:val="000000"/>
          <w:spacing w:val="6"/>
          <w:kern w:val="0"/>
          <w:sz w:val="23"/>
          <w:szCs w:val="23"/>
          <w:lang w:eastAsia="zh-CN"/>
        </w:rPr>
        <w:t>：</w:t>
      </w:r>
    </w:p>
    <w:p w14:paraId="48C69588">
      <w:pPr>
        <w:pStyle w:val="11"/>
        <w:widowControl/>
        <w:kinsoku w:val="0"/>
        <w:autoSpaceDE/>
        <w:autoSpaceDN/>
        <w:adjustRightInd w:val="0"/>
        <w:snapToGrid w:val="0"/>
        <w:spacing w:before="0" w:line="300" w:lineRule="auto"/>
        <w:ind w:left="0" w:firstLine="584" w:firstLineChars="200"/>
        <w:jc w:val="left"/>
        <w:textAlignment w:val="baseline"/>
        <w:rPr>
          <w:snapToGrid w:val="0"/>
          <w:color w:val="000000"/>
          <w:spacing w:val="6"/>
          <w:kern w:val="0"/>
          <w:sz w:val="28"/>
          <w:szCs w:val="28"/>
          <w:lang w:eastAsia="zh-CN"/>
        </w:rPr>
      </w:pPr>
      <w:r>
        <w:rPr>
          <w:rFonts w:hint="default" w:ascii="仿宋" w:hAnsi="仿宋" w:eastAsia="仿宋"/>
          <w:snapToGrid w:val="0"/>
          <w:color w:val="000000"/>
          <w:spacing w:val="6"/>
          <w:kern w:val="0"/>
          <w:sz w:val="28"/>
          <w:szCs w:val="28"/>
          <w:lang w:eastAsia="zh-CN"/>
        </w:rPr>
        <w:t>①重要性可用“★”“＃”表示，“★”代表关键指标，不满足该指标项将导致响应被拒绝；“＃”代表重要指标；无标识则表示属一般指标项。</w:t>
      </w:r>
    </w:p>
    <w:p w14:paraId="08645576">
      <w:pPr>
        <w:pStyle w:val="11"/>
        <w:widowControl/>
        <w:kinsoku w:val="0"/>
        <w:adjustRightInd w:val="0"/>
        <w:snapToGrid w:val="0"/>
        <w:spacing w:line="300" w:lineRule="auto"/>
        <w:ind w:firstLine="584" w:firstLineChars="200"/>
        <w:jc w:val="left"/>
        <w:textAlignment w:val="baseline"/>
        <w:rPr>
          <w:rFonts w:hint="eastAsia" w:ascii="仿宋" w:hAnsi="仿宋" w:eastAsia="仿宋" w:cs="仿宋"/>
          <w:b/>
          <w:bCs/>
          <w:color w:val="000000"/>
          <w:kern w:val="0"/>
          <w:sz w:val="30"/>
          <w:szCs w:val="30"/>
        </w:rPr>
      </w:pPr>
      <w:r>
        <w:rPr>
          <w:rFonts w:hint="default" w:ascii="仿宋" w:hAnsi="仿宋" w:eastAsia="仿宋"/>
          <w:snapToGrid w:val="0"/>
          <w:color w:val="000000"/>
          <w:spacing w:val="6"/>
          <w:kern w:val="0"/>
          <w:sz w:val="28"/>
          <w:szCs w:val="28"/>
          <w:lang w:eastAsia="zh-CN"/>
        </w:rPr>
        <w:t>②“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0678FB29">
      <w:pPr>
        <w:numPr>
          <w:ilvl w:val="0"/>
          <w:numId w:val="1"/>
        </w:numPr>
        <w:tabs>
          <w:tab w:val="left" w:pos="709"/>
          <w:tab w:val="left" w:pos="993"/>
          <w:tab w:val="left" w:pos="1418"/>
        </w:tabs>
        <w:rPr>
          <w:rFonts w:ascii="宋体" w:hAnsi="宋体"/>
          <w:color w:val="000000"/>
          <w:kern w:val="0"/>
          <w:sz w:val="28"/>
          <w:szCs w:val="28"/>
        </w:rPr>
      </w:pPr>
      <w:r>
        <w:rPr>
          <w:rFonts w:hint="eastAsia" w:ascii="宋体" w:hAnsi="宋体"/>
          <w:b/>
          <w:color w:val="000000"/>
          <w:kern w:val="0"/>
          <w:sz w:val="28"/>
          <w:szCs w:val="28"/>
        </w:rPr>
        <w:t>售后服务要求：</w:t>
      </w:r>
    </w:p>
    <w:p w14:paraId="5A19B5F3">
      <w:pPr>
        <w:tabs>
          <w:tab w:val="left" w:pos="709"/>
          <w:tab w:val="left" w:pos="993"/>
          <w:tab w:val="left" w:pos="1418"/>
        </w:tabs>
        <w:ind w:firstLine="378" w:firstLineChars="150"/>
        <w:rPr>
          <w:rFonts w:ascii="宋体" w:hAnsi="宋体"/>
          <w:color w:val="000000"/>
          <w:kern w:val="0"/>
          <w:sz w:val="28"/>
          <w:szCs w:val="28"/>
        </w:rPr>
      </w:pPr>
      <w:r>
        <w:rPr>
          <w:rFonts w:hint="eastAsia" w:ascii="宋体" w:hAnsi="宋体" w:eastAsia="宋体" w:cs="宋体"/>
          <w:snapToGrid w:val="0"/>
          <w:color w:val="000000"/>
          <w:spacing w:val="6"/>
          <w:kern w:val="0"/>
          <w:sz w:val="24"/>
          <w:szCs w:val="24"/>
          <w:lang w:eastAsia="zh-CN"/>
        </w:rPr>
        <w:t>电话报修后12小时上门服务、24小时内排除故障</w:t>
      </w:r>
      <w:r>
        <w:rPr>
          <w:rFonts w:hint="eastAsia" w:ascii="宋体" w:hAnsi="宋体" w:eastAsia="宋体" w:cs="宋体"/>
          <w:color w:val="000000"/>
          <w:kern w:val="0"/>
          <w:sz w:val="24"/>
          <w:szCs w:val="24"/>
        </w:rPr>
        <w:t>。</w:t>
      </w:r>
    </w:p>
    <w:p w14:paraId="143D8C92">
      <w:pPr>
        <w:numPr>
          <w:ilvl w:val="0"/>
          <w:numId w:val="1"/>
        </w:numPr>
        <w:tabs>
          <w:tab w:val="left" w:pos="709"/>
          <w:tab w:val="left" w:pos="993"/>
          <w:tab w:val="left" w:pos="1418"/>
        </w:tabs>
        <w:rPr>
          <w:rFonts w:hint="eastAsia" w:ascii="宋体" w:hAnsi="宋体" w:eastAsia="宋体" w:cs="宋体"/>
          <w:snapToGrid w:val="0"/>
          <w:color w:val="000000"/>
          <w:spacing w:val="6"/>
          <w:kern w:val="0"/>
          <w:sz w:val="24"/>
          <w:szCs w:val="24"/>
          <w:lang w:eastAsia="zh-CN"/>
        </w:rPr>
      </w:pPr>
      <w:r>
        <w:rPr>
          <w:rFonts w:hint="eastAsia" w:ascii="宋体" w:hAnsi="宋体"/>
          <w:b/>
          <w:color w:val="000000"/>
          <w:kern w:val="0"/>
          <w:sz w:val="28"/>
          <w:szCs w:val="28"/>
        </w:rPr>
        <w:t>安装和调试：</w:t>
      </w:r>
      <w:r>
        <w:rPr>
          <w:rFonts w:hint="default" w:ascii="宋体" w:hAnsi="宋体" w:eastAsia="宋体" w:cs="宋体"/>
          <w:snapToGrid w:val="0"/>
          <w:color w:val="000000"/>
          <w:spacing w:val="6"/>
          <w:kern w:val="0"/>
          <w:sz w:val="24"/>
          <w:szCs w:val="24"/>
          <w:lang w:eastAsia="zh-CN"/>
        </w:rPr>
        <w:t>安装和调试过程中需要的专用器具和其他物资由供应商负责，采购人负责相应的现场协调等方面的协调配合工作。安装与调试所产生费用由供应商承担</w:t>
      </w:r>
      <w:r>
        <w:rPr>
          <w:rFonts w:hint="eastAsia" w:ascii="宋体" w:hAnsi="宋体" w:eastAsia="宋体" w:cs="宋体"/>
          <w:snapToGrid w:val="0"/>
          <w:color w:val="000000"/>
          <w:spacing w:val="6"/>
          <w:kern w:val="0"/>
          <w:sz w:val="24"/>
          <w:szCs w:val="24"/>
          <w:lang w:eastAsia="zh-CN"/>
        </w:rPr>
        <w:t>。</w:t>
      </w:r>
    </w:p>
    <w:p w14:paraId="72082C73">
      <w:pPr>
        <w:numPr>
          <w:ilvl w:val="0"/>
          <w:numId w:val="1"/>
        </w:numPr>
        <w:tabs>
          <w:tab w:val="left" w:pos="709"/>
          <w:tab w:val="left" w:pos="993"/>
          <w:tab w:val="left" w:pos="1418"/>
        </w:tabs>
        <w:rPr>
          <w:rFonts w:ascii="宋体" w:hAnsi="宋体"/>
          <w:color w:val="000000"/>
          <w:kern w:val="0"/>
          <w:sz w:val="28"/>
          <w:szCs w:val="28"/>
        </w:rPr>
      </w:pPr>
      <w:r>
        <w:rPr>
          <w:rFonts w:hint="eastAsia" w:ascii="宋体" w:hAnsi="宋体"/>
          <w:b/>
          <w:color w:val="000000"/>
          <w:kern w:val="0"/>
          <w:sz w:val="28"/>
          <w:szCs w:val="28"/>
        </w:rPr>
        <w:t>包装和运输：</w:t>
      </w:r>
      <w:r>
        <w:rPr>
          <w:rFonts w:hint="default" w:ascii="宋体" w:hAnsi="宋体" w:eastAsia="宋体" w:cs="宋体"/>
          <w:snapToGrid w:val="0"/>
          <w:color w:val="000000"/>
          <w:spacing w:val="6"/>
          <w:kern w:val="0"/>
          <w:sz w:val="24"/>
          <w:szCs w:val="24"/>
          <w:lang w:eastAsia="zh-CN"/>
        </w:rPr>
        <w:t>供应商应提供货物（货物需为原厂包装）运至项目现场所需要的包装，以防止设备在运输中损坏或丢失。</w:t>
      </w:r>
    </w:p>
    <w:p w14:paraId="22BE55B1">
      <w:pPr>
        <w:numPr>
          <w:ilvl w:val="0"/>
          <w:numId w:val="1"/>
        </w:numPr>
        <w:tabs>
          <w:tab w:val="left" w:pos="709"/>
          <w:tab w:val="left" w:pos="993"/>
          <w:tab w:val="left" w:pos="1418"/>
        </w:tabs>
        <w:rPr>
          <w:rFonts w:ascii="宋体" w:hAnsi="宋体"/>
          <w:color w:val="000000"/>
          <w:kern w:val="0"/>
          <w:sz w:val="28"/>
          <w:szCs w:val="28"/>
        </w:rPr>
      </w:pPr>
      <w:r>
        <w:rPr>
          <w:rFonts w:hint="eastAsia" w:ascii="宋体" w:hAnsi="宋体"/>
          <w:b/>
          <w:color w:val="000000"/>
          <w:kern w:val="0"/>
          <w:sz w:val="28"/>
          <w:szCs w:val="28"/>
        </w:rPr>
        <w:t>质保期：</w:t>
      </w:r>
      <w:r>
        <w:rPr>
          <w:rFonts w:hint="default" w:ascii="宋体" w:hAnsi="宋体" w:eastAsia="宋体" w:cs="宋体"/>
          <w:snapToGrid w:val="0"/>
          <w:color w:val="000000"/>
          <w:spacing w:val="6"/>
          <w:kern w:val="0"/>
          <w:sz w:val="24"/>
          <w:szCs w:val="24"/>
          <w:lang w:eastAsia="zh-CN"/>
        </w:rPr>
        <w:t>自验收合格之日起计算，</w:t>
      </w:r>
      <w:r>
        <w:rPr>
          <w:rFonts w:hint="eastAsia" w:ascii="宋体" w:hAnsi="宋体" w:eastAsia="宋体" w:cs="宋体"/>
          <w:snapToGrid w:val="0"/>
          <w:color w:val="000000"/>
          <w:spacing w:val="6"/>
          <w:kern w:val="0"/>
          <w:sz w:val="24"/>
          <w:szCs w:val="24"/>
          <w:lang w:eastAsia="zh-CN"/>
        </w:rPr>
        <w:t>享受三年质保服务</w:t>
      </w:r>
    </w:p>
    <w:p w14:paraId="3D120033">
      <w:pPr>
        <w:numPr>
          <w:ilvl w:val="0"/>
          <w:numId w:val="1"/>
        </w:numPr>
        <w:tabs>
          <w:tab w:val="left" w:pos="709"/>
          <w:tab w:val="left" w:pos="993"/>
          <w:tab w:val="left" w:pos="1418"/>
        </w:tabs>
        <w:rPr>
          <w:rFonts w:hint="eastAsia" w:ascii="宋体" w:hAnsi="宋体" w:eastAsia="宋体" w:cs="宋体"/>
          <w:snapToGrid w:val="0"/>
          <w:color w:val="000000"/>
          <w:spacing w:val="6"/>
          <w:kern w:val="0"/>
          <w:sz w:val="24"/>
          <w:szCs w:val="24"/>
          <w:lang w:eastAsia="zh-CN"/>
        </w:rPr>
      </w:pPr>
      <w:r>
        <w:rPr>
          <w:rFonts w:hint="eastAsia" w:ascii="宋体" w:hAnsi="宋体"/>
          <w:b/>
          <w:color w:val="000000"/>
          <w:kern w:val="0"/>
          <w:sz w:val="28"/>
          <w:szCs w:val="28"/>
        </w:rPr>
        <w:t>验收标准：</w:t>
      </w:r>
      <w:r>
        <w:rPr>
          <w:rFonts w:hint="default" w:ascii="宋体" w:hAnsi="宋体" w:eastAsia="宋体" w:cs="宋体"/>
          <w:snapToGrid w:val="0"/>
          <w:color w:val="000000"/>
          <w:spacing w:val="6"/>
          <w:kern w:val="0"/>
          <w:sz w:val="24"/>
          <w:szCs w:val="24"/>
          <w:lang w:eastAsia="zh-CN"/>
        </w:rPr>
        <w:t>按照供应商响应文件及采购文件确定的技术和服务指标进行验收</w:t>
      </w:r>
      <w:r>
        <w:rPr>
          <w:rFonts w:hint="eastAsia" w:ascii="宋体" w:hAnsi="宋体" w:eastAsia="宋体" w:cs="宋体"/>
          <w:snapToGrid w:val="0"/>
          <w:color w:val="000000"/>
          <w:spacing w:val="6"/>
          <w:kern w:val="0"/>
          <w:sz w:val="24"/>
          <w:szCs w:val="24"/>
          <w:lang w:eastAsia="zh-CN"/>
        </w:rPr>
        <w:t>。</w:t>
      </w:r>
    </w:p>
    <w:p w14:paraId="769E7094">
      <w:pPr>
        <w:numPr>
          <w:ilvl w:val="0"/>
          <w:numId w:val="1"/>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供货要求</w:t>
      </w:r>
    </w:p>
    <w:p w14:paraId="3751C59E">
      <w:pPr>
        <w:numPr>
          <w:ilvl w:val="0"/>
          <w:numId w:val="0"/>
        </w:numPr>
        <w:tabs>
          <w:tab w:val="left" w:pos="142"/>
          <w:tab w:val="left" w:pos="709"/>
          <w:tab w:val="left" w:pos="993"/>
          <w:tab w:val="left" w:pos="1418"/>
        </w:tabs>
        <w:rPr>
          <w:rFonts w:hint="eastAsia" w:ascii="宋体" w:hAnsi="宋体" w:eastAsia="宋体" w:cs="宋体"/>
          <w:snapToGrid w:val="0"/>
          <w:color w:val="000000"/>
          <w:spacing w:val="6"/>
          <w:kern w:val="0"/>
          <w:sz w:val="24"/>
          <w:szCs w:val="24"/>
          <w:lang w:eastAsia="zh-CN"/>
        </w:rPr>
      </w:pPr>
      <w:r>
        <w:rPr>
          <w:rFonts w:hint="eastAsia" w:ascii="宋体" w:hAnsi="宋体" w:eastAsia="宋体" w:cs="宋体"/>
          <w:snapToGrid w:val="0"/>
          <w:color w:val="000000"/>
          <w:spacing w:val="6"/>
          <w:kern w:val="0"/>
          <w:sz w:val="24"/>
          <w:szCs w:val="24"/>
          <w:lang w:eastAsia="zh-CN"/>
        </w:rPr>
        <w:t>1、采购项目完工期或交货期：</w:t>
      </w:r>
      <w:r>
        <w:rPr>
          <w:rFonts w:hint="eastAsia" w:ascii="宋体" w:hAnsi="宋体" w:eastAsia="宋体" w:cs="宋体"/>
          <w:snapToGrid w:val="0"/>
          <w:color w:val="000000"/>
          <w:spacing w:val="6"/>
          <w:kern w:val="0"/>
          <w:sz w:val="24"/>
          <w:szCs w:val="24"/>
          <w:lang w:val="en-US" w:eastAsia="zh-CN"/>
        </w:rPr>
        <w:t>2</w:t>
      </w:r>
      <w:r>
        <w:rPr>
          <w:rFonts w:hint="eastAsia" w:ascii="宋体" w:hAnsi="宋体" w:eastAsia="宋体" w:cs="宋体"/>
          <w:snapToGrid w:val="0"/>
          <w:color w:val="000000"/>
          <w:spacing w:val="6"/>
          <w:kern w:val="0"/>
          <w:sz w:val="24"/>
          <w:szCs w:val="24"/>
          <w:lang w:eastAsia="zh-CN"/>
        </w:rPr>
        <w:t>02</w:t>
      </w:r>
      <w:r>
        <w:rPr>
          <w:rFonts w:hint="eastAsia" w:ascii="宋体" w:hAnsi="宋体" w:eastAsia="宋体" w:cs="宋体"/>
          <w:snapToGrid w:val="0"/>
          <w:color w:val="000000"/>
          <w:spacing w:val="6"/>
          <w:kern w:val="0"/>
          <w:sz w:val="24"/>
          <w:szCs w:val="24"/>
          <w:lang w:val="en-US" w:eastAsia="zh-CN"/>
        </w:rPr>
        <w:t>6</w:t>
      </w:r>
      <w:r>
        <w:rPr>
          <w:rFonts w:hint="eastAsia" w:ascii="宋体" w:hAnsi="宋体" w:eastAsia="宋体" w:cs="宋体"/>
          <w:snapToGrid w:val="0"/>
          <w:color w:val="000000"/>
          <w:spacing w:val="6"/>
          <w:kern w:val="0"/>
          <w:sz w:val="24"/>
          <w:szCs w:val="24"/>
          <w:lang w:eastAsia="zh-CN"/>
        </w:rPr>
        <w:t>年</w:t>
      </w:r>
      <w:r>
        <w:rPr>
          <w:rFonts w:hint="eastAsia" w:ascii="宋体" w:hAnsi="宋体" w:eastAsia="宋体" w:cs="宋体"/>
          <w:snapToGrid w:val="0"/>
          <w:color w:val="000000"/>
          <w:spacing w:val="6"/>
          <w:kern w:val="0"/>
          <w:sz w:val="24"/>
          <w:szCs w:val="24"/>
          <w:lang w:val="en-US" w:eastAsia="zh-CN"/>
        </w:rPr>
        <w:t>10</w:t>
      </w:r>
      <w:r>
        <w:rPr>
          <w:rFonts w:hint="eastAsia" w:ascii="宋体" w:hAnsi="宋体" w:eastAsia="宋体" w:cs="宋体"/>
          <w:snapToGrid w:val="0"/>
          <w:color w:val="000000"/>
          <w:spacing w:val="6"/>
          <w:kern w:val="0"/>
          <w:sz w:val="24"/>
          <w:szCs w:val="24"/>
          <w:lang w:eastAsia="zh-CN"/>
        </w:rPr>
        <w:t>月</w:t>
      </w:r>
      <w:r>
        <w:rPr>
          <w:rFonts w:hint="eastAsia" w:ascii="宋体" w:hAnsi="宋体" w:eastAsia="宋体" w:cs="宋体"/>
          <w:snapToGrid w:val="0"/>
          <w:color w:val="000000"/>
          <w:spacing w:val="6"/>
          <w:kern w:val="0"/>
          <w:sz w:val="24"/>
          <w:szCs w:val="24"/>
          <w:lang w:val="en-US" w:eastAsia="zh-CN"/>
        </w:rPr>
        <w:t>1日前完成供货</w:t>
      </w:r>
      <w:r>
        <w:rPr>
          <w:rFonts w:hint="default" w:ascii="宋体" w:hAnsi="宋体" w:eastAsia="宋体" w:cs="宋体"/>
          <w:snapToGrid w:val="0"/>
          <w:color w:val="000000"/>
          <w:spacing w:val="6"/>
          <w:kern w:val="0"/>
          <w:sz w:val="24"/>
          <w:szCs w:val="24"/>
          <w:lang w:eastAsia="zh-CN"/>
        </w:rPr>
        <w:t>。</w:t>
      </w:r>
    </w:p>
    <w:p w14:paraId="57170EF2">
      <w:pPr>
        <w:numPr>
          <w:ilvl w:val="0"/>
          <w:numId w:val="0"/>
        </w:numPr>
        <w:tabs>
          <w:tab w:val="left" w:pos="142"/>
          <w:tab w:val="left" w:pos="709"/>
          <w:tab w:val="left" w:pos="993"/>
          <w:tab w:val="left" w:pos="1418"/>
        </w:tabs>
        <w:rPr>
          <w:rFonts w:hint="eastAsia" w:ascii="宋体" w:hAnsi="宋体" w:eastAsia="宋体" w:cs="宋体"/>
          <w:snapToGrid w:val="0"/>
          <w:color w:val="000000"/>
          <w:spacing w:val="6"/>
          <w:kern w:val="0"/>
          <w:sz w:val="24"/>
          <w:szCs w:val="24"/>
          <w:lang w:eastAsia="zh-CN"/>
        </w:rPr>
      </w:pPr>
      <w:r>
        <w:rPr>
          <w:rFonts w:hint="eastAsia" w:ascii="宋体" w:hAnsi="宋体" w:eastAsia="宋体" w:cs="宋体"/>
          <w:snapToGrid w:val="0"/>
          <w:color w:val="000000"/>
          <w:spacing w:val="6"/>
          <w:kern w:val="0"/>
          <w:sz w:val="24"/>
          <w:szCs w:val="24"/>
          <w:lang w:eastAsia="zh-CN"/>
        </w:rPr>
        <w:t>2、采购项目交付或执行的地点：江苏信息职业技术学院智能工程学院</w:t>
      </w:r>
    </w:p>
    <w:p w14:paraId="7BFFA264">
      <w:pPr>
        <w:numPr>
          <w:ilvl w:val="0"/>
          <w:numId w:val="1"/>
        </w:numPr>
        <w:tabs>
          <w:tab w:val="left" w:pos="709"/>
          <w:tab w:val="left" w:pos="993"/>
          <w:tab w:val="left" w:pos="1418"/>
        </w:tabs>
      </w:pPr>
      <w:r>
        <w:rPr>
          <w:rFonts w:hint="eastAsia" w:ascii="宋体" w:hAnsi="宋体"/>
          <w:b/>
          <w:color w:val="000000"/>
          <w:kern w:val="0"/>
          <w:sz w:val="28"/>
          <w:szCs w:val="28"/>
        </w:rPr>
        <w:t>付款方式</w:t>
      </w:r>
      <w:r>
        <w:rPr>
          <w:rFonts w:hint="eastAsia" w:ascii="宋体" w:hAnsi="宋体"/>
          <w:b/>
          <w:color w:val="000000"/>
          <w:kern w:val="0"/>
          <w:sz w:val="28"/>
          <w:szCs w:val="28"/>
          <w:lang w:eastAsia="zh-CN"/>
        </w:rPr>
        <w:t>：</w:t>
      </w:r>
      <w:r>
        <w:rPr>
          <w:rFonts w:hint="eastAsia" w:ascii="宋体" w:hAnsi="宋体" w:eastAsia="宋体" w:cs="宋体"/>
          <w:snapToGrid w:val="0"/>
          <w:color w:val="000000"/>
          <w:spacing w:val="6"/>
          <w:kern w:val="0"/>
          <w:sz w:val="24"/>
          <w:szCs w:val="24"/>
          <w:lang w:eastAsia="zh-CN"/>
        </w:rPr>
        <w:t>项目完成并验收合格后一次性付款。</w:t>
      </w:r>
    </w:p>
    <w:p w14:paraId="1905DC74">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10E71267">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0BB9BF1B">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6FE51F6F">
      <w:pPr>
        <w:numPr>
          <w:ilvl w:val="0"/>
          <w:numId w:val="2"/>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43F3E11B">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7E0FA557">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39470752">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74F0B36C">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51201FE2">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5873FF6F">
      <w:pPr>
        <w:tabs>
          <w:tab w:val="left" w:pos="210"/>
          <w:tab w:val="left" w:pos="840"/>
          <w:tab w:val="left" w:pos="1155"/>
        </w:tabs>
        <w:spacing w:line="440" w:lineRule="exact"/>
        <w:ind w:left="420" w:leftChars="200" w:firstLine="420" w:firstLineChars="175"/>
        <w:rPr>
          <w:rFonts w:hint="eastAsia" w:hAnsi="宋体"/>
          <w:bCs/>
          <w:sz w:val="24"/>
        </w:rPr>
      </w:pPr>
    </w:p>
    <w:p w14:paraId="751B3976">
      <w:pPr>
        <w:tabs>
          <w:tab w:val="left" w:pos="210"/>
          <w:tab w:val="left" w:pos="840"/>
          <w:tab w:val="left" w:pos="1155"/>
        </w:tabs>
        <w:spacing w:line="440" w:lineRule="exact"/>
        <w:ind w:left="420" w:leftChars="200" w:firstLine="420" w:firstLineChars="175"/>
        <w:rPr>
          <w:rFonts w:hint="eastAsia" w:hAnsi="宋体"/>
          <w:bCs/>
          <w:sz w:val="24"/>
        </w:rPr>
      </w:pPr>
    </w:p>
    <w:p w14:paraId="3078528A">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1303368D">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D507E75">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14105A66">
      <w:pPr>
        <w:spacing w:line="360" w:lineRule="auto"/>
        <w:ind w:firstLine="480" w:firstLineChars="200"/>
        <w:rPr>
          <w:color w:val="000000"/>
          <w:sz w:val="24"/>
        </w:rPr>
      </w:pPr>
    </w:p>
    <w:p w14:paraId="5268B353">
      <w:pPr>
        <w:spacing w:line="360" w:lineRule="auto"/>
        <w:ind w:firstLine="899" w:firstLineChars="200"/>
        <w:jc w:val="center"/>
        <w:rPr>
          <w:rFonts w:hint="eastAsia" w:ascii="宋体" w:hAnsi="宋体"/>
          <w:b/>
          <w:color w:val="000000"/>
          <w:spacing w:val="4"/>
          <w:sz w:val="44"/>
          <w:szCs w:val="44"/>
        </w:rPr>
      </w:pPr>
    </w:p>
    <w:p w14:paraId="15B460CE">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3F276A8">
      <w:pPr>
        <w:spacing w:before="156" w:beforeLines="50" w:line="360" w:lineRule="auto"/>
        <w:rPr>
          <w:rFonts w:hint="eastAsia" w:ascii="宋体" w:hAnsi="宋体"/>
          <w:b/>
          <w:kern w:val="0"/>
          <w:szCs w:val="21"/>
        </w:rPr>
      </w:pPr>
    </w:p>
    <w:p w14:paraId="47BEF13C">
      <w:pPr>
        <w:spacing w:line="360" w:lineRule="auto"/>
        <w:rPr>
          <w:rFonts w:hint="eastAsia" w:ascii="宋体" w:hAnsi="宋体"/>
          <w:szCs w:val="21"/>
        </w:rPr>
      </w:pPr>
    </w:p>
    <w:p w14:paraId="03395B59">
      <w:pPr>
        <w:spacing w:line="360" w:lineRule="auto"/>
        <w:rPr>
          <w:rFonts w:hint="eastAsia" w:ascii="宋体" w:hAnsi="宋体"/>
          <w:szCs w:val="21"/>
        </w:rPr>
      </w:pPr>
    </w:p>
    <w:p w14:paraId="4A7222EC">
      <w:pPr>
        <w:spacing w:line="360" w:lineRule="auto"/>
        <w:ind w:firstLine="480" w:firstLineChars="200"/>
        <w:rPr>
          <w:color w:val="000000"/>
          <w:sz w:val="24"/>
        </w:rPr>
      </w:pPr>
    </w:p>
    <w:p w14:paraId="17B29D6B">
      <w:pPr>
        <w:spacing w:line="360" w:lineRule="auto"/>
        <w:ind w:firstLine="899" w:firstLineChars="200"/>
        <w:jc w:val="center"/>
        <w:rPr>
          <w:rFonts w:hint="eastAsia" w:ascii="宋体" w:hAnsi="宋体"/>
          <w:b/>
          <w:color w:val="000000"/>
          <w:spacing w:val="4"/>
          <w:sz w:val="44"/>
          <w:szCs w:val="44"/>
        </w:rPr>
      </w:pPr>
    </w:p>
    <w:p w14:paraId="3A4DC8A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5517335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761867F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158674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577E3F98">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215A8449">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2891A4BC">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6698D52">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4A5F7880">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4B9EAE20">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218AE37C">
      <w:pPr>
        <w:spacing w:line="360" w:lineRule="auto"/>
        <w:ind w:firstLine="480" w:firstLineChars="200"/>
        <w:rPr>
          <w:color w:val="000000"/>
          <w:sz w:val="24"/>
        </w:rPr>
      </w:pPr>
    </w:p>
    <w:p w14:paraId="6845C810">
      <w:pPr>
        <w:spacing w:line="360" w:lineRule="auto"/>
        <w:ind w:firstLine="480" w:firstLineChars="200"/>
        <w:rPr>
          <w:color w:val="000000"/>
          <w:sz w:val="24"/>
        </w:rPr>
      </w:pPr>
    </w:p>
    <w:p w14:paraId="5818FA9B">
      <w:pPr>
        <w:spacing w:line="360" w:lineRule="auto"/>
        <w:ind w:firstLine="480" w:firstLineChars="200"/>
        <w:rPr>
          <w:color w:val="000000"/>
          <w:sz w:val="24"/>
        </w:rPr>
      </w:pPr>
    </w:p>
    <w:p w14:paraId="5153029F">
      <w:pPr>
        <w:spacing w:line="360" w:lineRule="auto"/>
        <w:ind w:firstLine="480" w:firstLineChars="200"/>
        <w:rPr>
          <w:color w:val="000000"/>
          <w:sz w:val="24"/>
        </w:rPr>
      </w:pPr>
    </w:p>
    <w:p w14:paraId="78986054">
      <w:pPr>
        <w:spacing w:line="360" w:lineRule="auto"/>
        <w:ind w:firstLine="480" w:firstLineChars="200"/>
        <w:rPr>
          <w:color w:val="000000"/>
          <w:sz w:val="24"/>
        </w:rPr>
      </w:pPr>
    </w:p>
    <w:p w14:paraId="08B47D2A">
      <w:pPr>
        <w:spacing w:line="360" w:lineRule="auto"/>
        <w:ind w:firstLine="480" w:firstLineChars="200"/>
        <w:rPr>
          <w:color w:val="000000"/>
          <w:sz w:val="24"/>
        </w:rPr>
      </w:pPr>
    </w:p>
    <w:p w14:paraId="0F327779">
      <w:pPr>
        <w:spacing w:line="360" w:lineRule="auto"/>
        <w:ind w:firstLine="480" w:firstLineChars="200"/>
        <w:rPr>
          <w:color w:val="000000"/>
          <w:sz w:val="24"/>
        </w:rPr>
      </w:pPr>
    </w:p>
    <w:p w14:paraId="1E1E0DD0">
      <w:pPr>
        <w:spacing w:line="360" w:lineRule="auto"/>
        <w:ind w:firstLine="480" w:firstLineChars="200"/>
        <w:rPr>
          <w:color w:val="000000"/>
          <w:sz w:val="24"/>
        </w:rPr>
      </w:pPr>
    </w:p>
    <w:p w14:paraId="0204A887">
      <w:pPr>
        <w:spacing w:line="360" w:lineRule="auto"/>
        <w:ind w:firstLine="480" w:firstLineChars="200"/>
        <w:rPr>
          <w:color w:val="000000"/>
          <w:sz w:val="24"/>
        </w:rPr>
      </w:pPr>
    </w:p>
    <w:p w14:paraId="07C1ECDB">
      <w:pPr>
        <w:spacing w:line="360" w:lineRule="auto"/>
        <w:ind w:firstLine="480" w:firstLineChars="200"/>
        <w:rPr>
          <w:color w:val="000000"/>
          <w:sz w:val="24"/>
        </w:rPr>
      </w:pPr>
    </w:p>
    <w:p w14:paraId="35A84EAD">
      <w:pPr>
        <w:spacing w:line="360" w:lineRule="auto"/>
        <w:ind w:firstLine="480" w:firstLineChars="200"/>
        <w:rPr>
          <w:color w:val="000000"/>
          <w:sz w:val="24"/>
        </w:rPr>
      </w:pPr>
    </w:p>
    <w:p w14:paraId="14DF0767">
      <w:pPr>
        <w:spacing w:line="360" w:lineRule="auto"/>
        <w:ind w:firstLine="480" w:firstLineChars="200"/>
        <w:rPr>
          <w:color w:val="000000"/>
          <w:sz w:val="24"/>
        </w:rPr>
      </w:pPr>
    </w:p>
    <w:p w14:paraId="4B2BA653">
      <w:pPr>
        <w:spacing w:line="360" w:lineRule="auto"/>
        <w:ind w:firstLine="480" w:firstLineChars="200"/>
        <w:rPr>
          <w:color w:val="000000"/>
          <w:sz w:val="24"/>
        </w:rPr>
      </w:pPr>
    </w:p>
    <w:p w14:paraId="6498A8EC">
      <w:pPr>
        <w:spacing w:line="360" w:lineRule="auto"/>
        <w:ind w:firstLine="480" w:firstLineChars="200"/>
        <w:rPr>
          <w:color w:val="000000"/>
          <w:sz w:val="24"/>
        </w:rPr>
      </w:pPr>
    </w:p>
    <w:p w14:paraId="4F955FB8">
      <w:pPr>
        <w:spacing w:line="360" w:lineRule="auto"/>
        <w:ind w:firstLine="480" w:firstLineChars="200"/>
        <w:rPr>
          <w:color w:val="000000"/>
          <w:sz w:val="24"/>
        </w:rPr>
      </w:pPr>
    </w:p>
    <w:p w14:paraId="3085E498">
      <w:pPr>
        <w:spacing w:line="360" w:lineRule="auto"/>
        <w:ind w:firstLine="480" w:firstLineChars="200"/>
        <w:rPr>
          <w:color w:val="000000"/>
          <w:sz w:val="24"/>
        </w:rPr>
      </w:pPr>
    </w:p>
    <w:p w14:paraId="1B9F7164">
      <w:pPr>
        <w:spacing w:line="360" w:lineRule="auto"/>
        <w:ind w:firstLine="480" w:firstLineChars="200"/>
        <w:rPr>
          <w:color w:val="000000"/>
          <w:sz w:val="24"/>
        </w:rPr>
      </w:pPr>
    </w:p>
    <w:p w14:paraId="4ECDB875">
      <w:pPr>
        <w:spacing w:line="360" w:lineRule="auto"/>
        <w:ind w:firstLine="480" w:firstLineChars="200"/>
        <w:rPr>
          <w:color w:val="000000"/>
          <w:sz w:val="24"/>
        </w:rPr>
      </w:pPr>
    </w:p>
    <w:p w14:paraId="452A4402">
      <w:pPr>
        <w:spacing w:line="360" w:lineRule="auto"/>
        <w:ind w:firstLine="480" w:firstLineChars="200"/>
        <w:rPr>
          <w:color w:val="000000"/>
          <w:sz w:val="24"/>
        </w:rPr>
      </w:pPr>
    </w:p>
    <w:p w14:paraId="017FE2F6">
      <w:pPr>
        <w:spacing w:line="360" w:lineRule="auto"/>
        <w:ind w:firstLine="480" w:firstLineChars="200"/>
        <w:rPr>
          <w:color w:val="000000"/>
          <w:sz w:val="24"/>
        </w:rPr>
      </w:pPr>
    </w:p>
    <w:p w14:paraId="2232AFDE">
      <w:pPr>
        <w:spacing w:line="360" w:lineRule="auto"/>
        <w:ind w:firstLine="480" w:firstLineChars="200"/>
        <w:rPr>
          <w:color w:val="000000"/>
          <w:sz w:val="24"/>
        </w:rPr>
      </w:pPr>
    </w:p>
    <w:p w14:paraId="0D91897B">
      <w:pPr>
        <w:spacing w:line="360" w:lineRule="auto"/>
        <w:ind w:firstLine="480" w:firstLineChars="200"/>
        <w:rPr>
          <w:color w:val="000000"/>
          <w:sz w:val="24"/>
        </w:rPr>
      </w:pPr>
    </w:p>
    <w:p w14:paraId="2353EAA5">
      <w:pPr>
        <w:rPr>
          <w:color w:val="000000"/>
          <w:sz w:val="24"/>
        </w:rPr>
      </w:pPr>
      <w:r>
        <w:rPr>
          <w:rFonts w:hint="eastAsia" w:ascii="宋体" w:hAnsi="宋体"/>
          <w:color w:val="000000"/>
          <w:spacing w:val="4"/>
          <w:sz w:val="24"/>
        </w:rPr>
        <w:t>附件1：</w:t>
      </w:r>
    </w:p>
    <w:p w14:paraId="655D8B8D">
      <w:pPr>
        <w:jc w:val="center"/>
        <w:rPr>
          <w:b/>
          <w:color w:val="000000"/>
          <w:sz w:val="44"/>
          <w:szCs w:val="44"/>
        </w:rPr>
      </w:pPr>
      <w:r>
        <w:rPr>
          <w:rFonts w:hint="eastAsia"/>
          <w:b/>
          <w:color w:val="000000"/>
          <w:sz w:val="44"/>
          <w:szCs w:val="44"/>
        </w:rPr>
        <w:t>报名投标确认函</w:t>
      </w:r>
    </w:p>
    <w:p w14:paraId="50BF8CFB">
      <w:pPr>
        <w:rPr>
          <w:color w:val="000000"/>
          <w:sz w:val="28"/>
          <w:szCs w:val="28"/>
        </w:rPr>
      </w:pPr>
    </w:p>
    <w:p w14:paraId="5F9058CA">
      <w:pPr>
        <w:spacing w:line="360" w:lineRule="auto"/>
        <w:ind w:firstLine="480" w:firstLineChars="200"/>
        <w:rPr>
          <w:color w:val="000000"/>
          <w:sz w:val="24"/>
        </w:rPr>
      </w:pPr>
      <w:r>
        <w:rPr>
          <w:rFonts w:hint="eastAsia"/>
          <w:color w:val="000000"/>
          <w:sz w:val="24"/>
        </w:rPr>
        <w:t>江苏信息职业技术学院招投标中心（0510-83296751）：</w:t>
      </w:r>
    </w:p>
    <w:p w14:paraId="3FAB34E5">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2619042B">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28C1AA55">
      <w:pPr>
        <w:spacing w:line="360" w:lineRule="auto"/>
        <w:ind w:firstLine="480" w:firstLineChars="200"/>
        <w:rPr>
          <w:color w:val="000000"/>
          <w:sz w:val="24"/>
        </w:rPr>
      </w:pPr>
    </w:p>
    <w:p w14:paraId="28B04803">
      <w:pPr>
        <w:spacing w:line="360" w:lineRule="auto"/>
        <w:ind w:firstLine="480" w:firstLineChars="200"/>
        <w:rPr>
          <w:color w:val="000000"/>
          <w:sz w:val="24"/>
        </w:rPr>
      </w:pPr>
      <w:r>
        <w:rPr>
          <w:rFonts w:hint="eastAsia"/>
          <w:color w:val="000000"/>
          <w:sz w:val="24"/>
        </w:rPr>
        <w:t>投 标 相 关 信 息</w:t>
      </w:r>
    </w:p>
    <w:p w14:paraId="0DC7595C">
      <w:pPr>
        <w:spacing w:line="360" w:lineRule="auto"/>
        <w:ind w:firstLine="480" w:firstLineChars="200"/>
        <w:rPr>
          <w:color w:val="000000"/>
          <w:sz w:val="24"/>
        </w:rPr>
      </w:pPr>
    </w:p>
    <w:p w14:paraId="33BBCFBA">
      <w:pPr>
        <w:spacing w:line="360" w:lineRule="auto"/>
        <w:ind w:firstLine="480" w:firstLineChars="200"/>
        <w:rPr>
          <w:color w:val="000000"/>
          <w:sz w:val="24"/>
        </w:rPr>
      </w:pPr>
      <w:r>
        <w:rPr>
          <w:rFonts w:hint="eastAsia"/>
          <w:color w:val="000000"/>
          <w:sz w:val="24"/>
        </w:rPr>
        <w:t xml:space="preserve">投标项目名称：                               </w:t>
      </w:r>
    </w:p>
    <w:p w14:paraId="471CD9FA">
      <w:pPr>
        <w:spacing w:line="360" w:lineRule="auto"/>
        <w:ind w:firstLine="480" w:firstLineChars="200"/>
        <w:rPr>
          <w:color w:val="000000"/>
          <w:sz w:val="24"/>
        </w:rPr>
      </w:pPr>
      <w:r>
        <w:rPr>
          <w:rFonts w:hint="eastAsia"/>
          <w:color w:val="000000"/>
          <w:sz w:val="24"/>
        </w:rPr>
        <w:t xml:space="preserve">招标项目编号：                               </w:t>
      </w:r>
    </w:p>
    <w:p w14:paraId="38E329A2">
      <w:pPr>
        <w:spacing w:line="360" w:lineRule="auto"/>
        <w:ind w:firstLine="480" w:firstLineChars="200"/>
        <w:rPr>
          <w:color w:val="000000"/>
          <w:sz w:val="24"/>
        </w:rPr>
      </w:pPr>
      <w:r>
        <w:rPr>
          <w:rFonts w:hint="eastAsia"/>
          <w:color w:val="000000"/>
          <w:sz w:val="24"/>
        </w:rPr>
        <w:t>投标人名称（公章）：</w:t>
      </w:r>
    </w:p>
    <w:p w14:paraId="7DC0EF35">
      <w:pPr>
        <w:spacing w:line="360" w:lineRule="auto"/>
        <w:ind w:firstLine="480" w:firstLineChars="200"/>
        <w:rPr>
          <w:color w:val="000000"/>
          <w:sz w:val="24"/>
        </w:rPr>
      </w:pPr>
      <w:r>
        <w:rPr>
          <w:rFonts w:hint="eastAsia"/>
          <w:color w:val="000000"/>
          <w:sz w:val="24"/>
        </w:rPr>
        <w:t xml:space="preserve">经办人：                       </w:t>
      </w:r>
    </w:p>
    <w:p w14:paraId="6DA5CFC5">
      <w:pPr>
        <w:spacing w:line="360" w:lineRule="auto"/>
        <w:ind w:firstLine="480" w:firstLineChars="200"/>
        <w:rPr>
          <w:color w:val="000000"/>
          <w:sz w:val="24"/>
        </w:rPr>
      </w:pPr>
      <w:r>
        <w:rPr>
          <w:rFonts w:hint="eastAsia"/>
          <w:color w:val="000000"/>
          <w:sz w:val="24"/>
        </w:rPr>
        <w:t>联系电话：</w:t>
      </w:r>
    </w:p>
    <w:p w14:paraId="0D209ACD">
      <w:pPr>
        <w:spacing w:line="360" w:lineRule="auto"/>
        <w:ind w:firstLine="480" w:firstLineChars="200"/>
        <w:rPr>
          <w:color w:val="000000"/>
          <w:sz w:val="24"/>
        </w:rPr>
      </w:pPr>
      <w:r>
        <w:rPr>
          <w:rFonts w:hint="eastAsia"/>
          <w:color w:val="000000"/>
          <w:sz w:val="24"/>
        </w:rPr>
        <w:t>传真电话：</w:t>
      </w:r>
    </w:p>
    <w:p w14:paraId="36DF630B">
      <w:pPr>
        <w:spacing w:line="360" w:lineRule="auto"/>
        <w:ind w:firstLine="480" w:firstLineChars="200"/>
        <w:rPr>
          <w:color w:val="000000"/>
          <w:sz w:val="24"/>
        </w:rPr>
      </w:pPr>
      <w:r>
        <w:rPr>
          <w:rFonts w:hint="eastAsia"/>
          <w:color w:val="000000"/>
          <w:sz w:val="24"/>
        </w:rPr>
        <w:t>Email：</w:t>
      </w:r>
    </w:p>
    <w:p w14:paraId="32E77C28">
      <w:pPr>
        <w:spacing w:line="360" w:lineRule="auto"/>
        <w:ind w:firstLine="480" w:firstLineChars="200"/>
        <w:rPr>
          <w:color w:val="000000"/>
          <w:sz w:val="24"/>
        </w:rPr>
      </w:pPr>
      <w:r>
        <w:rPr>
          <w:rFonts w:hint="eastAsia"/>
          <w:color w:val="000000"/>
          <w:sz w:val="24"/>
        </w:rPr>
        <w:t>年　  月　  日</w:t>
      </w:r>
    </w:p>
    <w:p w14:paraId="7592D83B">
      <w:pPr>
        <w:spacing w:line="360" w:lineRule="auto"/>
        <w:ind w:firstLine="480" w:firstLineChars="200"/>
        <w:rPr>
          <w:color w:val="000000"/>
          <w:sz w:val="24"/>
        </w:rPr>
      </w:pPr>
      <w:r>
        <w:rPr>
          <w:rFonts w:hint="eastAsia"/>
          <w:color w:val="000000"/>
          <w:sz w:val="24"/>
        </w:rPr>
        <w:t>注：本报名投标确认函不需装入投标文件中。</w:t>
      </w:r>
    </w:p>
    <w:p w14:paraId="1D7E3723">
      <w:pPr>
        <w:rPr>
          <w:color w:val="000000"/>
        </w:rPr>
      </w:pPr>
    </w:p>
    <w:p w14:paraId="0E15FC2E">
      <w:pPr>
        <w:rPr>
          <w:color w:val="000000"/>
        </w:rPr>
      </w:pPr>
    </w:p>
    <w:p w14:paraId="7C78289B">
      <w:pPr>
        <w:rPr>
          <w:color w:val="000000"/>
        </w:rPr>
      </w:pPr>
    </w:p>
    <w:p w14:paraId="28BAAF7B">
      <w:pPr>
        <w:rPr>
          <w:color w:val="000000"/>
        </w:rPr>
      </w:pPr>
    </w:p>
    <w:p w14:paraId="1CEACE30">
      <w:pPr>
        <w:rPr>
          <w:color w:val="000000"/>
        </w:rPr>
      </w:pPr>
    </w:p>
    <w:p w14:paraId="76F4CC5E">
      <w:pPr>
        <w:rPr>
          <w:color w:val="000000"/>
        </w:rPr>
      </w:pPr>
    </w:p>
    <w:p w14:paraId="2851368C">
      <w:pPr>
        <w:rPr>
          <w:color w:val="000000"/>
        </w:rPr>
      </w:pPr>
    </w:p>
    <w:p w14:paraId="4EA67133">
      <w:pPr>
        <w:rPr>
          <w:color w:val="000000"/>
        </w:rPr>
      </w:pPr>
    </w:p>
    <w:p w14:paraId="62519149">
      <w:pPr>
        <w:rPr>
          <w:color w:val="000000"/>
        </w:rPr>
      </w:pPr>
    </w:p>
    <w:p w14:paraId="6E3F7C9A">
      <w:pPr>
        <w:rPr>
          <w:color w:val="000000"/>
        </w:rPr>
      </w:pPr>
    </w:p>
    <w:p w14:paraId="149C0D0B">
      <w:pPr>
        <w:rPr>
          <w:color w:val="000000"/>
        </w:rPr>
      </w:pPr>
    </w:p>
    <w:p w14:paraId="41AD2474">
      <w:pPr>
        <w:rPr>
          <w:color w:val="000000"/>
        </w:rPr>
      </w:pPr>
    </w:p>
    <w:p w14:paraId="2A5C5E98">
      <w:pPr>
        <w:rPr>
          <w:color w:val="000000"/>
        </w:rPr>
      </w:pPr>
    </w:p>
    <w:p w14:paraId="34A5A8A3">
      <w:pPr>
        <w:rPr>
          <w:color w:val="000000"/>
        </w:rPr>
      </w:pPr>
    </w:p>
    <w:p w14:paraId="524350A0">
      <w:pPr>
        <w:rPr>
          <w:color w:val="000000"/>
        </w:rPr>
      </w:pPr>
      <w:r>
        <w:rPr>
          <w:rFonts w:hint="eastAsia"/>
          <w:color w:val="000000"/>
        </w:rPr>
        <w:t>附件2</w:t>
      </w:r>
    </w:p>
    <w:p w14:paraId="7B78FB0A">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6B43A491">
      <w:pPr>
        <w:spacing w:line="360" w:lineRule="auto"/>
        <w:ind w:firstLine="480" w:firstLineChars="200"/>
        <w:rPr>
          <w:color w:val="000000"/>
          <w:sz w:val="24"/>
        </w:rPr>
      </w:pPr>
      <w:r>
        <w:rPr>
          <w:rFonts w:hint="eastAsia"/>
          <w:color w:val="000000"/>
          <w:sz w:val="24"/>
        </w:rPr>
        <w:t>江苏信息职业技术学院招投标中心：</w:t>
      </w:r>
    </w:p>
    <w:p w14:paraId="1D0D4B49">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220DE5B2">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0A319DA8">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2C79EE27">
      <w:pPr>
        <w:spacing w:line="360" w:lineRule="auto"/>
        <w:ind w:firstLine="480" w:firstLineChars="200"/>
        <w:rPr>
          <w:color w:val="000000"/>
          <w:sz w:val="24"/>
        </w:rPr>
      </w:pPr>
      <w:r>
        <w:rPr>
          <w:rFonts w:hint="eastAsia"/>
          <w:color w:val="000000"/>
          <w:sz w:val="24"/>
        </w:rPr>
        <w:t>（小写）              ，（大写）                              。</w:t>
      </w:r>
    </w:p>
    <w:p w14:paraId="5CB229E1">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39FD832A">
      <w:pPr>
        <w:spacing w:line="360" w:lineRule="auto"/>
        <w:ind w:firstLine="480" w:firstLineChars="200"/>
        <w:rPr>
          <w:color w:val="000000"/>
          <w:sz w:val="24"/>
        </w:rPr>
      </w:pPr>
      <w:r>
        <w:rPr>
          <w:rFonts w:hint="eastAsia"/>
          <w:color w:val="000000"/>
          <w:sz w:val="24"/>
        </w:rPr>
        <w:t>4、同意按照招标文件的要求提供所有资料、数据或信息。</w:t>
      </w:r>
    </w:p>
    <w:p w14:paraId="4D9DC7B6">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390368B6">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52D4CE8E">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4904FF84">
      <w:pPr>
        <w:spacing w:line="360" w:lineRule="auto"/>
        <w:ind w:firstLine="480" w:firstLineChars="200"/>
        <w:rPr>
          <w:color w:val="000000"/>
          <w:sz w:val="24"/>
        </w:rPr>
      </w:pPr>
      <w:r>
        <w:rPr>
          <w:rFonts w:hint="eastAsia"/>
          <w:color w:val="000000"/>
          <w:sz w:val="24"/>
        </w:rPr>
        <w:t>8、与本次招投标有关的事宜请按以下信息联系：</w:t>
      </w:r>
    </w:p>
    <w:p w14:paraId="5FCB544D">
      <w:pPr>
        <w:spacing w:line="360" w:lineRule="auto"/>
        <w:rPr>
          <w:color w:val="000000"/>
          <w:sz w:val="24"/>
        </w:rPr>
      </w:pPr>
      <w:r>
        <w:rPr>
          <w:rFonts w:hint="eastAsia"/>
          <w:color w:val="000000"/>
          <w:sz w:val="24"/>
        </w:rPr>
        <w:t xml:space="preserve">地    址：                       邮政编码：                      </w:t>
      </w:r>
    </w:p>
    <w:p w14:paraId="166DF6A6">
      <w:pPr>
        <w:spacing w:line="360" w:lineRule="auto"/>
        <w:rPr>
          <w:color w:val="000000"/>
          <w:sz w:val="24"/>
        </w:rPr>
      </w:pPr>
      <w:r>
        <w:rPr>
          <w:rFonts w:hint="eastAsia"/>
          <w:color w:val="000000"/>
          <w:sz w:val="24"/>
        </w:rPr>
        <w:t xml:space="preserve">电    话：                       传    真：                      </w:t>
      </w:r>
    </w:p>
    <w:p w14:paraId="139C0EA1">
      <w:pPr>
        <w:spacing w:line="360" w:lineRule="auto"/>
        <w:rPr>
          <w:color w:val="000000"/>
          <w:sz w:val="24"/>
        </w:rPr>
      </w:pPr>
      <w:r>
        <w:rPr>
          <w:rFonts w:hint="eastAsia"/>
          <w:color w:val="000000"/>
          <w:sz w:val="24"/>
        </w:rPr>
        <w:t xml:space="preserve">Email：                                          </w:t>
      </w:r>
    </w:p>
    <w:p w14:paraId="64EA0589">
      <w:pPr>
        <w:spacing w:line="360" w:lineRule="auto"/>
        <w:rPr>
          <w:color w:val="000000"/>
          <w:sz w:val="24"/>
        </w:rPr>
      </w:pPr>
      <w:r>
        <w:rPr>
          <w:rFonts w:hint="eastAsia"/>
          <w:color w:val="000000"/>
          <w:sz w:val="24"/>
        </w:rPr>
        <w:t xml:space="preserve">投标人名称：                              （公章）  </w:t>
      </w:r>
    </w:p>
    <w:p w14:paraId="00E34AD1">
      <w:pPr>
        <w:spacing w:line="360" w:lineRule="auto"/>
        <w:rPr>
          <w:color w:val="000000"/>
          <w:sz w:val="24"/>
        </w:rPr>
      </w:pPr>
      <w:r>
        <w:rPr>
          <w:rFonts w:hint="eastAsia"/>
          <w:color w:val="000000"/>
          <w:sz w:val="24"/>
        </w:rPr>
        <w:t xml:space="preserve">授权代表（签字或盖章）：                           </w:t>
      </w:r>
    </w:p>
    <w:p w14:paraId="2AB9D293">
      <w:pPr>
        <w:spacing w:line="360" w:lineRule="auto"/>
        <w:rPr>
          <w:color w:val="000000"/>
          <w:sz w:val="24"/>
        </w:rPr>
      </w:pPr>
      <w:r>
        <w:rPr>
          <w:rFonts w:hint="eastAsia"/>
          <w:color w:val="000000"/>
          <w:sz w:val="24"/>
        </w:rPr>
        <w:t xml:space="preserve"> 日   期：                                   </w:t>
      </w:r>
    </w:p>
    <w:p w14:paraId="35D0100B">
      <w:pPr>
        <w:spacing w:line="360" w:lineRule="auto"/>
        <w:ind w:firstLine="480" w:firstLineChars="200"/>
        <w:rPr>
          <w:color w:val="000000"/>
          <w:sz w:val="24"/>
        </w:rPr>
      </w:pPr>
    </w:p>
    <w:p w14:paraId="0A0455A5">
      <w:pPr>
        <w:spacing w:line="360" w:lineRule="auto"/>
        <w:ind w:firstLine="480" w:firstLineChars="200"/>
        <w:rPr>
          <w:color w:val="000000"/>
          <w:sz w:val="24"/>
        </w:rPr>
      </w:pPr>
    </w:p>
    <w:p w14:paraId="63565C6D">
      <w:pPr>
        <w:spacing w:line="360" w:lineRule="auto"/>
        <w:ind w:firstLine="480" w:firstLineChars="200"/>
        <w:rPr>
          <w:color w:val="000000"/>
          <w:sz w:val="24"/>
        </w:rPr>
      </w:pPr>
    </w:p>
    <w:p w14:paraId="0324B85D">
      <w:pPr>
        <w:spacing w:line="360" w:lineRule="auto"/>
        <w:ind w:firstLine="480" w:firstLineChars="200"/>
        <w:rPr>
          <w:color w:val="000000"/>
          <w:sz w:val="24"/>
        </w:rPr>
      </w:pPr>
    </w:p>
    <w:p w14:paraId="32C17771">
      <w:pPr>
        <w:spacing w:line="360" w:lineRule="auto"/>
        <w:ind w:firstLine="480" w:firstLineChars="200"/>
        <w:rPr>
          <w:color w:val="000000"/>
          <w:sz w:val="24"/>
        </w:rPr>
      </w:pPr>
    </w:p>
    <w:p w14:paraId="430FF19C">
      <w:pPr>
        <w:rPr>
          <w:color w:val="000000"/>
        </w:rPr>
      </w:pPr>
      <w:r>
        <w:rPr>
          <w:rFonts w:hint="eastAsia"/>
          <w:color w:val="000000"/>
        </w:rPr>
        <w:t>附件3</w:t>
      </w:r>
    </w:p>
    <w:p w14:paraId="55B4CA0F">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13B879DE">
      <w:pPr>
        <w:ind w:firstLine="490" w:firstLineChars="175"/>
        <w:jc w:val="center"/>
        <w:outlineLvl w:val="0"/>
        <w:rPr>
          <w:rFonts w:hint="eastAsia" w:ascii="宋体" w:hAnsi="宋体" w:cs="宋体"/>
          <w:bCs/>
          <w:sz w:val="28"/>
          <w:szCs w:val="28"/>
        </w:rPr>
      </w:pPr>
    </w:p>
    <w:p w14:paraId="2727FA04">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9"/>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50657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43AF200E">
            <w:pPr>
              <w:widowControl/>
              <w:jc w:val="center"/>
              <w:rPr>
                <w:rFonts w:hint="eastAsia" w:ascii="宋体" w:hAnsi="宋体" w:cs="宋体"/>
                <w:sz w:val="24"/>
                <w:szCs w:val="22"/>
              </w:rPr>
            </w:pPr>
            <w:r>
              <w:rPr>
                <w:rFonts w:hint="eastAsia" w:ascii="宋体" w:hAnsi="宋体" w:cs="宋体"/>
                <w:sz w:val="24"/>
                <w:szCs w:val="22"/>
              </w:rPr>
              <w:t>项目总报价</w:t>
            </w:r>
          </w:p>
          <w:p w14:paraId="306D8032">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73DBC019">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6F321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FEAEF9C">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52F72ACF">
            <w:pPr>
              <w:widowControl/>
              <w:topLinePunct/>
              <w:spacing w:before="4" w:line="360" w:lineRule="auto"/>
              <w:rPr>
                <w:rFonts w:hint="eastAsia" w:ascii="宋体" w:hAnsi="宋体" w:cs="宋体"/>
                <w:sz w:val="24"/>
                <w:szCs w:val="22"/>
              </w:rPr>
            </w:pPr>
          </w:p>
        </w:tc>
      </w:tr>
      <w:tr w14:paraId="1BFEF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70109AFA">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48165671">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4A1D2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203CBB93">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54F4B052">
            <w:pPr>
              <w:widowControl/>
              <w:topLinePunct/>
              <w:spacing w:before="4" w:line="360" w:lineRule="auto"/>
              <w:rPr>
                <w:rFonts w:hint="eastAsia" w:ascii="宋体" w:hAnsi="宋体" w:cs="宋体"/>
                <w:sz w:val="24"/>
                <w:szCs w:val="22"/>
              </w:rPr>
            </w:pPr>
          </w:p>
        </w:tc>
      </w:tr>
      <w:tr w14:paraId="6B14E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5ADF9E21">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4FC2466F">
            <w:pPr>
              <w:widowControl/>
              <w:topLinePunct/>
              <w:spacing w:before="4" w:line="360" w:lineRule="auto"/>
              <w:jc w:val="center"/>
              <w:rPr>
                <w:rFonts w:hint="eastAsia" w:ascii="宋体" w:hAnsi="宋体" w:cs="宋体"/>
                <w:sz w:val="24"/>
                <w:szCs w:val="22"/>
              </w:rPr>
            </w:pPr>
          </w:p>
        </w:tc>
      </w:tr>
      <w:tr w14:paraId="48ADA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1AE6F043">
            <w:pPr>
              <w:widowControl/>
              <w:jc w:val="center"/>
              <w:rPr>
                <w:rFonts w:hint="eastAsia" w:ascii="宋体" w:hAnsi="宋体" w:cs="宋体"/>
                <w:sz w:val="24"/>
                <w:szCs w:val="22"/>
              </w:rPr>
            </w:pPr>
            <w:r>
              <w:rPr>
                <w:rFonts w:hint="eastAsia" w:ascii="宋体" w:hAnsi="宋体" w:cs="宋体"/>
                <w:sz w:val="24"/>
                <w:szCs w:val="22"/>
              </w:rPr>
              <w:t>投标文件</w:t>
            </w:r>
          </w:p>
          <w:p w14:paraId="289BFC81">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0332A341">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48B4906D">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521588A7">
      <w:pPr>
        <w:overflowPunct w:val="0"/>
        <w:spacing w:line="360" w:lineRule="auto"/>
        <w:rPr>
          <w:rFonts w:hint="eastAsia" w:ascii="宋体" w:hAnsi="宋体" w:cs="宋体"/>
          <w:sz w:val="24"/>
        </w:rPr>
      </w:pPr>
      <w:r>
        <w:rPr>
          <w:rFonts w:hint="eastAsia" w:ascii="宋体" w:hAnsi="宋体" w:cs="宋体"/>
          <w:sz w:val="24"/>
        </w:rPr>
        <w:t>填写说明：</w:t>
      </w:r>
    </w:p>
    <w:p w14:paraId="1F284D74">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68302C5C">
      <w:pPr>
        <w:spacing w:line="360" w:lineRule="auto"/>
        <w:ind w:firstLine="480" w:firstLineChars="200"/>
        <w:rPr>
          <w:color w:val="000000"/>
          <w:sz w:val="24"/>
        </w:rPr>
      </w:pPr>
    </w:p>
    <w:p w14:paraId="1B22C1BB">
      <w:pPr>
        <w:spacing w:line="360" w:lineRule="auto"/>
        <w:ind w:firstLine="480" w:firstLineChars="200"/>
        <w:rPr>
          <w:color w:val="000000"/>
          <w:sz w:val="24"/>
        </w:rPr>
      </w:pPr>
    </w:p>
    <w:p w14:paraId="1F6EE386">
      <w:pPr>
        <w:spacing w:line="360" w:lineRule="auto"/>
        <w:ind w:firstLine="480" w:firstLineChars="200"/>
        <w:rPr>
          <w:color w:val="000000"/>
          <w:sz w:val="24"/>
        </w:rPr>
      </w:pPr>
    </w:p>
    <w:p w14:paraId="7C1B552E">
      <w:pPr>
        <w:spacing w:line="360" w:lineRule="auto"/>
        <w:ind w:firstLine="480" w:firstLineChars="200"/>
        <w:rPr>
          <w:color w:val="000000"/>
          <w:sz w:val="24"/>
        </w:rPr>
      </w:pPr>
    </w:p>
    <w:p w14:paraId="3F9FCD2E">
      <w:pPr>
        <w:spacing w:line="360" w:lineRule="auto"/>
        <w:ind w:firstLine="480" w:firstLineChars="200"/>
        <w:rPr>
          <w:color w:val="000000"/>
          <w:sz w:val="24"/>
        </w:rPr>
      </w:pPr>
    </w:p>
    <w:p w14:paraId="708F4722">
      <w:pPr>
        <w:spacing w:line="360" w:lineRule="auto"/>
        <w:ind w:firstLine="480" w:firstLineChars="200"/>
        <w:rPr>
          <w:color w:val="000000"/>
          <w:sz w:val="24"/>
        </w:rPr>
      </w:pPr>
    </w:p>
    <w:p w14:paraId="43A8D2FF">
      <w:pPr>
        <w:spacing w:line="360" w:lineRule="auto"/>
        <w:ind w:firstLine="480" w:firstLineChars="200"/>
        <w:rPr>
          <w:color w:val="000000"/>
          <w:sz w:val="24"/>
        </w:rPr>
      </w:pPr>
    </w:p>
    <w:p w14:paraId="3EB34CFD">
      <w:pPr>
        <w:spacing w:line="360" w:lineRule="auto"/>
        <w:ind w:firstLine="480" w:firstLineChars="200"/>
        <w:rPr>
          <w:color w:val="000000"/>
          <w:sz w:val="24"/>
        </w:rPr>
      </w:pPr>
    </w:p>
    <w:p w14:paraId="7F9D6344">
      <w:pPr>
        <w:rPr>
          <w:color w:val="000000"/>
        </w:rPr>
      </w:pPr>
      <w:r>
        <w:rPr>
          <w:rFonts w:hint="eastAsia"/>
          <w:color w:val="000000"/>
        </w:rPr>
        <w:t>附件4</w:t>
      </w:r>
    </w:p>
    <w:p w14:paraId="53F63458">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2742EB90">
      <w:pPr>
        <w:spacing w:line="360" w:lineRule="auto"/>
        <w:ind w:firstLine="480" w:firstLineChars="200"/>
        <w:rPr>
          <w:color w:val="000000"/>
          <w:sz w:val="24"/>
        </w:rPr>
      </w:pPr>
    </w:p>
    <w:p w14:paraId="4D53B3C0">
      <w:pPr>
        <w:spacing w:line="360" w:lineRule="auto"/>
        <w:ind w:firstLine="480" w:firstLineChars="200"/>
        <w:rPr>
          <w:color w:val="000000"/>
          <w:sz w:val="24"/>
        </w:rPr>
      </w:pPr>
    </w:p>
    <w:p w14:paraId="1F23AEAF">
      <w:pPr>
        <w:spacing w:line="360" w:lineRule="auto"/>
        <w:ind w:firstLine="480" w:firstLineChars="200"/>
        <w:rPr>
          <w:color w:val="000000"/>
          <w:sz w:val="24"/>
        </w:rPr>
      </w:pPr>
    </w:p>
    <w:p w14:paraId="36F13290">
      <w:pPr>
        <w:spacing w:line="360" w:lineRule="auto"/>
        <w:ind w:firstLine="480" w:firstLineChars="200"/>
        <w:rPr>
          <w:color w:val="000000"/>
          <w:sz w:val="24"/>
        </w:rPr>
      </w:pPr>
    </w:p>
    <w:p w14:paraId="5E2D809F">
      <w:pPr>
        <w:spacing w:line="360" w:lineRule="auto"/>
        <w:ind w:firstLine="480" w:firstLineChars="200"/>
        <w:rPr>
          <w:color w:val="000000"/>
          <w:sz w:val="24"/>
        </w:rPr>
      </w:pPr>
    </w:p>
    <w:p w14:paraId="12AC4A74">
      <w:pPr>
        <w:spacing w:line="360" w:lineRule="auto"/>
        <w:ind w:firstLine="480" w:firstLineChars="200"/>
        <w:rPr>
          <w:color w:val="000000"/>
          <w:sz w:val="24"/>
        </w:rPr>
      </w:pPr>
    </w:p>
    <w:p w14:paraId="76B0ECD3">
      <w:pPr>
        <w:spacing w:line="360" w:lineRule="auto"/>
        <w:ind w:firstLine="480" w:firstLineChars="200"/>
        <w:rPr>
          <w:color w:val="000000"/>
          <w:sz w:val="24"/>
        </w:rPr>
      </w:pPr>
    </w:p>
    <w:p w14:paraId="7C7A4CB1">
      <w:pPr>
        <w:spacing w:line="360" w:lineRule="auto"/>
        <w:ind w:firstLine="480" w:firstLineChars="200"/>
        <w:rPr>
          <w:color w:val="000000"/>
          <w:sz w:val="24"/>
        </w:rPr>
      </w:pPr>
    </w:p>
    <w:p w14:paraId="7ADD0DD2">
      <w:pPr>
        <w:spacing w:line="360" w:lineRule="auto"/>
        <w:ind w:firstLine="480" w:firstLineChars="200"/>
        <w:rPr>
          <w:color w:val="000000"/>
          <w:sz w:val="24"/>
        </w:rPr>
      </w:pPr>
    </w:p>
    <w:p w14:paraId="0D68244F">
      <w:pPr>
        <w:spacing w:line="360" w:lineRule="auto"/>
        <w:ind w:firstLine="480" w:firstLineChars="200"/>
        <w:rPr>
          <w:color w:val="000000"/>
          <w:sz w:val="24"/>
        </w:rPr>
      </w:pPr>
    </w:p>
    <w:p w14:paraId="6F459747">
      <w:pPr>
        <w:spacing w:line="360" w:lineRule="auto"/>
        <w:ind w:firstLine="480" w:firstLineChars="200"/>
        <w:rPr>
          <w:color w:val="000000"/>
          <w:sz w:val="24"/>
        </w:rPr>
      </w:pPr>
    </w:p>
    <w:p w14:paraId="5BC981EB">
      <w:pPr>
        <w:spacing w:line="360" w:lineRule="auto"/>
        <w:ind w:firstLine="480" w:firstLineChars="200"/>
        <w:rPr>
          <w:color w:val="000000"/>
          <w:sz w:val="24"/>
        </w:rPr>
      </w:pPr>
    </w:p>
    <w:p w14:paraId="5C89E96A">
      <w:pPr>
        <w:spacing w:line="360" w:lineRule="auto"/>
        <w:ind w:firstLine="480" w:firstLineChars="200"/>
        <w:rPr>
          <w:color w:val="000000"/>
          <w:sz w:val="24"/>
        </w:rPr>
      </w:pPr>
    </w:p>
    <w:p w14:paraId="31CC6791">
      <w:pPr>
        <w:spacing w:line="360" w:lineRule="auto"/>
        <w:ind w:firstLine="480" w:firstLineChars="200"/>
        <w:rPr>
          <w:color w:val="000000"/>
          <w:sz w:val="24"/>
        </w:rPr>
      </w:pPr>
    </w:p>
    <w:p w14:paraId="09ADFA46">
      <w:pPr>
        <w:spacing w:line="360" w:lineRule="auto"/>
        <w:ind w:firstLine="480" w:firstLineChars="200"/>
        <w:rPr>
          <w:color w:val="000000"/>
          <w:sz w:val="24"/>
        </w:rPr>
      </w:pPr>
    </w:p>
    <w:p w14:paraId="726705AD">
      <w:pPr>
        <w:spacing w:line="360" w:lineRule="auto"/>
        <w:ind w:firstLine="480" w:firstLineChars="200"/>
        <w:rPr>
          <w:color w:val="000000"/>
          <w:sz w:val="24"/>
        </w:rPr>
      </w:pPr>
    </w:p>
    <w:p w14:paraId="7551AB2A">
      <w:pPr>
        <w:spacing w:line="360" w:lineRule="auto"/>
        <w:ind w:firstLine="480" w:firstLineChars="200"/>
        <w:rPr>
          <w:color w:val="000000"/>
          <w:sz w:val="24"/>
        </w:rPr>
      </w:pPr>
    </w:p>
    <w:p w14:paraId="59206B0F">
      <w:pPr>
        <w:spacing w:line="360" w:lineRule="auto"/>
        <w:ind w:firstLine="480" w:firstLineChars="200"/>
        <w:rPr>
          <w:color w:val="000000"/>
          <w:sz w:val="24"/>
        </w:rPr>
      </w:pPr>
    </w:p>
    <w:p w14:paraId="4BB80194">
      <w:pPr>
        <w:spacing w:line="360" w:lineRule="auto"/>
        <w:ind w:firstLine="480" w:firstLineChars="200"/>
        <w:rPr>
          <w:color w:val="000000"/>
          <w:sz w:val="24"/>
        </w:rPr>
      </w:pPr>
    </w:p>
    <w:p w14:paraId="6D217084">
      <w:pPr>
        <w:spacing w:line="360" w:lineRule="auto"/>
        <w:ind w:firstLine="480" w:firstLineChars="200"/>
        <w:rPr>
          <w:color w:val="000000"/>
          <w:sz w:val="24"/>
        </w:rPr>
      </w:pPr>
    </w:p>
    <w:p w14:paraId="36E66B6B">
      <w:pPr>
        <w:spacing w:line="360" w:lineRule="auto"/>
        <w:ind w:firstLine="480" w:firstLineChars="200"/>
        <w:rPr>
          <w:color w:val="000000"/>
          <w:sz w:val="24"/>
        </w:rPr>
      </w:pPr>
    </w:p>
    <w:p w14:paraId="40B3BE44">
      <w:pPr>
        <w:spacing w:line="360" w:lineRule="auto"/>
        <w:ind w:firstLine="480" w:firstLineChars="200"/>
        <w:rPr>
          <w:color w:val="000000"/>
          <w:sz w:val="24"/>
        </w:rPr>
      </w:pPr>
    </w:p>
    <w:p w14:paraId="4A96FABD">
      <w:pPr>
        <w:spacing w:line="360" w:lineRule="auto"/>
        <w:ind w:firstLine="480" w:firstLineChars="200"/>
        <w:rPr>
          <w:color w:val="000000"/>
          <w:sz w:val="24"/>
        </w:rPr>
      </w:pPr>
    </w:p>
    <w:p w14:paraId="1D1DFBCE">
      <w:pPr>
        <w:spacing w:line="360" w:lineRule="auto"/>
        <w:ind w:firstLine="480" w:firstLineChars="200"/>
        <w:rPr>
          <w:color w:val="000000"/>
          <w:sz w:val="24"/>
        </w:rPr>
      </w:pPr>
    </w:p>
    <w:p w14:paraId="2251CAD4">
      <w:pPr>
        <w:spacing w:line="360" w:lineRule="auto"/>
        <w:ind w:firstLine="480" w:firstLineChars="200"/>
        <w:rPr>
          <w:color w:val="000000"/>
          <w:sz w:val="24"/>
        </w:rPr>
      </w:pPr>
    </w:p>
    <w:p w14:paraId="36DEFB50">
      <w:pPr>
        <w:spacing w:line="360" w:lineRule="auto"/>
        <w:ind w:firstLine="480" w:firstLineChars="200"/>
        <w:rPr>
          <w:color w:val="000000"/>
          <w:sz w:val="24"/>
        </w:rPr>
      </w:pPr>
    </w:p>
    <w:p w14:paraId="235BECCD">
      <w:pPr>
        <w:spacing w:line="360" w:lineRule="auto"/>
        <w:ind w:firstLine="480" w:firstLineChars="200"/>
        <w:rPr>
          <w:color w:val="000000"/>
          <w:sz w:val="24"/>
        </w:rPr>
      </w:pPr>
    </w:p>
    <w:p w14:paraId="18984BEB">
      <w:pPr>
        <w:spacing w:line="360" w:lineRule="auto"/>
        <w:ind w:firstLine="480" w:firstLineChars="200"/>
        <w:rPr>
          <w:color w:val="000000"/>
          <w:sz w:val="24"/>
        </w:rPr>
      </w:pPr>
    </w:p>
    <w:p w14:paraId="25A528E0">
      <w:pPr>
        <w:spacing w:line="360" w:lineRule="auto"/>
        <w:ind w:firstLine="480" w:firstLineChars="200"/>
        <w:rPr>
          <w:color w:val="000000"/>
          <w:sz w:val="24"/>
        </w:rPr>
      </w:pPr>
    </w:p>
    <w:p w14:paraId="4C1DDD2F">
      <w:pPr>
        <w:rPr>
          <w:color w:val="000000"/>
        </w:rPr>
      </w:pPr>
      <w:r>
        <w:rPr>
          <w:rFonts w:hint="eastAsia"/>
          <w:color w:val="000000"/>
        </w:rPr>
        <w:t>附件5</w:t>
      </w:r>
    </w:p>
    <w:p w14:paraId="30BB3CAD">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1A138235">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7976D80F">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F4BA91D">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74A3AC80">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461DAB14">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7B38EC6A">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51D289A8">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14F7C248">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7FE50C3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11134FF6">
      <w:pPr>
        <w:spacing w:line="360" w:lineRule="auto"/>
        <w:ind w:firstLine="420" w:firstLineChars="200"/>
        <w:rPr>
          <w:rFonts w:hint="eastAsia"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4445" t="5080" r="14605" b="952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14:paraId="7BE966D1">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CGqRK1SAIAAJYEAAAOAAAAAAAA&#10;AAEAIAAAACYBAABkcnMvZTJvRG9jLnhtbFBLBQYAAAAABgAGAFkBAADgBQAAAAA=&#10;">
                <v:fill on="t" focussize="0,0"/>
                <v:stroke color="#000000" miterlimit="8" joinstyle="miter"/>
                <v:imagedata o:title=""/>
                <o:lock v:ext="edit" aspectratio="f"/>
                <v:textbox>
                  <w:txbxContent>
                    <w:p w14:paraId="7BE966D1">
                      <w:pPr>
                        <w:jc w:val="center"/>
                      </w:pPr>
                    </w:p>
                  </w:txbxContent>
                </v:textbox>
              </v:shape>
            </w:pict>
          </mc:Fallback>
        </mc:AlternateContent>
      </w:r>
    </w:p>
    <w:p w14:paraId="2CEF5514">
      <w:pPr>
        <w:rPr>
          <w:color w:val="000000"/>
        </w:rPr>
      </w:pPr>
      <w:r>
        <w:rPr>
          <w:rFonts w:hint="eastAsia" w:ascii="宋体" w:hAnsi="宋体"/>
          <w:color w:val="000000"/>
          <w:sz w:val="24"/>
        </w:rPr>
        <w:br w:type="page"/>
      </w:r>
      <w:r>
        <w:rPr>
          <w:rFonts w:hint="eastAsia"/>
          <w:color w:val="000000"/>
        </w:rPr>
        <w:t>附件6</w:t>
      </w:r>
    </w:p>
    <w:p w14:paraId="749FA965">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2C326C52">
      <w:pPr>
        <w:spacing w:line="480" w:lineRule="auto"/>
        <w:ind w:left="-137" w:right="-351" w:rightChars="-167"/>
        <w:rPr>
          <w:color w:val="000000"/>
          <w:sz w:val="28"/>
          <w:szCs w:val="28"/>
        </w:rPr>
      </w:pPr>
      <w:r>
        <w:rPr>
          <w:rFonts w:hint="eastAsia"/>
          <w:color w:val="000000"/>
          <w:sz w:val="28"/>
          <w:szCs w:val="28"/>
        </w:rPr>
        <w:t>江苏信息职业技术学院招投标中心：</w:t>
      </w:r>
    </w:p>
    <w:p w14:paraId="25725D88">
      <w:pPr>
        <w:spacing w:line="500" w:lineRule="exact"/>
        <w:ind w:right="32"/>
        <w:rPr>
          <w:color w:val="000000"/>
          <w:sz w:val="28"/>
          <w:szCs w:val="28"/>
        </w:rPr>
      </w:pPr>
    </w:p>
    <w:p w14:paraId="2F7AF8C8">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1BA6EA59">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6D791C11">
      <w:pPr>
        <w:spacing w:line="360" w:lineRule="auto"/>
        <w:ind w:right="34"/>
        <w:rPr>
          <w:color w:val="000000"/>
          <w:sz w:val="28"/>
          <w:szCs w:val="28"/>
        </w:rPr>
      </w:pPr>
    </w:p>
    <w:p w14:paraId="5A3699CE">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7BB767BF">
      <w:pPr>
        <w:spacing w:line="360" w:lineRule="auto"/>
        <w:ind w:right="34" w:firstLine="280" w:firstLineChars="100"/>
        <w:rPr>
          <w:color w:val="000000"/>
          <w:sz w:val="28"/>
          <w:szCs w:val="28"/>
        </w:rPr>
      </w:pPr>
      <w:r>
        <w:rPr>
          <w:rFonts w:hint="eastAsia"/>
          <w:color w:val="000000"/>
          <w:sz w:val="28"/>
          <w:szCs w:val="28"/>
        </w:rPr>
        <w:t>被授权人（签字）：  ____________</w:t>
      </w:r>
    </w:p>
    <w:p w14:paraId="46140A84">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09E434CF">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12CAAE49">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5080" t="4445" r="13970" b="698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14:paraId="419652F1">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H3txiXZAAAACgEAAA8AAAAAAAAA&#10;AQAgAAAAIgAAAGRycy9kb3ducmV2LnhtbFBLAQIUABQAAAAIAIdO4kBrV6w0SQIAAJYEAAAOAAAA&#10;AAAAAAEAIAAAACgBAABkcnMvZTJvRG9jLnhtbFBLBQYAAAAABgAGAFkBAADjBQAAAAA=&#10;">
                <v:fill on="t" focussize="0,0"/>
                <v:stroke color="#000000" miterlimit="8" joinstyle="miter"/>
                <v:imagedata o:title=""/>
                <o:lock v:ext="edit" aspectratio="f"/>
                <v:textbox>
                  <w:txbxContent>
                    <w:p w14:paraId="419652F1">
                      <w:pPr>
                        <w:jc w:val="center"/>
                      </w:pPr>
                    </w:p>
                  </w:txbxContent>
                </v:textbox>
              </v:shape>
            </w:pict>
          </mc:Fallback>
        </mc:AlternateContent>
      </w:r>
    </w:p>
    <w:p w14:paraId="048CEC22">
      <w:pPr>
        <w:spacing w:line="360" w:lineRule="auto"/>
        <w:ind w:right="-351" w:rightChars="-167"/>
        <w:rPr>
          <w:color w:val="000000"/>
          <w:sz w:val="28"/>
          <w:szCs w:val="28"/>
        </w:rPr>
      </w:pPr>
    </w:p>
    <w:p w14:paraId="2D4B7E03">
      <w:pPr>
        <w:spacing w:line="360" w:lineRule="auto"/>
        <w:ind w:right="-351" w:rightChars="-167"/>
        <w:rPr>
          <w:color w:val="000000"/>
          <w:sz w:val="28"/>
          <w:szCs w:val="28"/>
        </w:rPr>
      </w:pPr>
    </w:p>
    <w:p w14:paraId="442E12A1">
      <w:pPr>
        <w:spacing w:line="360" w:lineRule="auto"/>
        <w:ind w:right="-351" w:rightChars="-167"/>
        <w:rPr>
          <w:color w:val="000000"/>
          <w:sz w:val="28"/>
          <w:szCs w:val="28"/>
        </w:rPr>
      </w:pPr>
    </w:p>
    <w:p w14:paraId="368D86A7">
      <w:pPr>
        <w:spacing w:line="360" w:lineRule="auto"/>
        <w:ind w:right="-351" w:rightChars="-167"/>
        <w:rPr>
          <w:color w:val="000000"/>
          <w:sz w:val="28"/>
          <w:szCs w:val="28"/>
        </w:rPr>
      </w:pPr>
    </w:p>
    <w:p w14:paraId="6E73782D">
      <w:pPr>
        <w:spacing w:line="360" w:lineRule="auto"/>
        <w:ind w:right="-351" w:rightChars="-167"/>
        <w:rPr>
          <w:color w:val="000000"/>
          <w:sz w:val="28"/>
          <w:szCs w:val="28"/>
        </w:rPr>
      </w:pPr>
    </w:p>
    <w:p w14:paraId="5ED64970">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546650"/>
    <w:multiLevelType w:val="singleLevel"/>
    <w:tmpl w:val="E4546650"/>
    <w:lvl w:ilvl="0" w:tentative="0">
      <w:start w:val="1"/>
      <w:numFmt w:val="chineseCounting"/>
      <w:suff w:val="nothing"/>
      <w:lvlText w:val="%1、"/>
      <w:lvlJc w:val="left"/>
      <w:pPr>
        <w:tabs>
          <w:tab w:val="left" w:pos="142"/>
        </w:tabs>
      </w:pPr>
      <w:rPr>
        <w:rFonts w:hint="eastAsia"/>
      </w:r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1Y2MwMzE2ZWMzNGVjYThlYmY3ZDVjMjg4YTdhYzEifQ=="/>
    <w:docVar w:name="KSO_WPS_MARK_KEY" w:val="2bff67fa-fe7d-4b66-aac4-3b19897f5fce"/>
  </w:docVars>
  <w:rsids>
    <w:rsidRoot w:val="001E4994"/>
    <w:rsid w:val="00034C4F"/>
    <w:rsid w:val="000358B1"/>
    <w:rsid w:val="0004293C"/>
    <w:rsid w:val="00062488"/>
    <w:rsid w:val="00065B9E"/>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F6A6E"/>
    <w:rsid w:val="00420E1C"/>
    <w:rsid w:val="004363D9"/>
    <w:rsid w:val="00457418"/>
    <w:rsid w:val="004601DD"/>
    <w:rsid w:val="00477556"/>
    <w:rsid w:val="0049505C"/>
    <w:rsid w:val="004E121B"/>
    <w:rsid w:val="00512F90"/>
    <w:rsid w:val="005130D5"/>
    <w:rsid w:val="005431EA"/>
    <w:rsid w:val="005731E9"/>
    <w:rsid w:val="005B30E5"/>
    <w:rsid w:val="005C67BA"/>
    <w:rsid w:val="005E119F"/>
    <w:rsid w:val="005E79A6"/>
    <w:rsid w:val="00662F7C"/>
    <w:rsid w:val="006C5E8E"/>
    <w:rsid w:val="006C79FE"/>
    <w:rsid w:val="0070534E"/>
    <w:rsid w:val="00706964"/>
    <w:rsid w:val="007223CA"/>
    <w:rsid w:val="007274EA"/>
    <w:rsid w:val="00734E6A"/>
    <w:rsid w:val="007C0D23"/>
    <w:rsid w:val="007C653C"/>
    <w:rsid w:val="007F59B4"/>
    <w:rsid w:val="008323B9"/>
    <w:rsid w:val="008761E8"/>
    <w:rsid w:val="0088110F"/>
    <w:rsid w:val="00892A72"/>
    <w:rsid w:val="00893261"/>
    <w:rsid w:val="008C3671"/>
    <w:rsid w:val="008F5D1D"/>
    <w:rsid w:val="00942ABD"/>
    <w:rsid w:val="009513AB"/>
    <w:rsid w:val="00953C1C"/>
    <w:rsid w:val="00953E2C"/>
    <w:rsid w:val="00993E03"/>
    <w:rsid w:val="009A3EAA"/>
    <w:rsid w:val="009B1AC1"/>
    <w:rsid w:val="00A20E09"/>
    <w:rsid w:val="00A513B0"/>
    <w:rsid w:val="00A64152"/>
    <w:rsid w:val="00A71731"/>
    <w:rsid w:val="00AD1578"/>
    <w:rsid w:val="00B00731"/>
    <w:rsid w:val="00B04362"/>
    <w:rsid w:val="00B05C0F"/>
    <w:rsid w:val="00B1580E"/>
    <w:rsid w:val="00B62F32"/>
    <w:rsid w:val="00B84F67"/>
    <w:rsid w:val="00B91BFE"/>
    <w:rsid w:val="00BA624E"/>
    <w:rsid w:val="00BC5580"/>
    <w:rsid w:val="00BC5934"/>
    <w:rsid w:val="00BD6DB0"/>
    <w:rsid w:val="00BF0541"/>
    <w:rsid w:val="00C105C6"/>
    <w:rsid w:val="00C15AC7"/>
    <w:rsid w:val="00C17EA0"/>
    <w:rsid w:val="00C36375"/>
    <w:rsid w:val="00C96F8E"/>
    <w:rsid w:val="00CA0710"/>
    <w:rsid w:val="00CB596E"/>
    <w:rsid w:val="00CF6808"/>
    <w:rsid w:val="00D2036E"/>
    <w:rsid w:val="00D269ED"/>
    <w:rsid w:val="00D5278A"/>
    <w:rsid w:val="00D60B6F"/>
    <w:rsid w:val="00D63619"/>
    <w:rsid w:val="00D7577F"/>
    <w:rsid w:val="00D77C56"/>
    <w:rsid w:val="00DA09B4"/>
    <w:rsid w:val="00DC0F6E"/>
    <w:rsid w:val="00DD3BF6"/>
    <w:rsid w:val="00E26AB3"/>
    <w:rsid w:val="00E37AC0"/>
    <w:rsid w:val="00E40268"/>
    <w:rsid w:val="00E525C0"/>
    <w:rsid w:val="00EF5FBC"/>
    <w:rsid w:val="00F45E40"/>
    <w:rsid w:val="00F508F2"/>
    <w:rsid w:val="00F5361A"/>
    <w:rsid w:val="00F7062E"/>
    <w:rsid w:val="00F70A45"/>
    <w:rsid w:val="00F74BDC"/>
    <w:rsid w:val="00F91D38"/>
    <w:rsid w:val="00F9659F"/>
    <w:rsid w:val="00FA0CA4"/>
    <w:rsid w:val="00FB4C1D"/>
    <w:rsid w:val="01C458F4"/>
    <w:rsid w:val="28E50406"/>
    <w:rsid w:val="3C4F443F"/>
    <w:rsid w:val="45B377A3"/>
    <w:rsid w:val="57157A38"/>
    <w:rsid w:val="609C6A9A"/>
    <w:rsid w:val="68912694"/>
    <w:rsid w:val="720C353E"/>
    <w:rsid w:val="75A704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5"/>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6"/>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7"/>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8"/>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9"/>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0"/>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1"/>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3"/>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1">
    <w:name w:val="Default Paragraph Font"/>
    <w:semiHidden/>
    <w:unhideWhenUsed/>
    <w:uiPriority w:val="1"/>
  </w:style>
  <w:style w:type="table" w:default="1" w:styleId="19">
    <w:name w:val="Normal Table"/>
    <w:semiHidden/>
    <w:unhideWhenUsed/>
    <w:uiPriority w:val="99"/>
    <w:tblPr>
      <w:tblCellMar>
        <w:top w:w="0" w:type="dxa"/>
        <w:left w:w="108" w:type="dxa"/>
        <w:bottom w:w="0" w:type="dxa"/>
        <w:right w:w="108" w:type="dxa"/>
      </w:tblCellMar>
    </w:tblPr>
  </w:style>
  <w:style w:type="paragraph" w:styleId="11">
    <w:name w:val="Body Text"/>
    <w:basedOn w:val="1"/>
    <w:link w:val="49"/>
    <w:semiHidden/>
    <w:unhideWhenUsed/>
    <w:uiPriority w:val="99"/>
    <w:pPr>
      <w:spacing w:after="120"/>
    </w:pPr>
  </w:style>
  <w:style w:type="paragraph" w:styleId="12">
    <w:name w:val="Body Text Indent"/>
    <w:basedOn w:val="1"/>
    <w:link w:val="47"/>
    <w:semiHidden/>
    <w:unhideWhenUsed/>
    <w:qFormat/>
    <w:uiPriority w:val="99"/>
    <w:pPr>
      <w:spacing w:after="120"/>
      <w:ind w:left="420" w:leftChars="200"/>
    </w:pPr>
  </w:style>
  <w:style w:type="paragraph" w:styleId="13">
    <w:name w:val="Date"/>
    <w:basedOn w:val="1"/>
    <w:next w:val="1"/>
    <w:link w:val="45"/>
    <w:qFormat/>
    <w:uiPriority w:val="0"/>
    <w:pPr>
      <w:ind w:left="2500" w:leftChars="2500"/>
    </w:pPr>
    <w:rPr>
      <w:rFonts w:eastAsia="黑体"/>
      <w:kern w:val="0"/>
      <w:sz w:val="32"/>
    </w:rPr>
  </w:style>
  <w:style w:type="paragraph" w:styleId="14">
    <w:name w:val="footer"/>
    <w:basedOn w:val="1"/>
    <w:link w:val="44"/>
    <w:unhideWhenUsed/>
    <w:qFormat/>
    <w:uiPriority w:val="99"/>
    <w:pPr>
      <w:tabs>
        <w:tab w:val="center" w:pos="4153"/>
        <w:tab w:val="right" w:pos="8306"/>
      </w:tabs>
      <w:snapToGrid w:val="0"/>
    </w:pPr>
    <w:rPr>
      <w:sz w:val="18"/>
      <w:szCs w:val="18"/>
    </w:rPr>
  </w:style>
  <w:style w:type="paragraph" w:styleId="15">
    <w:name w:val="header"/>
    <w:basedOn w:val="1"/>
    <w:link w:val="43"/>
    <w:unhideWhenUsed/>
    <w:qFormat/>
    <w:uiPriority w:val="99"/>
    <w:pPr>
      <w:tabs>
        <w:tab w:val="center" w:pos="4153"/>
        <w:tab w:val="right" w:pos="8306"/>
      </w:tabs>
      <w:snapToGrid w:val="0"/>
      <w:jc w:val="center"/>
    </w:pPr>
    <w:rPr>
      <w:sz w:val="18"/>
      <w:szCs w:val="18"/>
    </w:rPr>
  </w:style>
  <w:style w:type="paragraph" w:styleId="16">
    <w:name w:val="Subtitle"/>
    <w:basedOn w:val="1"/>
    <w:next w:val="1"/>
    <w:link w:val="35"/>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8">
    <w:name w:val="Title"/>
    <w:basedOn w:val="1"/>
    <w:next w:val="1"/>
    <w:link w:val="34"/>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FollowedHyperlink"/>
    <w:qFormat/>
    <w:uiPriority w:val="0"/>
    <w:rPr>
      <w:color w:val="156356"/>
      <w:u w:val="none"/>
    </w:rPr>
  </w:style>
  <w:style w:type="character" w:styleId="23">
    <w:name w:val="Hyperlink"/>
    <w:qFormat/>
    <w:uiPriority w:val="0"/>
    <w:rPr>
      <w:color w:val="156356"/>
      <w:u w:val="none"/>
    </w:rPr>
  </w:style>
  <w:style w:type="paragraph" w:customStyle="1" w:styleId="24">
    <w:name w:val="列出段落1"/>
    <w:basedOn w:val="1"/>
    <w:qFormat/>
    <w:uiPriority w:val="34"/>
    <w:pPr>
      <w:ind w:firstLine="420" w:firstLineChars="200"/>
    </w:pPr>
    <w:rPr>
      <w:rFonts w:ascii="Calibri" w:hAnsi="Calibri"/>
      <w:color w:val="000000"/>
      <w:spacing w:val="-8"/>
      <w:szCs w:val="22"/>
    </w:rPr>
  </w:style>
  <w:style w:type="character" w:customStyle="1" w:styleId="25">
    <w:name w:val="标题 1 字符"/>
    <w:basedOn w:val="21"/>
    <w:link w:val="2"/>
    <w:qFormat/>
    <w:uiPriority w:val="9"/>
    <w:rPr>
      <w:rFonts w:asciiTheme="majorHAnsi" w:hAnsiTheme="majorHAnsi" w:eastAsiaTheme="majorEastAsia" w:cstheme="majorBidi"/>
      <w:color w:val="104862" w:themeColor="accent1" w:themeShade="BF"/>
      <w:sz w:val="48"/>
      <w:szCs w:val="48"/>
    </w:rPr>
  </w:style>
  <w:style w:type="character" w:customStyle="1" w:styleId="26">
    <w:name w:val="标题 2 字符"/>
    <w:basedOn w:val="21"/>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7">
    <w:name w:val="标题 3 字符"/>
    <w:basedOn w:val="21"/>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8">
    <w:name w:val="标题 4 字符"/>
    <w:basedOn w:val="21"/>
    <w:link w:val="5"/>
    <w:semiHidden/>
    <w:qFormat/>
    <w:uiPriority w:val="9"/>
    <w:rPr>
      <w:rFonts w:cstheme="majorBidi"/>
      <w:color w:val="104862" w:themeColor="accent1" w:themeShade="BF"/>
      <w:sz w:val="28"/>
      <w:szCs w:val="28"/>
    </w:rPr>
  </w:style>
  <w:style w:type="character" w:customStyle="1" w:styleId="29">
    <w:name w:val="标题 5 字符"/>
    <w:basedOn w:val="21"/>
    <w:link w:val="6"/>
    <w:semiHidden/>
    <w:qFormat/>
    <w:uiPriority w:val="9"/>
    <w:rPr>
      <w:rFonts w:cstheme="majorBidi"/>
      <w:color w:val="104862" w:themeColor="accent1" w:themeShade="BF"/>
      <w:sz w:val="24"/>
    </w:rPr>
  </w:style>
  <w:style w:type="character" w:customStyle="1" w:styleId="30">
    <w:name w:val="标题 6 字符"/>
    <w:basedOn w:val="21"/>
    <w:link w:val="7"/>
    <w:semiHidden/>
    <w:qFormat/>
    <w:uiPriority w:val="9"/>
    <w:rPr>
      <w:rFonts w:cstheme="majorBidi"/>
      <w:b/>
      <w:bCs/>
      <w:color w:val="104862" w:themeColor="accent1" w:themeShade="BF"/>
    </w:rPr>
  </w:style>
  <w:style w:type="character" w:customStyle="1" w:styleId="31">
    <w:name w:val="标题 7 字符"/>
    <w:basedOn w:val="21"/>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2">
    <w:name w:val="标题 8 字符"/>
    <w:basedOn w:val="21"/>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3">
    <w:name w:val="标题 9 字符"/>
    <w:basedOn w:val="21"/>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4">
    <w:name w:val="标题 字符"/>
    <w:basedOn w:val="21"/>
    <w:link w:val="18"/>
    <w:qFormat/>
    <w:uiPriority w:val="10"/>
    <w:rPr>
      <w:rFonts w:asciiTheme="majorHAnsi" w:hAnsiTheme="majorHAnsi" w:eastAsiaTheme="majorEastAsia" w:cstheme="majorBidi"/>
      <w:spacing w:val="-10"/>
      <w:kern w:val="28"/>
      <w:sz w:val="56"/>
      <w:szCs w:val="56"/>
    </w:rPr>
  </w:style>
  <w:style w:type="character" w:customStyle="1" w:styleId="35">
    <w:name w:val="副标题 字符"/>
    <w:basedOn w:val="21"/>
    <w:link w:val="16"/>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6">
    <w:name w:val="Quote"/>
    <w:basedOn w:val="1"/>
    <w:next w:val="1"/>
    <w:link w:val="3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引用 字符"/>
    <w:basedOn w:val="21"/>
    <w:link w:val="36"/>
    <w:qFormat/>
    <w:uiPriority w:val="29"/>
    <w:rPr>
      <w:i/>
      <w:iCs/>
      <w:color w:val="404040" w:themeColor="text1" w:themeTint="BF"/>
      <w14:textFill>
        <w14:solidFill>
          <w14:schemeClr w14:val="tx1">
            <w14:lumMod w14:val="75000"/>
            <w14:lumOff w14:val="25000"/>
          </w14:schemeClr>
        </w14:solidFill>
      </w14:textFill>
    </w:rPr>
  </w:style>
  <w:style w:type="paragraph" w:styleId="38">
    <w:name w:val="List Paragraph"/>
    <w:basedOn w:val="1"/>
    <w:qFormat/>
    <w:uiPriority w:val="34"/>
    <w:pPr>
      <w:ind w:left="720"/>
      <w:contextualSpacing/>
    </w:pPr>
  </w:style>
  <w:style w:type="character" w:customStyle="1" w:styleId="39">
    <w:name w:val="明显强调1"/>
    <w:basedOn w:val="21"/>
    <w:qFormat/>
    <w:uiPriority w:val="21"/>
    <w:rPr>
      <w:i/>
      <w:iCs/>
      <w:color w:val="104862" w:themeColor="accent1" w:themeShade="BF"/>
    </w:rPr>
  </w:style>
  <w:style w:type="paragraph" w:styleId="40">
    <w:name w:val="Intense Quote"/>
    <w:basedOn w:val="1"/>
    <w:next w:val="1"/>
    <w:link w:val="4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1">
    <w:name w:val="明显引用 字符"/>
    <w:basedOn w:val="21"/>
    <w:link w:val="40"/>
    <w:qFormat/>
    <w:uiPriority w:val="30"/>
    <w:rPr>
      <w:i/>
      <w:iCs/>
      <w:color w:val="104862" w:themeColor="accent1" w:themeShade="BF"/>
    </w:rPr>
  </w:style>
  <w:style w:type="character" w:customStyle="1" w:styleId="42">
    <w:name w:val="明显参考1"/>
    <w:basedOn w:val="21"/>
    <w:qFormat/>
    <w:uiPriority w:val="32"/>
    <w:rPr>
      <w:b/>
      <w:bCs/>
      <w:smallCaps/>
      <w:color w:val="104862" w:themeColor="accent1" w:themeShade="BF"/>
      <w:spacing w:val="5"/>
    </w:rPr>
  </w:style>
  <w:style w:type="character" w:customStyle="1" w:styleId="43">
    <w:name w:val="页眉 字符"/>
    <w:basedOn w:val="21"/>
    <w:link w:val="15"/>
    <w:qFormat/>
    <w:uiPriority w:val="99"/>
    <w:rPr>
      <w:sz w:val="18"/>
      <w:szCs w:val="18"/>
    </w:rPr>
  </w:style>
  <w:style w:type="character" w:customStyle="1" w:styleId="44">
    <w:name w:val="页脚 字符"/>
    <w:basedOn w:val="21"/>
    <w:link w:val="14"/>
    <w:qFormat/>
    <w:uiPriority w:val="99"/>
    <w:rPr>
      <w:sz w:val="18"/>
      <w:szCs w:val="18"/>
    </w:rPr>
  </w:style>
  <w:style w:type="character" w:customStyle="1" w:styleId="45">
    <w:name w:val="日期 字符"/>
    <w:basedOn w:val="21"/>
    <w:link w:val="13"/>
    <w:qFormat/>
    <w:uiPriority w:val="0"/>
    <w:rPr>
      <w:rFonts w:ascii="Times New Roman" w:hAnsi="Times New Roman" w:eastAsia="黑体" w:cs="Times New Roman"/>
      <w:kern w:val="0"/>
      <w:sz w:val="32"/>
    </w:rPr>
  </w:style>
  <w:style w:type="paragraph" w:customStyle="1" w:styleId="46">
    <w:name w:val="正文文本首行缩进 21"/>
    <w:basedOn w:val="12"/>
    <w:unhideWhenUsed/>
    <w:qFormat/>
    <w:uiPriority w:val="99"/>
    <w:pPr>
      <w:ind w:firstLine="420" w:firstLineChars="200"/>
    </w:pPr>
    <w:rPr>
      <w:rFonts w:ascii="宋体"/>
      <w:spacing w:val="-4"/>
    </w:rPr>
  </w:style>
  <w:style w:type="character" w:customStyle="1" w:styleId="47">
    <w:name w:val="正文文本缩进 字符"/>
    <w:basedOn w:val="21"/>
    <w:link w:val="12"/>
    <w:semiHidden/>
    <w:qFormat/>
    <w:uiPriority w:val="99"/>
    <w:rPr>
      <w:rFonts w:ascii="Times New Roman" w:hAnsi="Times New Roman" w:eastAsia="宋体" w:cs="Times New Roman"/>
      <w:kern w:val="2"/>
      <w:sz w:val="21"/>
      <w:szCs w:val="24"/>
    </w:rPr>
  </w:style>
  <w:style w:type="paragraph" w:customStyle="1" w:styleId="48">
    <w:name w:val="Body text|1"/>
    <w:basedOn w:val="1"/>
    <w:qFormat/>
    <w:uiPriority w:val="0"/>
    <w:pPr>
      <w:spacing w:after="270" w:line="590" w:lineRule="exact"/>
      <w:ind w:left="190" w:firstLine="650"/>
    </w:pPr>
    <w:rPr>
      <w:rFonts w:ascii="宋体" w:hAnsi="宋体" w:cs="宋体"/>
      <w:lang w:val="zh-TW" w:eastAsia="zh-TW" w:bidi="zh-TW"/>
    </w:rPr>
  </w:style>
  <w:style w:type="character" w:customStyle="1" w:styleId="49">
    <w:name w:val="正文文本 字符"/>
    <w:basedOn w:val="21"/>
    <w:link w:val="11"/>
    <w:semiHidden/>
    <w:uiPriority w:val="99"/>
    <w:rPr>
      <w:kern w:val="2"/>
      <w:sz w:val="21"/>
      <w:szCs w:val="24"/>
    </w:rPr>
  </w:style>
  <w:style w:type="paragraph" w:customStyle="1" w:styleId="50">
    <w:name w:val="_Style 1"/>
    <w:basedOn w:val="1"/>
    <w:qFormat/>
    <w:uiPriority w:val="99"/>
    <w:pPr>
      <w:ind w:firstLine="420" w:firstLineChars="200"/>
    </w:pPr>
    <w:rPr>
      <w:rFonts w:ascii="Calibri" w:hAnsi="Calibri" w:eastAsia="宋体" w:cs="Calibri"/>
      <w:kern w:val="0"/>
      <w:sz w:val="34"/>
      <w:szCs w:val="3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8167</Words>
  <Characters>8816</Characters>
  <Lines>70</Lines>
  <Paragraphs>19</Paragraphs>
  <TotalTime>141</TotalTime>
  <ScaleCrop>false</ScaleCrop>
  <LinksUpToDate>false</LinksUpToDate>
  <CharactersWithSpaces>10135</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静悄悄</cp:lastModifiedBy>
  <dcterms:modified xsi:type="dcterms:W3CDTF">2026-08-10T00:59:27Z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57E76537FDCB4086A728E3549A3F8CF7_13</vt:lpwstr>
  </property>
  <property fmtid="{D5CDD505-2E9C-101B-9397-08002B2CF9AE}" pid="4" name="KSOTemplateDocerSaveRecord">
    <vt:lpwstr>eyJoZGlkIjoiMTVhMWNkMmE1NzMwMGNhZDQ1OGIwNGIxMDdlNjYyNjQiLCJ1c2VySWQiOiIzNTk0MzY2NjQifQ==</vt:lpwstr>
  </property>
</Properties>
</file>