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p>
    <w:p>
      <w:pPr>
        <w:ind w:left="660"/>
        <w:rPr>
          <w:rFonts w:ascii="楷体_GB2312" w:eastAsia="楷体_GB2312"/>
          <w:bCs/>
          <w:color w:val="0D0D0D"/>
          <w:sz w:val="30"/>
        </w:rPr>
      </w:pPr>
    </w:p>
    <w:p>
      <w:pPr>
        <w:ind w:left="660"/>
        <w:rPr>
          <w:rFonts w:ascii="楷体_GB2312" w:eastAsia="楷体_GB2312"/>
          <w:bCs/>
          <w:color w:val="0D0D0D"/>
          <w:sz w:val="30"/>
        </w:rPr>
      </w:pPr>
    </w:p>
    <w:p>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_x0000_s2050" o:spid="_x0000_s2050" o:spt="20" style="position:absolute;left:0pt;margin-left:-9pt;margin-top:15.6pt;height:0pt;width:0pt;z-index:251660288;mso-width-relative:page;mso-height-relative:page;" coordsize="21600,21600" o:allowincell="f" o:gfxdata="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Xdf1AAAAAkBAAAPAAAA&#10;AAAAAAEAIAAAACIAAABkcnMvZG93bnJldi54bWxQSwECFAAUAAAACACHTuJA4D+FBeABAADVAwAA&#10;DgAAAAAAAAABACAAAAAjAQAAZHJzL2Uyb0RvYy54bWxQSwUGAAAAAAYABgBZAQAAdQUAAAAA&#10;">
            <v:path arrowok="t"/>
            <v:fill focussize="0,0"/>
            <v:stroke/>
            <v:imagedata o:title=""/>
            <o:lock v:ext="edit"/>
          </v:line>
        </w:pict>
      </w:r>
      <w:r>
        <w:rPr>
          <w:rFonts w:hint="eastAsia" w:ascii="黑体" w:hAnsi="华文中宋" w:eastAsia="黑体"/>
          <w:bCs/>
          <w:color w:val="0D0D0D"/>
          <w:spacing w:val="20"/>
          <w:sz w:val="52"/>
          <w:szCs w:val="52"/>
        </w:rPr>
        <w:t>招 标 文 件</w:t>
      </w:r>
    </w:p>
    <w:p>
      <w:pPr>
        <w:rPr>
          <w:rFonts w:ascii="华文中宋" w:hAnsi="华文中宋" w:eastAsia="华文中宋"/>
          <w:bCs/>
          <w:color w:val="0D0D0D"/>
          <w:sz w:val="30"/>
        </w:rPr>
      </w:pPr>
    </w:p>
    <w:p>
      <w:pPr>
        <w:rPr>
          <w:rFonts w:ascii="华文中宋" w:hAnsi="华文中宋" w:eastAsia="华文中宋"/>
          <w:bCs/>
          <w:color w:val="0D0D0D"/>
          <w:sz w:val="30"/>
        </w:rPr>
      </w:pPr>
    </w:p>
    <w:p>
      <w:pPr>
        <w:ind w:firstLine="320" w:firstLineChars="100"/>
        <w:rPr>
          <w:rFonts w:hint="eastAsia" w:ascii="宋体" w:hAnsi="宋体" w:eastAsia="宋体"/>
          <w:color w:val="000000"/>
          <w:sz w:val="32"/>
          <w:lang w:eastAsia="zh-CN"/>
        </w:rPr>
      </w:pPr>
      <w:r>
        <w:rPr>
          <w:rFonts w:hint="eastAsia" w:ascii="宋体" w:hAnsi="宋体"/>
          <w:color w:val="000000"/>
          <w:sz w:val="32"/>
        </w:rPr>
        <w:t>项目名称：2024年学院搬运服务</w:t>
      </w:r>
      <w:r>
        <w:rPr>
          <w:rFonts w:hint="eastAsia" w:ascii="宋体" w:hAnsi="宋体"/>
          <w:color w:val="000000"/>
          <w:sz w:val="32"/>
          <w:lang w:eastAsia="zh-CN"/>
        </w:rPr>
        <w:t>（</w:t>
      </w:r>
      <w:r>
        <w:rPr>
          <w:rFonts w:hint="eastAsia" w:ascii="宋体" w:hAnsi="宋体"/>
          <w:color w:val="000000"/>
          <w:sz w:val="32"/>
          <w:lang w:val="en-US" w:eastAsia="zh-CN"/>
        </w:rPr>
        <w:t>二次</w:t>
      </w:r>
      <w:r>
        <w:rPr>
          <w:rFonts w:hint="eastAsia" w:ascii="宋体" w:hAnsi="宋体"/>
          <w:color w:val="000000"/>
          <w:sz w:val="32"/>
          <w:lang w:eastAsia="zh-CN"/>
        </w:rPr>
        <w:t>）</w:t>
      </w:r>
    </w:p>
    <w:p>
      <w:pPr>
        <w:jc w:val="center"/>
        <w:rPr>
          <w:rFonts w:ascii="宋体" w:hAnsi="宋体"/>
          <w:color w:val="000000"/>
          <w:sz w:val="32"/>
        </w:rPr>
      </w:pPr>
    </w:p>
    <w:p>
      <w:pPr>
        <w:ind w:firstLine="320" w:firstLineChars="100"/>
        <w:rPr>
          <w:rFonts w:ascii="宋体" w:hAnsi="宋体"/>
          <w:color w:val="000000"/>
          <w:sz w:val="32"/>
        </w:rPr>
      </w:pPr>
      <w:r>
        <w:rPr>
          <w:rFonts w:hint="eastAsia" w:ascii="宋体" w:hAnsi="宋体"/>
          <w:color w:val="000000"/>
          <w:sz w:val="32"/>
        </w:rPr>
        <w:t>项目编号：JSITHW2023120701</w:t>
      </w: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rPr>
          <w:rFonts w:ascii="华文中宋" w:hAnsi="华文中宋" w:eastAsia="华文中宋"/>
          <w:bCs/>
          <w:color w:val="000000"/>
          <w:sz w:val="32"/>
        </w:rPr>
      </w:pPr>
    </w:p>
    <w:p>
      <w:pPr>
        <w:jc w:val="center"/>
        <w:rPr>
          <w:rFonts w:ascii="宋体"/>
          <w:color w:val="000000"/>
          <w:sz w:val="32"/>
        </w:rPr>
      </w:pPr>
      <w:r>
        <w:rPr>
          <w:rFonts w:hint="eastAsia" w:ascii="宋体" w:hAnsi="宋体"/>
          <w:color w:val="000000"/>
          <w:sz w:val="32"/>
        </w:rPr>
        <w:t>江苏信息职业技术学院招投标中心</w:t>
      </w:r>
    </w:p>
    <w:p>
      <w:pPr>
        <w:pStyle w:val="9"/>
        <w:ind w:left="2499" w:leftChars="1190" w:firstLine="160" w:firstLineChars="50"/>
        <w:rPr>
          <w:rFonts w:ascii="宋体" w:hAnsi="宋体" w:eastAsia="宋体"/>
          <w:color w:val="000000"/>
        </w:rPr>
      </w:pPr>
      <w:r>
        <w:rPr>
          <w:rFonts w:hint="eastAsia" w:ascii="宋体" w:hAnsi="宋体" w:eastAsia="宋体"/>
          <w:color w:val="000000"/>
        </w:rPr>
        <w:t>2023年1月</w:t>
      </w:r>
      <w:r>
        <w:rPr>
          <w:rFonts w:hint="eastAsia" w:ascii="宋体" w:hAnsi="宋体" w:eastAsia="宋体"/>
          <w:color w:val="000000"/>
          <w:lang w:val="en-US" w:eastAsia="zh-CN"/>
        </w:rPr>
        <w:t>12</w:t>
      </w:r>
      <w:r>
        <w:rPr>
          <w:rFonts w:hint="eastAsia" w:ascii="宋体" w:hAnsi="宋体" w:eastAsia="宋体"/>
          <w:color w:val="000000"/>
        </w:rPr>
        <w:t>日</w:t>
      </w:r>
    </w:p>
    <w:p>
      <w:pPr>
        <w:ind w:firstLine="3570" w:firstLineChars="1700"/>
        <w:rPr>
          <w:rStyle w:val="19"/>
          <w:rFonts w:eastAsia="黑体"/>
          <w:bCs/>
          <w:color w:val="000000"/>
          <w:sz w:val="48"/>
          <w:u w:val="none"/>
        </w:rPr>
      </w:pPr>
      <w:r>
        <w:rPr>
          <w:color w:val="000000"/>
        </w:rPr>
        <w:br w:type="page"/>
      </w:r>
      <w:r>
        <w:rPr>
          <w:rStyle w:val="19"/>
          <w:rFonts w:hint="eastAsia" w:eastAsia="黑体"/>
          <w:bCs/>
          <w:color w:val="000000"/>
          <w:sz w:val="48"/>
          <w:u w:val="none"/>
        </w:rPr>
        <w:t>目录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一、投标公告</w:t>
      </w:r>
      <w:r>
        <w:rPr>
          <w:rFonts w:ascii="宋体" w:hAnsi="宋体"/>
          <w:bCs/>
          <w:color w:val="000000"/>
          <w:sz w:val="30"/>
          <w:szCs w:val="30"/>
        </w:rPr>
        <w:t xml:space="preserve">------------------------------  </w:t>
      </w:r>
      <w:r>
        <w:rPr>
          <w:rFonts w:hint="eastAsia" w:ascii="宋体" w:hAnsi="宋体"/>
          <w:bCs/>
          <w:color w:val="000000"/>
          <w:sz w:val="30"/>
          <w:szCs w:val="30"/>
        </w:rPr>
        <w:t>（</w:t>
      </w:r>
      <w:r>
        <w:rPr>
          <w:rFonts w:ascii="宋体" w:hAnsi="宋体"/>
          <w:bCs/>
          <w:color w:val="000000"/>
          <w:sz w:val="30"/>
          <w:szCs w:val="30"/>
        </w:rPr>
        <w:t>2</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二、投标人须知</w:t>
      </w:r>
      <w:r>
        <w:rPr>
          <w:rFonts w:ascii="宋体"/>
          <w:bCs/>
          <w:color w:val="000000"/>
          <w:sz w:val="30"/>
          <w:szCs w:val="30"/>
        </w:rPr>
        <w:t>------------------------------</w:t>
      </w:r>
      <w:r>
        <w:rPr>
          <w:rFonts w:hint="eastAsia" w:ascii="宋体" w:hAnsi="宋体"/>
          <w:bCs/>
          <w:color w:val="000000"/>
          <w:sz w:val="30"/>
          <w:szCs w:val="30"/>
        </w:rPr>
        <w:t>（5）</w:t>
      </w:r>
    </w:p>
    <w:p>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三、采购需求及有关说明</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11</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13</w:t>
      </w:r>
      <w:r>
        <w:rPr>
          <w:rFonts w:hint="eastAsia" w:ascii="宋体" w:hAnsi="宋体"/>
          <w:bCs/>
          <w:color w:val="000000"/>
          <w:sz w:val="30"/>
          <w:szCs w:val="30"/>
        </w:rPr>
        <w:t>）</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r>
        <w:rPr>
          <w:rFonts w:ascii="宋体"/>
          <w:bCs/>
          <w:color w:val="000000"/>
          <w:sz w:val="30"/>
          <w:szCs w:val="30"/>
        </w:rPr>
        <w:t>-----------------------------------</w:t>
      </w:r>
      <w:r>
        <w:rPr>
          <w:rFonts w:hint="eastAsia" w:ascii="宋体" w:hAnsi="宋体"/>
          <w:bCs/>
          <w:color w:val="000000"/>
          <w:sz w:val="30"/>
          <w:szCs w:val="30"/>
        </w:rPr>
        <w:t>（</w:t>
      </w:r>
      <w:r>
        <w:rPr>
          <w:rFonts w:ascii="宋体" w:hAnsi="宋体"/>
          <w:bCs/>
          <w:color w:val="000000"/>
          <w:sz w:val="30"/>
          <w:szCs w:val="30"/>
        </w:rPr>
        <w:t>14</w:t>
      </w:r>
      <w:r>
        <w:rPr>
          <w:rFonts w:hint="eastAsia" w:ascii="宋体" w:hAnsi="宋体"/>
          <w:bCs/>
          <w:color w:val="000000"/>
          <w:sz w:val="30"/>
          <w:szCs w:val="30"/>
        </w:rPr>
        <w:t>）</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ascii="宋体" w:hAnsi="宋体"/>
          <w:b/>
          <w:color w:val="000000"/>
          <w:sz w:val="44"/>
          <w:szCs w:val="44"/>
        </w:rPr>
        <w:t>招标公告</w:t>
      </w:r>
    </w:p>
    <w:p>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w:t>
      </w:r>
      <w:r>
        <w:rPr>
          <w:rFonts w:hint="eastAsia" w:ascii="宋体" w:hAnsi="宋体"/>
          <w:bCs/>
          <w:color w:val="000000"/>
          <w:sz w:val="24"/>
          <w:u w:val="single"/>
        </w:rPr>
        <w:t>2024年学院搬运服务</w:t>
      </w:r>
      <w:r>
        <w:rPr>
          <w:rFonts w:hint="eastAsia" w:ascii="宋体" w:hAnsi="宋体"/>
          <w:color w:val="000000"/>
          <w:spacing w:val="4"/>
          <w:sz w:val="24"/>
        </w:rPr>
        <w:t>采购</w:t>
      </w:r>
      <w:r>
        <w:rPr>
          <w:rFonts w:hint="eastAsia" w:ascii="宋体" w:hAnsi="宋体"/>
          <w:color w:val="000000"/>
          <w:spacing w:val="4"/>
          <w:sz w:val="24"/>
          <w:lang w:eastAsia="zh-CN"/>
        </w:rPr>
        <w:t>（</w:t>
      </w:r>
      <w:r>
        <w:rPr>
          <w:rFonts w:hint="eastAsia" w:ascii="宋体" w:hAnsi="宋体"/>
          <w:color w:val="000000"/>
          <w:spacing w:val="4"/>
          <w:sz w:val="24"/>
          <w:lang w:val="en-US" w:eastAsia="zh-CN"/>
        </w:rPr>
        <w:t>二次</w:t>
      </w:r>
      <w:r>
        <w:rPr>
          <w:rFonts w:hint="eastAsia" w:ascii="宋体" w:hAnsi="宋体"/>
          <w:color w:val="000000"/>
          <w:spacing w:val="4"/>
          <w:sz w:val="24"/>
          <w:lang w:eastAsia="zh-CN"/>
        </w:rPr>
        <w:t>）</w:t>
      </w:r>
      <w:r>
        <w:rPr>
          <w:rFonts w:hint="eastAsia" w:ascii="宋体" w:hAnsi="宋体"/>
          <w:color w:val="000000"/>
          <w:spacing w:val="4"/>
          <w:sz w:val="24"/>
        </w:rPr>
        <w:t>进行公开招标，现公开邀请合格投标人参加投标。</w:t>
      </w:r>
    </w:p>
    <w:p>
      <w:pPr>
        <w:spacing w:line="360" w:lineRule="auto"/>
        <w:rPr>
          <w:rFonts w:ascii="宋体"/>
          <w:bCs/>
          <w:color w:val="000000"/>
          <w:spacing w:val="4"/>
          <w:sz w:val="24"/>
        </w:rPr>
      </w:pPr>
      <w:r>
        <w:rPr>
          <w:rFonts w:hint="eastAsia" w:ascii="宋体" w:hAnsi="宋体"/>
          <w:color w:val="000000"/>
          <w:spacing w:val="4"/>
          <w:sz w:val="24"/>
        </w:rPr>
        <w:t>本次招标的相关信息如下：</w:t>
      </w:r>
    </w:p>
    <w:p>
      <w:pPr>
        <w:ind w:firstLine="249" w:firstLineChars="100"/>
        <w:rPr>
          <w:rFonts w:hint="eastAsia" w:ascii="宋体" w:hAnsi="宋体" w:eastAsia="宋体"/>
          <w:color w:val="000000"/>
          <w:spacing w:val="4"/>
          <w:sz w:val="24"/>
          <w:lang w:eastAsia="zh-CN"/>
        </w:rPr>
      </w:pPr>
      <w:r>
        <w:rPr>
          <w:rFonts w:hint="eastAsia" w:ascii="宋体" w:hAnsi="宋体"/>
          <w:b/>
          <w:color w:val="000000"/>
          <w:spacing w:val="4"/>
          <w:sz w:val="24"/>
        </w:rPr>
        <w:t>一、招标项目名称：</w:t>
      </w:r>
      <w:r>
        <w:rPr>
          <w:rFonts w:hint="eastAsia" w:ascii="宋体" w:hAnsi="宋体"/>
          <w:bCs/>
          <w:color w:val="000000"/>
          <w:sz w:val="24"/>
          <w:u w:val="single"/>
        </w:rPr>
        <w:t>202</w:t>
      </w:r>
      <w:r>
        <w:rPr>
          <w:rFonts w:hint="eastAsia" w:ascii="宋体" w:hAnsi="宋体"/>
          <w:bCs/>
          <w:color w:val="000000"/>
          <w:sz w:val="24"/>
          <w:u w:val="single"/>
          <w:lang w:val="en-US" w:eastAsia="zh-CN"/>
        </w:rPr>
        <w:t>4</w:t>
      </w:r>
      <w:r>
        <w:rPr>
          <w:rFonts w:hint="eastAsia" w:ascii="宋体" w:hAnsi="宋体"/>
          <w:bCs/>
          <w:color w:val="000000"/>
          <w:sz w:val="24"/>
          <w:u w:val="single"/>
        </w:rPr>
        <w:t>年学院搬运服务</w:t>
      </w:r>
      <w:r>
        <w:rPr>
          <w:rFonts w:hint="eastAsia" w:ascii="宋体" w:hAnsi="宋体"/>
          <w:bCs/>
          <w:color w:val="000000"/>
          <w:sz w:val="24"/>
          <w:u w:val="single"/>
          <w:lang w:eastAsia="zh-CN"/>
        </w:rPr>
        <w:t>（</w:t>
      </w:r>
      <w:r>
        <w:rPr>
          <w:rFonts w:hint="eastAsia" w:ascii="宋体" w:hAnsi="宋体"/>
          <w:bCs/>
          <w:color w:val="000000"/>
          <w:sz w:val="24"/>
          <w:u w:val="single"/>
          <w:lang w:val="en-US" w:eastAsia="zh-CN"/>
        </w:rPr>
        <w:t>二次</w:t>
      </w:r>
      <w:r>
        <w:rPr>
          <w:rFonts w:hint="eastAsia" w:ascii="宋体" w:hAnsi="宋体"/>
          <w:bCs/>
          <w:color w:val="000000"/>
          <w:sz w:val="24"/>
          <w:u w:val="single"/>
          <w:lang w:eastAsia="zh-CN"/>
        </w:rPr>
        <w:t>）</w:t>
      </w:r>
    </w:p>
    <w:p>
      <w:pPr>
        <w:ind w:firstLine="249" w:firstLineChars="100"/>
        <w:rPr>
          <w:rFonts w:ascii="宋体" w:hAnsi="宋体"/>
          <w:color w:val="000000"/>
          <w:sz w:val="32"/>
        </w:rPr>
      </w:pPr>
      <w:r>
        <w:rPr>
          <w:rFonts w:hint="eastAsia" w:ascii="宋体" w:hAnsi="宋体"/>
          <w:b/>
          <w:color w:val="000000"/>
          <w:spacing w:val="4"/>
          <w:sz w:val="24"/>
        </w:rPr>
        <w:t>二、招标项目编号：</w:t>
      </w:r>
      <w:r>
        <w:rPr>
          <w:rFonts w:hint="eastAsia" w:ascii="宋体" w:hAnsi="宋体"/>
          <w:color w:val="000000"/>
          <w:sz w:val="32"/>
        </w:rPr>
        <w:t>JSITHW2023120701</w:t>
      </w:r>
    </w:p>
    <w:p>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三、招标标的品名、数量及技术规格：详见采购需求</w:t>
      </w:r>
    </w:p>
    <w:p>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四、最高限价:9万元</w:t>
      </w:r>
    </w:p>
    <w:p>
      <w:pPr>
        <w:spacing w:line="400" w:lineRule="exact"/>
        <w:ind w:firstLine="241" w:firstLineChars="100"/>
        <w:rPr>
          <w:rFonts w:ascii="宋体"/>
          <w:b/>
          <w:color w:val="000000"/>
          <w:spacing w:val="4"/>
          <w:sz w:val="24"/>
        </w:rPr>
      </w:pPr>
      <w:r>
        <w:rPr>
          <w:rFonts w:hint="eastAsia"/>
          <w:b/>
          <w:color w:val="000000"/>
          <w:sz w:val="24"/>
        </w:rPr>
        <w:t>五、合格的投标人条件</w:t>
      </w:r>
    </w:p>
    <w:p>
      <w:pPr>
        <w:spacing w:line="360" w:lineRule="auto"/>
        <w:ind w:firstLine="470" w:firstLineChars="196"/>
        <w:rPr>
          <w:b/>
          <w:color w:val="000000"/>
          <w:sz w:val="24"/>
        </w:rPr>
      </w:pPr>
      <w:r>
        <w:rPr>
          <w:rFonts w:hint="eastAsia" w:ascii="宋体" w:hAnsi="宋体" w:cs="宋体"/>
          <w:color w:val="000000"/>
          <w:kern w:val="0"/>
          <w:sz w:val="24"/>
        </w:rPr>
        <w:t>参加本次招标活动的投标人除应当符合《中华人民共和国政府采购法》第二十二条的规定外，还必须具备以下条件：</w:t>
      </w:r>
    </w:p>
    <w:p>
      <w:pPr>
        <w:spacing w:line="440" w:lineRule="exact"/>
        <w:rPr>
          <w:rFonts w:ascii="宋体" w:hAnsi="宋体"/>
          <w:bCs/>
          <w:color w:val="000000"/>
          <w:sz w:val="24"/>
        </w:rPr>
      </w:pPr>
      <w:r>
        <w:rPr>
          <w:rFonts w:hint="eastAsia" w:ascii="宋体" w:hAnsi="宋体"/>
          <w:bCs/>
          <w:color w:val="000000"/>
          <w:sz w:val="24"/>
        </w:rPr>
        <w:t xml:space="preserve">投标人除应当符合《中华人民共和国政府采购法》第二十二条的规定外，还必须具备以下条件： </w:t>
      </w:r>
    </w:p>
    <w:p>
      <w:pPr>
        <w:spacing w:line="440" w:lineRule="exact"/>
        <w:rPr>
          <w:rFonts w:ascii="宋体" w:hAnsi="宋体"/>
          <w:bCs/>
          <w:color w:val="000000"/>
          <w:sz w:val="24"/>
        </w:rPr>
      </w:pPr>
      <w:r>
        <w:rPr>
          <w:rFonts w:hint="eastAsia" w:ascii="宋体" w:hAnsi="宋体"/>
          <w:bCs/>
          <w:color w:val="000000"/>
          <w:sz w:val="24"/>
        </w:rPr>
        <w:t>（一）经国家工商行政管理机关注册的企业法人；</w:t>
      </w:r>
    </w:p>
    <w:p>
      <w:pPr>
        <w:spacing w:line="440" w:lineRule="exact"/>
        <w:rPr>
          <w:rFonts w:ascii="宋体" w:hAnsi="宋体"/>
          <w:bCs/>
          <w:color w:val="000000"/>
          <w:sz w:val="24"/>
        </w:rPr>
      </w:pPr>
      <w:r>
        <w:rPr>
          <w:rFonts w:hint="eastAsia" w:ascii="宋体" w:hAnsi="宋体"/>
          <w:bCs/>
          <w:color w:val="000000"/>
          <w:sz w:val="24"/>
        </w:rPr>
        <w:t>（二）具备履行合同所必需的技术能力的证明材料；</w:t>
      </w:r>
    </w:p>
    <w:p>
      <w:pPr>
        <w:spacing w:line="360" w:lineRule="auto"/>
        <w:rPr>
          <w:rFonts w:hint="eastAsia" w:ascii="宋体" w:hAnsi="宋体"/>
          <w:bCs/>
          <w:color w:val="000000"/>
          <w:sz w:val="24"/>
        </w:rPr>
      </w:pPr>
      <w:r>
        <w:rPr>
          <w:rFonts w:hint="eastAsia" w:ascii="宋体" w:hAnsi="宋体"/>
          <w:bCs/>
          <w:color w:val="000000"/>
          <w:sz w:val="24"/>
        </w:rPr>
        <w:t xml:space="preserve">（三）本项目不接受联合体投标。       </w:t>
      </w:r>
    </w:p>
    <w:p>
      <w:pPr>
        <w:spacing w:line="360" w:lineRule="auto"/>
        <w:rPr>
          <w:rFonts w:ascii="宋体" w:cs="宋体"/>
          <w:b/>
          <w:color w:val="000000"/>
          <w:spacing w:val="2"/>
          <w:kern w:val="0"/>
          <w:sz w:val="24"/>
        </w:rPr>
      </w:pPr>
      <w:r>
        <w:rPr>
          <w:rFonts w:hint="eastAsia" w:ascii="宋体" w:hAnsi="宋体" w:cs="宋体"/>
          <w:b/>
          <w:color w:val="000000"/>
          <w:spacing w:val="2"/>
          <w:kern w:val="0"/>
          <w:sz w:val="24"/>
        </w:rPr>
        <w:t>六、资格审查方式：</w:t>
      </w:r>
      <w:r>
        <w:rPr>
          <w:rFonts w:hint="eastAsia" w:ascii="宋体" w:hAnsi="宋体" w:cs="宋体"/>
          <w:color w:val="000000"/>
          <w:spacing w:val="2"/>
          <w:kern w:val="0"/>
          <w:sz w:val="24"/>
        </w:rPr>
        <w:t>资格后审。</w:t>
      </w:r>
    </w:p>
    <w:p>
      <w:pPr>
        <w:spacing w:line="360" w:lineRule="auto"/>
        <w:rPr>
          <w:color w:val="000000"/>
          <w:sz w:val="24"/>
        </w:rPr>
      </w:pPr>
      <w:r>
        <w:rPr>
          <w:rFonts w:hint="eastAsia"/>
          <w:b/>
          <w:color w:val="000000"/>
          <w:sz w:val="24"/>
        </w:rPr>
        <w:t>七、招标文件获取：</w:t>
      </w:r>
      <w:r>
        <w:rPr>
          <w:rFonts w:hint="eastAsia"/>
          <w:color w:val="000000"/>
          <w:sz w:val="24"/>
        </w:rPr>
        <w:t>投标人自行下载。</w:t>
      </w:r>
    </w:p>
    <w:p>
      <w:pPr>
        <w:spacing w:line="360" w:lineRule="auto"/>
        <w:rPr>
          <w:rFonts w:ascii="黑体" w:hAnsi="宋体" w:eastAsia="黑体"/>
          <w:b/>
          <w:color w:val="000000"/>
          <w:spacing w:val="4"/>
          <w:sz w:val="24"/>
        </w:rPr>
      </w:pPr>
      <w:r>
        <w:rPr>
          <w:rFonts w:hint="eastAsia" w:ascii="黑体" w:eastAsia="黑体"/>
          <w:b/>
          <w:color w:val="000000"/>
          <w:sz w:val="24"/>
        </w:rPr>
        <w:t>八</w:t>
      </w:r>
      <w:r>
        <w:rPr>
          <w:rFonts w:hint="eastAsia"/>
          <w:b/>
          <w:color w:val="000000"/>
          <w:sz w:val="24"/>
        </w:rPr>
        <w:t>、投标报名确认：</w:t>
      </w:r>
      <w:r>
        <w:rPr>
          <w:rFonts w:hint="eastAsia"/>
          <w:color w:val="000000"/>
          <w:sz w:val="24"/>
        </w:rPr>
        <w:t>潜在投标人如确定参加投标，请务必</w:t>
      </w:r>
      <w:r>
        <w:rPr>
          <w:rFonts w:hint="eastAsia"/>
          <w:b/>
          <w:color w:val="000000"/>
          <w:sz w:val="24"/>
        </w:rPr>
        <w:t>于202</w:t>
      </w:r>
      <w:r>
        <w:rPr>
          <w:rFonts w:hint="eastAsia"/>
          <w:b/>
          <w:color w:val="000000"/>
          <w:sz w:val="24"/>
          <w:lang w:val="en-US" w:eastAsia="zh-CN"/>
        </w:rPr>
        <w:t>4</w:t>
      </w:r>
      <w:r>
        <w:rPr>
          <w:rFonts w:hint="eastAsia"/>
          <w:b/>
          <w:color w:val="000000"/>
          <w:sz w:val="24"/>
        </w:rPr>
        <w:t>年</w:t>
      </w:r>
      <w:r>
        <w:rPr>
          <w:rFonts w:hint="eastAsia"/>
          <w:b/>
          <w:color w:val="000000"/>
          <w:sz w:val="24"/>
          <w:lang w:val="en-US" w:eastAsia="zh-CN"/>
        </w:rPr>
        <w:t>1</w:t>
      </w:r>
      <w:r>
        <w:rPr>
          <w:rFonts w:hint="eastAsia"/>
          <w:b/>
          <w:color w:val="000000"/>
          <w:sz w:val="24"/>
        </w:rPr>
        <w:t>月</w:t>
      </w:r>
      <w:r>
        <w:rPr>
          <w:rFonts w:hint="eastAsia"/>
          <w:b/>
          <w:color w:val="000000"/>
          <w:sz w:val="24"/>
          <w:lang w:val="en-US" w:eastAsia="zh-CN"/>
        </w:rPr>
        <w:t>19</w:t>
      </w:r>
      <w:r>
        <w:rPr>
          <w:rFonts w:hint="eastAsia"/>
          <w:b/>
          <w:color w:val="000000"/>
          <w:sz w:val="24"/>
        </w:rPr>
        <w:t>日</w:t>
      </w:r>
      <w:r>
        <w:rPr>
          <w:color w:val="000000"/>
          <w:sz w:val="24"/>
        </w:rPr>
        <w:t>1</w:t>
      </w:r>
      <w:r>
        <w:rPr>
          <w:rFonts w:hint="eastAsia"/>
          <w:color w:val="000000"/>
          <w:sz w:val="24"/>
          <w:lang w:val="en-US" w:eastAsia="zh-CN"/>
        </w:rPr>
        <w:t>6</w:t>
      </w:r>
      <w:r>
        <w:rPr>
          <w:rFonts w:hint="eastAsia"/>
          <w:color w:val="000000"/>
          <w:sz w:val="24"/>
        </w:rPr>
        <w:t>时</w:t>
      </w:r>
      <w:r>
        <w:rPr>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color w:val="000000"/>
          <w:sz w:val="24"/>
        </w:rPr>
        <w:t>1</w:t>
      </w:r>
      <w:r>
        <w:rPr>
          <w:rFonts w:hint="eastAsia"/>
          <w:color w:val="000000"/>
          <w:sz w:val="24"/>
        </w:rPr>
        <w:t>”）填写完整后，</w:t>
      </w:r>
      <w:r>
        <w:rPr>
          <w:rFonts w:hint="eastAsia"/>
          <w:color w:val="000000"/>
          <w:sz w:val="24"/>
          <w:lang w:val="en-US" w:eastAsia="zh-CN"/>
        </w:rPr>
        <w:t>发送</w:t>
      </w:r>
      <w:r>
        <w:rPr>
          <w:rFonts w:hint="eastAsia" w:ascii="宋体" w:hAnsi="宋体"/>
          <w:color w:val="000000"/>
          <w:spacing w:val="4"/>
          <w:sz w:val="24"/>
        </w:rPr>
        <w:t>至</w:t>
      </w:r>
      <w:r>
        <w:rPr>
          <w:rFonts w:hint="eastAsia" w:ascii="宋体" w:hAnsi="宋体"/>
          <w:color w:val="000000"/>
          <w:spacing w:val="4"/>
          <w:sz w:val="24"/>
          <w:lang w:val="en-US" w:eastAsia="zh-CN"/>
        </w:rPr>
        <w:t>邮箱910487570</w:t>
      </w:r>
      <w:r>
        <w:rPr>
          <w:rFonts w:ascii="宋体" w:hAnsi="宋体"/>
          <w:color w:val="000000"/>
          <w:spacing w:val="4"/>
          <w:sz w:val="24"/>
        </w:rPr>
        <w:t>@qq.com</w:t>
      </w:r>
      <w:r>
        <w:rPr>
          <w:rFonts w:hint="eastAsia" w:ascii="宋体" w:hAnsi="宋体"/>
          <w:color w:val="000000"/>
          <w:spacing w:val="4"/>
          <w:sz w:val="24"/>
        </w:rPr>
        <w:t>。</w:t>
      </w:r>
      <w:r>
        <w:rPr>
          <w:rFonts w:hint="eastAsia" w:ascii="黑体" w:hAnsi="宋体" w:eastAsia="黑体"/>
          <w:b/>
          <w:color w:val="000000"/>
          <w:spacing w:val="4"/>
          <w:sz w:val="24"/>
        </w:rPr>
        <w:t>如潜在投标人未按上述要求操作，将自行承担所产生的风险。</w:t>
      </w:r>
    </w:p>
    <w:p>
      <w:pPr>
        <w:spacing w:line="360" w:lineRule="auto"/>
        <w:rPr>
          <w:rFonts w:ascii="宋体"/>
          <w:color w:val="000000"/>
          <w:spacing w:val="4"/>
          <w:sz w:val="24"/>
        </w:rPr>
      </w:pPr>
      <w:r>
        <w:rPr>
          <w:rFonts w:hint="eastAsia" w:ascii="宋体" w:hAnsi="宋体"/>
          <w:b/>
          <w:color w:val="000000"/>
          <w:spacing w:val="4"/>
          <w:sz w:val="24"/>
        </w:rPr>
        <w:t>九、投标开始时间：</w:t>
      </w:r>
      <w:r>
        <w:rPr>
          <w:rFonts w:hint="eastAsia" w:ascii="宋体" w:hAnsi="宋体"/>
          <w:color w:val="000000"/>
          <w:spacing w:val="4"/>
          <w:sz w:val="24"/>
        </w:rPr>
        <w:t>202</w:t>
      </w:r>
      <w:r>
        <w:rPr>
          <w:rFonts w:hint="eastAsia" w:ascii="宋体" w:hAnsi="宋体"/>
          <w:color w:val="000000"/>
          <w:spacing w:val="4"/>
          <w:sz w:val="24"/>
          <w:lang w:val="en-US" w:eastAsia="zh-CN"/>
        </w:rPr>
        <w:t>4</w:t>
      </w:r>
      <w:r>
        <w:rPr>
          <w:rFonts w:hint="eastAsia" w:ascii="宋体" w:hAnsi="宋体"/>
          <w:color w:val="000000"/>
          <w:spacing w:val="4"/>
          <w:sz w:val="24"/>
        </w:rPr>
        <w:t>年</w:t>
      </w:r>
      <w:r>
        <w:rPr>
          <w:rFonts w:hint="eastAsia" w:ascii="宋体" w:hAnsi="宋体"/>
          <w:color w:val="000000"/>
          <w:spacing w:val="4"/>
          <w:sz w:val="24"/>
          <w:lang w:val="en-US" w:eastAsia="zh-CN"/>
        </w:rPr>
        <w:t>1</w:t>
      </w:r>
      <w:r>
        <w:rPr>
          <w:rFonts w:hint="eastAsia" w:ascii="宋体" w:hAnsi="宋体"/>
          <w:color w:val="000000"/>
          <w:spacing w:val="4"/>
          <w:sz w:val="24"/>
        </w:rPr>
        <w:t>月</w:t>
      </w:r>
      <w:r>
        <w:rPr>
          <w:rFonts w:hint="eastAsia" w:ascii="宋体" w:hAnsi="宋体"/>
          <w:color w:val="000000"/>
          <w:spacing w:val="4"/>
          <w:sz w:val="24"/>
          <w:lang w:val="en-US" w:eastAsia="zh-CN"/>
        </w:rPr>
        <w:t>22</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3</w:t>
      </w:r>
      <w:r>
        <w:rPr>
          <w:rFonts w:ascii="宋体" w:hAnsi="宋体"/>
          <w:color w:val="000000"/>
          <w:spacing w:val="4"/>
          <w:sz w:val="24"/>
        </w:rPr>
        <w:t>0</w:t>
      </w:r>
      <w:r>
        <w:rPr>
          <w:rFonts w:hint="eastAsia" w:ascii="宋体" w:hAnsi="宋体"/>
          <w:color w:val="000000"/>
          <w:spacing w:val="4"/>
          <w:sz w:val="24"/>
        </w:rPr>
        <w:t>分</w:t>
      </w:r>
    </w:p>
    <w:p>
      <w:pPr>
        <w:spacing w:line="360" w:lineRule="auto"/>
        <w:rPr>
          <w:rFonts w:ascii="宋体"/>
          <w:color w:val="000000"/>
          <w:spacing w:val="4"/>
          <w:sz w:val="24"/>
        </w:rPr>
      </w:pPr>
      <w:r>
        <w:rPr>
          <w:rFonts w:hint="eastAsia" w:ascii="宋体" w:hAnsi="宋体"/>
          <w:b/>
          <w:color w:val="000000"/>
          <w:spacing w:val="4"/>
          <w:sz w:val="24"/>
        </w:rPr>
        <w:t>十、投标截止时间及开标时间：</w:t>
      </w:r>
      <w:r>
        <w:rPr>
          <w:rFonts w:hint="eastAsia" w:ascii="宋体" w:hAnsi="宋体"/>
          <w:color w:val="000000"/>
          <w:spacing w:val="4"/>
          <w:sz w:val="24"/>
        </w:rPr>
        <w:t>202</w:t>
      </w:r>
      <w:r>
        <w:rPr>
          <w:rFonts w:hint="eastAsia" w:ascii="宋体" w:hAnsi="宋体"/>
          <w:color w:val="000000"/>
          <w:spacing w:val="4"/>
          <w:sz w:val="24"/>
          <w:lang w:val="en-US" w:eastAsia="zh-CN"/>
        </w:rPr>
        <w:t>4</w:t>
      </w:r>
      <w:r>
        <w:rPr>
          <w:rFonts w:hint="eastAsia" w:ascii="宋体" w:hAnsi="宋体"/>
          <w:color w:val="000000"/>
          <w:spacing w:val="4"/>
          <w:sz w:val="24"/>
        </w:rPr>
        <w:t>年</w:t>
      </w:r>
      <w:r>
        <w:rPr>
          <w:rFonts w:hint="eastAsia" w:ascii="宋体" w:hAnsi="宋体"/>
          <w:color w:val="000000"/>
          <w:spacing w:val="4"/>
          <w:sz w:val="24"/>
          <w:lang w:val="en-US" w:eastAsia="zh-CN"/>
        </w:rPr>
        <w:t>1</w:t>
      </w:r>
      <w:r>
        <w:rPr>
          <w:rFonts w:hint="eastAsia" w:ascii="宋体" w:hAnsi="宋体"/>
          <w:color w:val="000000"/>
          <w:spacing w:val="4"/>
          <w:sz w:val="24"/>
        </w:rPr>
        <w:t>月</w:t>
      </w:r>
      <w:r>
        <w:rPr>
          <w:rFonts w:hint="eastAsia" w:ascii="宋体" w:hAnsi="宋体"/>
          <w:color w:val="000000"/>
          <w:spacing w:val="4"/>
          <w:sz w:val="24"/>
          <w:lang w:val="en-US" w:eastAsia="zh-CN"/>
        </w:rPr>
        <w:t>22</w:t>
      </w:r>
      <w:r>
        <w:rPr>
          <w:rFonts w:hint="eastAsia" w:ascii="宋体" w:hAnsi="宋体"/>
          <w:color w:val="000000"/>
          <w:spacing w:val="4"/>
          <w:sz w:val="24"/>
        </w:rPr>
        <w:t>日</w:t>
      </w:r>
      <w:r>
        <w:rPr>
          <w:rFonts w:hint="eastAsia" w:ascii="宋体" w:hAnsi="宋体"/>
          <w:color w:val="000000"/>
          <w:spacing w:val="4"/>
          <w:sz w:val="24"/>
          <w:lang w:val="en-US" w:eastAsia="zh-CN"/>
        </w:rPr>
        <w:t>10</w:t>
      </w:r>
      <w:bookmarkStart w:id="1" w:name="_GoBack"/>
      <w:bookmarkEnd w:id="1"/>
      <w:r>
        <w:rPr>
          <w:rFonts w:hint="eastAsia" w:ascii="宋体" w:hAnsi="宋体"/>
          <w:color w:val="000000"/>
          <w:spacing w:val="4"/>
          <w:sz w:val="24"/>
        </w:rPr>
        <w:t>时3</w:t>
      </w:r>
      <w:r>
        <w:rPr>
          <w:rFonts w:ascii="宋体" w:hAnsi="宋体"/>
          <w:color w:val="000000"/>
          <w:spacing w:val="4"/>
          <w:sz w:val="24"/>
        </w:rPr>
        <w:t>0</w:t>
      </w:r>
      <w:r>
        <w:rPr>
          <w:rFonts w:hint="eastAsia" w:ascii="宋体" w:hAnsi="宋体"/>
          <w:color w:val="000000"/>
          <w:spacing w:val="4"/>
          <w:sz w:val="24"/>
        </w:rPr>
        <w:t>分</w:t>
      </w:r>
    </w:p>
    <w:p>
      <w:pPr>
        <w:spacing w:line="360" w:lineRule="auto"/>
        <w:rPr>
          <w:rFonts w:ascii="宋体"/>
          <w:color w:val="000000"/>
          <w:spacing w:val="4"/>
          <w:sz w:val="24"/>
        </w:rPr>
      </w:pPr>
      <w:r>
        <w:rPr>
          <w:rFonts w:hint="eastAsia" w:ascii="宋体" w:hAnsi="宋体"/>
          <w:b/>
          <w:color w:val="000000"/>
          <w:spacing w:val="4"/>
          <w:sz w:val="24"/>
        </w:rPr>
        <w:t>十一、投标与开标地点：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pPr>
        <w:spacing w:line="360" w:lineRule="auto"/>
        <w:rPr>
          <w:color w:val="000000"/>
          <w:spacing w:val="4"/>
          <w:sz w:val="24"/>
        </w:rPr>
      </w:pPr>
      <w:r>
        <w:rPr>
          <w:rFonts w:hint="eastAsia"/>
          <w:color w:val="000000"/>
          <w:spacing w:val="4"/>
          <w:sz w:val="24"/>
        </w:rPr>
        <w:t>与本次招标有关的事宜请按下列通讯方式联系：</w:t>
      </w:r>
    </w:p>
    <w:p>
      <w:pPr>
        <w:spacing w:line="360" w:lineRule="auto"/>
        <w:rPr>
          <w:color w:val="000000"/>
          <w:spacing w:val="4"/>
          <w:sz w:val="24"/>
        </w:rPr>
      </w:pPr>
      <w:r>
        <w:rPr>
          <w:rFonts w:hint="eastAsia"/>
          <w:color w:val="000000"/>
          <w:spacing w:val="4"/>
          <w:sz w:val="24"/>
        </w:rPr>
        <w:t>单位部门：江苏信息职业技术学院招投标中心</w:t>
      </w:r>
    </w:p>
    <w:p>
      <w:pPr>
        <w:spacing w:line="360" w:lineRule="auto"/>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pPr>
        <w:spacing w:line="360" w:lineRule="auto"/>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83298155</w:t>
      </w:r>
    </w:p>
    <w:p>
      <w:pPr>
        <w:spacing w:line="360" w:lineRule="auto"/>
        <w:rPr>
          <w:color w:val="000000"/>
          <w:spacing w:val="4"/>
          <w:sz w:val="24"/>
        </w:rPr>
      </w:pPr>
      <w:r>
        <w:rPr>
          <w:rFonts w:hint="eastAsia"/>
          <w:color w:val="000000"/>
          <w:spacing w:val="4"/>
          <w:sz w:val="24"/>
        </w:rPr>
        <w:t>联系人：王老师</w:t>
      </w: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969" w:firstLineChars="391"/>
        <w:rPr>
          <w:color w:val="000000"/>
          <w:spacing w:val="4"/>
          <w:sz w:val="24"/>
        </w:rPr>
      </w:pPr>
    </w:p>
    <w:p>
      <w:pPr>
        <w:spacing w:line="360" w:lineRule="auto"/>
        <w:ind w:firstLine="5805" w:firstLineChars="2341"/>
        <w:rPr>
          <w:color w:val="000000"/>
          <w:spacing w:val="4"/>
          <w:sz w:val="24"/>
        </w:rPr>
      </w:pPr>
      <w:r>
        <w:rPr>
          <w:rFonts w:hint="eastAsia"/>
          <w:color w:val="000000"/>
          <w:spacing w:val="4"/>
          <w:sz w:val="24"/>
        </w:rPr>
        <w:t>江苏信息职业技术学院</w:t>
      </w:r>
    </w:p>
    <w:p>
      <w:pPr>
        <w:spacing w:line="360" w:lineRule="auto"/>
        <w:ind w:firstLine="6301" w:firstLineChars="2541"/>
        <w:rPr>
          <w:color w:val="000000"/>
          <w:spacing w:val="4"/>
          <w:sz w:val="24"/>
        </w:rPr>
      </w:pPr>
      <w:r>
        <w:rPr>
          <w:rFonts w:hint="eastAsia"/>
          <w:color w:val="000000"/>
          <w:spacing w:val="4"/>
          <w:sz w:val="24"/>
        </w:rPr>
        <w:t>招投标中心</w:t>
      </w:r>
    </w:p>
    <w:p>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4</w:t>
      </w:r>
      <w:r>
        <w:rPr>
          <w:rFonts w:hint="eastAsia"/>
          <w:color w:val="000000"/>
          <w:spacing w:val="4"/>
          <w:sz w:val="24"/>
        </w:rPr>
        <w:t>年1月</w:t>
      </w:r>
      <w:r>
        <w:rPr>
          <w:rFonts w:hint="eastAsia"/>
          <w:color w:val="000000"/>
          <w:spacing w:val="4"/>
          <w:sz w:val="24"/>
          <w:lang w:val="en-US" w:eastAsia="zh-CN"/>
        </w:rPr>
        <w:t>12</w:t>
      </w:r>
      <w:r>
        <w:rPr>
          <w:rFonts w:hint="eastAsia"/>
          <w:color w:val="000000"/>
          <w:spacing w:val="4"/>
          <w:sz w:val="24"/>
        </w:rPr>
        <w:t>日</w:t>
      </w:r>
    </w:p>
    <w:p>
      <w:pPr>
        <w:spacing w:line="300" w:lineRule="auto"/>
        <w:ind w:firstLine="1837" w:firstLineChars="741"/>
        <w:rPr>
          <w:rFonts w:ascii="宋体"/>
          <w:b/>
          <w:color w:val="000000"/>
          <w:sz w:val="44"/>
          <w:szCs w:val="44"/>
        </w:rPr>
      </w:pPr>
      <w:r>
        <w:rPr>
          <w:color w:val="000000"/>
          <w:spacing w:val="4"/>
          <w:sz w:val="24"/>
        </w:rPr>
        <w:br w:type="page"/>
      </w:r>
      <w:r>
        <w:rPr>
          <w:rFonts w:hint="eastAsia" w:ascii="宋体" w:hAnsi="宋体"/>
          <w:b/>
          <w:color w:val="000000"/>
          <w:spacing w:val="4"/>
          <w:sz w:val="44"/>
          <w:szCs w:val="44"/>
        </w:rPr>
        <w:t>第二部分</w:t>
      </w:r>
      <w:r>
        <w:rPr>
          <w:rFonts w:hint="eastAsia" w:ascii="宋体" w:hAnsi="宋体"/>
          <w:b/>
          <w:color w:val="000000"/>
          <w:sz w:val="44"/>
          <w:szCs w:val="44"/>
        </w:rPr>
        <w:t>投标人须知</w:t>
      </w:r>
    </w:p>
    <w:p>
      <w:pPr>
        <w:spacing w:line="360" w:lineRule="auto"/>
        <w:rPr>
          <w:b/>
          <w:color w:val="000000"/>
          <w:sz w:val="24"/>
        </w:rPr>
      </w:pPr>
      <w:r>
        <w:rPr>
          <w:rFonts w:hint="eastAsia"/>
          <w:b/>
          <w:color w:val="000000"/>
          <w:sz w:val="24"/>
        </w:rPr>
        <w:t>一、招标文件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本招标文件中的招标人、投标人、中标人分别指：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招标文件的组成</w:t>
      </w:r>
    </w:p>
    <w:p>
      <w:pPr>
        <w:spacing w:line="360" w:lineRule="auto"/>
        <w:ind w:firstLine="480" w:firstLineChars="200"/>
        <w:rPr>
          <w:color w:val="000000"/>
          <w:sz w:val="24"/>
        </w:rPr>
      </w:pPr>
      <w:r>
        <w:rPr>
          <w:rFonts w:hint="eastAsia"/>
          <w:color w:val="000000"/>
          <w:sz w:val="24"/>
        </w:rPr>
        <w:t>本招标文件由下列部分组成：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）附件目录及格式</w:t>
      </w:r>
    </w:p>
    <w:p>
      <w:pPr>
        <w:spacing w:line="360" w:lineRule="auto"/>
        <w:ind w:firstLine="482" w:firstLineChars="200"/>
        <w:rPr>
          <w:b/>
          <w:color w:val="000000"/>
          <w:sz w:val="24"/>
        </w:rPr>
      </w:pPr>
      <w:r>
        <w:rPr>
          <w:b/>
          <w:color w:val="000000"/>
          <w:sz w:val="24"/>
        </w:rPr>
        <w:t xml:space="preserve">1.3. </w:t>
      </w:r>
      <w:r>
        <w:rPr>
          <w:rFonts w:hint="eastAsia"/>
          <w:color w:val="000000"/>
          <w:sz w:val="24"/>
        </w:rPr>
        <w:t>招标文件的澄清</w:t>
      </w:r>
    </w:p>
    <w:p>
      <w:pPr>
        <w:spacing w:line="360" w:lineRule="auto"/>
        <w:ind w:firstLine="480" w:firstLineChars="200"/>
        <w:rPr>
          <w:color w:val="000000"/>
          <w:sz w:val="24"/>
        </w:rPr>
      </w:pPr>
      <w:r>
        <w:rPr>
          <w:rFonts w:hint="eastAsia"/>
          <w:color w:val="000000"/>
          <w:sz w:val="24"/>
        </w:rPr>
        <w:t>如投标人对招标文件的某些内容有疑问，应在投标截止时间</w:t>
      </w:r>
      <w:r>
        <w:rPr>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招标文件的补充和修改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投标人编写的投标文件包括以下部分：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）投标书（格式见附件</w:t>
      </w:r>
      <w:r>
        <w:rPr>
          <w:color w:val="000000"/>
          <w:sz w:val="24"/>
        </w:rPr>
        <w:t>2</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）开标一览表（格式见附件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olor w:val="000000"/>
          <w:spacing w:val="4"/>
          <w:sz w:val="24"/>
        </w:rPr>
        <w:t>投标报价总表（</w:t>
      </w:r>
      <w:r>
        <w:rPr>
          <w:rFonts w:hint="eastAsia"/>
          <w:color w:val="000000"/>
          <w:sz w:val="24"/>
        </w:rPr>
        <w:t>格式见附件</w:t>
      </w:r>
      <w:r>
        <w:rPr>
          <w:color w:val="000000"/>
          <w:sz w:val="24"/>
        </w:rPr>
        <w:t>4</w:t>
      </w:r>
      <w:r>
        <w:rPr>
          <w:rFonts w:hint="eastAsia" w:ascii="宋体" w:hAnsi="宋体"/>
          <w:color w:val="000000"/>
          <w:spacing w:val="4"/>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）项目方案总体设计、技术架构</w:t>
      </w:r>
    </w:p>
    <w:p>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）项目售后服务与培训方案</w:t>
      </w:r>
    </w:p>
    <w:p>
      <w:pPr>
        <w:spacing w:line="360" w:lineRule="auto"/>
        <w:ind w:firstLine="480" w:firstLineChars="200"/>
        <w:rPr>
          <w:color w:val="000000"/>
          <w:sz w:val="24"/>
        </w:rPr>
      </w:pPr>
      <w:r>
        <w:rPr>
          <w:rFonts w:hint="eastAsia"/>
          <w:color w:val="000000"/>
          <w:sz w:val="24"/>
        </w:rPr>
        <w:t>（</w:t>
      </w:r>
      <w:r>
        <w:rPr>
          <w:color w:val="000000"/>
          <w:sz w:val="24"/>
        </w:rPr>
        <w:t>8</w:t>
      </w:r>
      <w:r>
        <w:rPr>
          <w:rFonts w:hint="eastAsia"/>
          <w:color w:val="000000"/>
          <w:sz w:val="24"/>
        </w:rPr>
        <w:t>）投标人资格证明文件（详见</w:t>
      </w:r>
      <w:r>
        <w:rPr>
          <w:b/>
          <w:color w:val="000000"/>
          <w:sz w:val="24"/>
        </w:rPr>
        <w:t>2.3</w:t>
      </w:r>
      <w:r>
        <w:rPr>
          <w:rFonts w:hint="eastAsia"/>
          <w:b/>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）投标人认为需要陈述的其他内容</w:t>
      </w:r>
    </w:p>
    <w:p>
      <w:pPr>
        <w:spacing w:line="360" w:lineRule="auto"/>
        <w:ind w:firstLine="482" w:firstLineChars="200"/>
        <w:rPr>
          <w:rFonts w:ascii="宋体"/>
          <w:b/>
          <w:color w:val="000000"/>
          <w:sz w:val="24"/>
        </w:rPr>
      </w:pPr>
      <w:r>
        <w:rPr>
          <w:b/>
          <w:color w:val="000000"/>
          <w:sz w:val="24"/>
        </w:rPr>
        <w:t xml:space="preserve">2.3. </w:t>
      </w:r>
      <w:r>
        <w:rPr>
          <w:rFonts w:hint="eastAsia"/>
          <w:color w:val="000000"/>
          <w:sz w:val="24"/>
        </w:rPr>
        <w:t>投标人资格证明文件</w:t>
      </w:r>
    </w:p>
    <w:p>
      <w:pPr>
        <w:pStyle w:val="40"/>
        <w:tabs>
          <w:tab w:val="left" w:pos="1276"/>
        </w:tabs>
        <w:spacing w:line="360" w:lineRule="auto"/>
        <w:ind w:firstLineChars="0"/>
        <w:rPr>
          <w:rFonts w:ascii="宋体"/>
          <w:bCs/>
          <w:color w:val="000000"/>
        </w:rPr>
      </w:pPr>
      <w:r>
        <w:rPr>
          <w:rFonts w:hint="eastAsia" w:ascii="宋体" w:hAnsi="宋体"/>
          <w:bCs/>
          <w:color w:val="000000"/>
        </w:rPr>
        <w:t>（</w:t>
      </w:r>
      <w:r>
        <w:rPr>
          <w:rFonts w:ascii="宋体" w:hAnsi="宋体"/>
          <w:bCs/>
          <w:color w:val="000000"/>
        </w:rPr>
        <w:t>1</w:t>
      </w:r>
      <w:r>
        <w:rPr>
          <w:rFonts w:hint="eastAsia" w:ascii="宋体" w:hAnsi="宋体"/>
          <w:bCs/>
          <w:color w:val="000000"/>
        </w:rPr>
        <w:t>）具有独立承担民事责任能力的投标人营业执照或相关部门的登记证明文件复印件；</w:t>
      </w:r>
    </w:p>
    <w:p>
      <w:pPr>
        <w:spacing w:line="360" w:lineRule="auto"/>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p>
    <w:p>
      <w:pPr>
        <w:spacing w:line="360" w:lineRule="auto"/>
        <w:rPr>
          <w:rFonts w:ascii="宋体" w:hAnsi="宋体"/>
          <w:color w:val="000000"/>
          <w:sz w:val="24"/>
        </w:rPr>
      </w:pPr>
      <w:r>
        <w:rPr>
          <w:rFonts w:hint="eastAsia"/>
          <w:color w:val="000000"/>
          <w:sz w:val="24"/>
        </w:rPr>
        <w:t>（</w:t>
      </w:r>
      <w:r>
        <w:rPr>
          <w:color w:val="000000"/>
          <w:sz w:val="24"/>
        </w:rPr>
        <w:t>3</w:t>
      </w:r>
      <w:r>
        <w:rPr>
          <w:rFonts w:hint="eastAsia"/>
          <w:color w:val="000000"/>
          <w:sz w:val="24"/>
        </w:rPr>
        <w:t>）法定代表人及授权代表身份证复印件或其他相关证明</w:t>
      </w:r>
      <w:r>
        <w:rPr>
          <w:rFonts w:hint="eastAsia" w:ascii="宋体" w:hAnsi="宋体"/>
          <w:color w:val="000000"/>
          <w:sz w:val="24"/>
        </w:rPr>
        <w:t>（</w:t>
      </w:r>
      <w:r>
        <w:rPr>
          <w:rFonts w:hint="eastAsia" w:ascii="宋体" w:hAnsi="宋体"/>
          <w:b/>
          <w:bCs/>
          <w:color w:val="000000"/>
          <w:sz w:val="24"/>
        </w:rPr>
        <w:t>格式见附件，法定代表人亲自参加投标的除外</w:t>
      </w:r>
      <w:r>
        <w:rPr>
          <w:rFonts w:hint="eastAsia" w:ascii="宋体" w:hAnsi="宋体"/>
          <w:color w:val="000000"/>
          <w:sz w:val="24"/>
        </w:rPr>
        <w:t>）；</w:t>
      </w:r>
    </w:p>
    <w:p>
      <w:pPr>
        <w:spacing w:line="360" w:lineRule="auto"/>
        <w:rPr>
          <w:color w:val="FF0000"/>
          <w:sz w:val="24"/>
        </w:rPr>
      </w:pPr>
      <w:r>
        <w:rPr>
          <w:rFonts w:hint="eastAsia"/>
          <w:color w:val="FF0000"/>
          <w:sz w:val="24"/>
        </w:rPr>
        <w:t>。</w:t>
      </w:r>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pPr>
        <w:spacing w:line="360" w:lineRule="auto"/>
        <w:ind w:firstLine="59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份、副本4份，并在</w:t>
      </w:r>
      <w:r>
        <w:rPr>
          <w:rFonts w:hint="eastAsia" w:ascii="黑体" w:eastAsia="黑体"/>
          <w:color w:val="000000"/>
          <w:sz w:val="24"/>
        </w:rPr>
        <w:t>投标文件的封面上</w:t>
      </w:r>
      <w:r>
        <w:rPr>
          <w:rFonts w:hint="eastAsia"/>
          <w:color w:val="000000"/>
          <w:sz w:val="24"/>
        </w:rPr>
        <w:t>明确标明投标文件正本和副本。如投标文件正本与副本有不同之处，以正本为准。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）收件人：江苏信息职业技术学院招投标中心</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）招标项目编号：</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）招标项目名称：</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p>
    <w:p>
      <w:pPr>
        <w:spacing w:line="360" w:lineRule="auto"/>
        <w:ind w:firstLine="960" w:firstLineChars="400"/>
        <w:rPr>
          <w:color w:val="000000"/>
          <w:sz w:val="24"/>
          <w:u w:val="single"/>
        </w:rPr>
      </w:pPr>
      <w:r>
        <w:rPr>
          <w:rFonts w:hint="eastAsia"/>
          <w:color w:val="000000"/>
          <w:sz w:val="24"/>
        </w:rPr>
        <w:t>（</w:t>
      </w:r>
      <w:r>
        <w:rPr>
          <w:color w:val="000000"/>
          <w:sz w:val="24"/>
        </w:rPr>
        <w:t>5</w:t>
      </w:r>
      <w:r>
        <w:rPr>
          <w:rFonts w:hint="eastAsia"/>
          <w:color w:val="000000"/>
          <w:sz w:val="24"/>
        </w:rPr>
        <w:t>）投标人地址：</w:t>
      </w:r>
    </w:p>
    <w:p>
      <w:pPr>
        <w:spacing w:line="360" w:lineRule="auto"/>
        <w:ind w:firstLine="960" w:firstLineChars="400"/>
        <w:rPr>
          <w:color w:val="000000"/>
          <w:sz w:val="24"/>
        </w:rPr>
      </w:pPr>
      <w:r>
        <w:rPr>
          <w:rFonts w:hint="eastAsia"/>
          <w:color w:val="000000"/>
          <w:sz w:val="24"/>
        </w:rPr>
        <w:t>（</w:t>
      </w:r>
      <w:r>
        <w:rPr>
          <w:color w:val="000000"/>
          <w:sz w:val="24"/>
        </w:rPr>
        <w:t>6</w:t>
      </w:r>
      <w:r>
        <w:rPr>
          <w:rFonts w:hint="eastAsia"/>
          <w:color w:val="000000"/>
          <w:sz w:val="24"/>
        </w:rPr>
        <w:t>）联系电话：</w:t>
      </w:r>
    </w:p>
    <w:p>
      <w:pPr>
        <w:spacing w:line="360" w:lineRule="auto"/>
        <w:ind w:firstLine="960" w:firstLineChars="400"/>
        <w:rPr>
          <w:b/>
          <w:color w:val="000000"/>
          <w:sz w:val="24"/>
        </w:rPr>
      </w:pPr>
      <w:r>
        <w:rPr>
          <w:rFonts w:hint="eastAsia"/>
          <w:color w:val="000000"/>
          <w:sz w:val="24"/>
        </w:rPr>
        <w:t>（</w:t>
      </w:r>
      <w:r>
        <w:rPr>
          <w:color w:val="000000"/>
          <w:sz w:val="24"/>
        </w:rPr>
        <w:t>7</w:t>
      </w:r>
      <w:r>
        <w:rPr>
          <w:rFonts w:hint="eastAsia"/>
          <w:color w:val="000000"/>
          <w:sz w:val="24"/>
        </w:rPr>
        <w:t>）开标之前不得启封</w:t>
      </w:r>
    </w:p>
    <w:p>
      <w:pPr>
        <w:spacing w:line="360" w:lineRule="auto"/>
        <w:ind w:firstLine="480" w:firstLineChars="200"/>
        <w:rPr>
          <w:b/>
          <w:color w:val="000000"/>
          <w:sz w:val="24"/>
        </w:rPr>
      </w:pPr>
      <w:r>
        <w:rPr>
          <w:rFonts w:hint="eastAsia"/>
          <w:color w:val="000000"/>
          <w:sz w:val="24"/>
        </w:rPr>
        <w:t>没有按上述规定密封和标记的投标文件，招标人将不承担投标文件错放或提前开启的责任，由此造成提前开启的投标文件招标人将予以拒绝。</w:t>
      </w:r>
    </w:p>
    <w:p>
      <w:pPr>
        <w:spacing w:line="360" w:lineRule="auto"/>
        <w:rPr>
          <w:b/>
          <w:color w:val="000000"/>
          <w:sz w:val="24"/>
        </w:rPr>
      </w:pPr>
      <w:r>
        <w:rPr>
          <w:rFonts w:hint="eastAsia"/>
          <w:b/>
          <w:color w:val="000000"/>
          <w:sz w:val="24"/>
        </w:rPr>
        <w:t>2</w:t>
      </w:r>
      <w:r>
        <w:rPr>
          <w:b/>
          <w:color w:val="000000"/>
          <w:sz w:val="24"/>
        </w:rPr>
        <w:t>.</w:t>
      </w:r>
      <w:r>
        <w:rPr>
          <w:rFonts w:hint="eastAsia"/>
          <w:b/>
          <w:color w:val="000000"/>
          <w:sz w:val="24"/>
        </w:rPr>
        <w:t>6、</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）投标人应仔细阅读招标文件的所有内容并作出实质性的响应，同时按招标文件规定的要求和格式，提交完整的投标文件。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）投标文件应在投标截止时间前送达江苏信息职业技术学院招投标会议室，</w:t>
      </w:r>
      <w:r>
        <w:rPr>
          <w:rFonts w:hint="eastAsia" w:ascii="黑体" w:eastAsia="黑体"/>
          <w:b/>
          <w:color w:val="000000"/>
          <w:sz w:val="24"/>
        </w:rPr>
        <w:t>逾期送达或未送达指定地点以及未按招标文件要求密封的投标文件，招标人将拒收或不启封退给投标人。</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）招标人不接受电报、电话、传真及电子邮件投标。</w:t>
      </w:r>
    </w:p>
    <w:p>
      <w:pPr>
        <w:spacing w:line="360" w:lineRule="auto"/>
        <w:rPr>
          <w:color w:val="000000"/>
          <w:sz w:val="24"/>
        </w:rPr>
      </w:pPr>
      <w:r>
        <w:rPr>
          <w:rFonts w:hint="eastAsia"/>
          <w:b/>
          <w:color w:val="000000"/>
          <w:sz w:val="24"/>
        </w:rPr>
        <w:t>2</w:t>
      </w:r>
      <w:r>
        <w:rPr>
          <w:b/>
          <w:color w:val="000000"/>
          <w:sz w:val="24"/>
        </w:rPr>
        <w:t>.</w:t>
      </w:r>
      <w:r>
        <w:rPr>
          <w:rFonts w:hint="eastAsia"/>
          <w:b/>
          <w:color w:val="000000"/>
          <w:sz w:val="24"/>
        </w:rPr>
        <w:t>7、</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pPr>
        <w:spacing w:line="360" w:lineRule="auto"/>
        <w:rPr>
          <w:rFonts w:ascii="宋体"/>
          <w:color w:val="000000"/>
          <w:sz w:val="24"/>
        </w:rPr>
      </w:pPr>
      <w:r>
        <w:rPr>
          <w:rFonts w:hint="eastAsia"/>
          <w:b/>
          <w:color w:val="000000"/>
          <w:sz w:val="24"/>
        </w:rPr>
        <w:t>2</w:t>
      </w:r>
      <w:r>
        <w:rPr>
          <w:b/>
          <w:color w:val="000000"/>
          <w:sz w:val="24"/>
        </w:rPr>
        <w:t>.</w:t>
      </w:r>
      <w:r>
        <w:rPr>
          <w:rFonts w:hint="eastAsia"/>
          <w:b/>
          <w:color w:val="000000"/>
          <w:sz w:val="24"/>
        </w:rPr>
        <w:t>8、</w:t>
      </w:r>
      <w:r>
        <w:rPr>
          <w:rFonts w:hint="eastAsia" w:ascii="宋体" w:hAnsi="宋体"/>
          <w:color w:val="000000"/>
          <w:sz w:val="24"/>
        </w:rPr>
        <w:t>联合投标</w:t>
      </w:r>
    </w:p>
    <w:p>
      <w:pPr>
        <w:spacing w:line="360" w:lineRule="auto"/>
        <w:ind w:firstLine="482" w:firstLineChars="200"/>
        <w:rPr>
          <w:rFonts w:ascii="黑体" w:eastAsia="黑体"/>
          <w:b/>
          <w:color w:val="000000"/>
          <w:sz w:val="24"/>
        </w:rPr>
      </w:pPr>
      <w:r>
        <w:rPr>
          <w:rFonts w:hint="eastAsia" w:ascii="黑体" w:eastAsia="黑体"/>
          <w:b/>
          <w:color w:val="000000"/>
          <w:sz w:val="24"/>
        </w:rPr>
        <w:t>本次招标接受联合体投标。</w:t>
      </w:r>
    </w:p>
    <w:p>
      <w:pPr>
        <w:spacing w:line="360" w:lineRule="auto"/>
        <w:rPr>
          <w:b/>
          <w:color w:val="000000"/>
          <w:sz w:val="24"/>
        </w:rPr>
      </w:pPr>
      <w:r>
        <w:rPr>
          <w:rFonts w:hint="eastAsia"/>
          <w:b/>
          <w:color w:val="000000"/>
          <w:sz w:val="24"/>
        </w:rPr>
        <w:t>2</w:t>
      </w:r>
      <w:r>
        <w:rPr>
          <w:b/>
          <w:color w:val="000000"/>
          <w:sz w:val="24"/>
        </w:rPr>
        <w:t>.</w:t>
      </w:r>
      <w:r>
        <w:rPr>
          <w:rFonts w:hint="eastAsia"/>
          <w:b/>
          <w:color w:val="000000"/>
          <w:sz w:val="24"/>
        </w:rPr>
        <w:t>9、</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w:t>
      </w:r>
      <w:r>
        <w:rPr>
          <w:rFonts w:hint="eastAsia"/>
          <w:color w:val="000000"/>
          <w:sz w:val="24"/>
          <w:highlight w:val="yellow"/>
        </w:rPr>
        <w:t>投标有效期为</w:t>
      </w:r>
      <w:r>
        <w:rPr>
          <w:rFonts w:hint="eastAsia"/>
          <w:b/>
          <w:color w:val="000000"/>
          <w:sz w:val="24"/>
          <w:highlight w:val="yellow"/>
        </w:rPr>
        <w:t>90</w:t>
      </w:r>
      <w:r>
        <w:rPr>
          <w:rFonts w:hint="eastAsia"/>
          <w:color w:val="000000"/>
          <w:sz w:val="24"/>
          <w:highlight w:val="yellow"/>
        </w:rPr>
        <w:t>天。</w:t>
      </w:r>
    </w:p>
    <w:p>
      <w:pPr>
        <w:spacing w:line="360" w:lineRule="auto"/>
        <w:rPr>
          <w:b/>
          <w:color w:val="000000"/>
          <w:sz w:val="24"/>
        </w:rPr>
      </w:pPr>
      <w:r>
        <w:rPr>
          <w:rFonts w:hint="eastAsia"/>
          <w:b/>
          <w:color w:val="000000"/>
          <w:sz w:val="24"/>
        </w:rPr>
        <w:t>2</w:t>
      </w:r>
      <w:r>
        <w:rPr>
          <w:b/>
          <w:color w:val="000000"/>
          <w:sz w:val="24"/>
        </w:rPr>
        <w:t>.1</w:t>
      </w:r>
      <w:r>
        <w:rPr>
          <w:rFonts w:hint="eastAsia"/>
          <w:b/>
          <w:color w:val="000000"/>
          <w:sz w:val="24"/>
        </w:rPr>
        <w:t>0、</w:t>
      </w:r>
      <w:r>
        <w:rPr>
          <w:rFonts w:hint="eastAsia"/>
          <w:color w:val="000000"/>
          <w:sz w:val="24"/>
        </w:rPr>
        <w:t>招标终止</w:t>
      </w:r>
    </w:p>
    <w:p>
      <w:pPr>
        <w:spacing w:line="360" w:lineRule="auto"/>
        <w:ind w:firstLine="480" w:firstLineChars="200"/>
        <w:rPr>
          <w:color w:val="000000"/>
          <w:sz w:val="24"/>
        </w:rPr>
      </w:pPr>
      <w:r>
        <w:rPr>
          <w:rFonts w:hint="eastAsia"/>
          <w:color w:val="000000"/>
          <w:sz w:val="24"/>
        </w:rPr>
        <w:t>投标截止后，如投标人少于</w:t>
      </w:r>
      <w:r>
        <w:rPr>
          <w:color w:val="000000"/>
          <w:sz w:val="24"/>
        </w:rPr>
        <w:t>3</w:t>
      </w:r>
      <w:r>
        <w:rPr>
          <w:rFonts w:hint="eastAsia"/>
          <w:color w:val="000000"/>
          <w:sz w:val="24"/>
        </w:rPr>
        <w:t>个，招标人有权选择其他采购方式并终止本次招标。</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四、开标、评标</w:t>
      </w:r>
    </w:p>
    <w:p>
      <w:pPr>
        <w:spacing w:line="360" w:lineRule="auto"/>
        <w:ind w:firstLine="482" w:firstLineChars="200"/>
        <w:rPr>
          <w:color w:val="000000"/>
          <w:sz w:val="24"/>
        </w:rPr>
      </w:pPr>
      <w:r>
        <w:rPr>
          <w:b/>
          <w:color w:val="000000"/>
          <w:sz w:val="24"/>
        </w:rPr>
        <w:t xml:space="preserve">4.1.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投标人未派代表参加开标的，视为默认开标结果。</w:t>
      </w:r>
    </w:p>
    <w:p>
      <w:pPr>
        <w:spacing w:line="360" w:lineRule="auto"/>
        <w:ind w:firstLine="482" w:firstLineChars="200"/>
        <w:rPr>
          <w:b/>
          <w:color w:val="000000"/>
          <w:sz w:val="24"/>
        </w:rPr>
      </w:pPr>
      <w:r>
        <w:rPr>
          <w:b/>
          <w:color w:val="000000"/>
          <w:sz w:val="24"/>
        </w:rPr>
        <w:t xml:space="preserve">4.2.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pPr>
        <w:spacing w:line="360" w:lineRule="auto"/>
        <w:ind w:firstLine="482" w:firstLineChars="200"/>
        <w:rPr>
          <w:color w:val="000000"/>
          <w:sz w:val="24"/>
        </w:rPr>
      </w:pPr>
      <w:r>
        <w:rPr>
          <w:b/>
          <w:color w:val="000000"/>
          <w:sz w:val="24"/>
        </w:rPr>
        <w:t xml:space="preserve">4.3.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pPr>
        <w:spacing w:line="360" w:lineRule="auto"/>
        <w:ind w:firstLine="482" w:firstLineChars="200"/>
        <w:rPr>
          <w:b/>
          <w:color w:val="000000"/>
          <w:sz w:val="24"/>
        </w:rPr>
      </w:pPr>
      <w:r>
        <w:rPr>
          <w:b/>
          <w:color w:val="000000"/>
          <w:sz w:val="24"/>
        </w:rPr>
        <w:t xml:space="preserve">4.4.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pPr>
        <w:spacing w:line="324" w:lineRule="auto"/>
        <w:ind w:firstLine="482" w:firstLineChars="200"/>
        <w:rPr>
          <w:b/>
          <w:color w:val="000000"/>
          <w:sz w:val="24"/>
        </w:rPr>
      </w:pPr>
      <w:r>
        <w:rPr>
          <w:b/>
          <w:color w:val="000000"/>
          <w:sz w:val="24"/>
        </w:rPr>
        <w:t xml:space="preserve">4.5.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24" w:lineRule="auto"/>
        <w:ind w:firstLine="482" w:firstLineChars="200"/>
        <w:rPr>
          <w:color w:val="000000"/>
          <w:sz w:val="24"/>
        </w:rPr>
      </w:pPr>
      <w:r>
        <w:rPr>
          <w:b/>
          <w:color w:val="000000"/>
          <w:sz w:val="24"/>
        </w:rPr>
        <w:t xml:space="preserve">4.6. </w:t>
      </w:r>
      <w:r>
        <w:rPr>
          <w:rFonts w:hint="eastAsia"/>
          <w:color w:val="000000"/>
          <w:sz w:val="24"/>
        </w:rPr>
        <w:t>投标文件出现（但不限于）下列情况之一的，由评标委员会评审后作无效投标或废标处理：</w:t>
      </w:r>
    </w:p>
    <w:p>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24"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不具备招标文件规定的资格条件及未按招标文件规定的要求提供资格证明文件的；</w:t>
      </w:r>
    </w:p>
    <w:p>
      <w:pPr>
        <w:spacing w:line="324"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）无法定代表人签字或盖章，签字人无法定代表人有效授权的；应加盖投标人公章而未盖章的；</w:t>
      </w:r>
    </w:p>
    <w:p>
      <w:pPr>
        <w:spacing w:line="324"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24"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）同一投标人提交两个及以上投标报价的；</w:t>
      </w:r>
    </w:p>
    <w:p>
      <w:pPr>
        <w:spacing w:line="324"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pPr>
        <w:spacing w:line="324"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）重要技术指标和参数不满足招标要求的；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pPr>
        <w:spacing w:line="324"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）其它未对招标文件实质性要求和条件作出响应的；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不同投标人投标文件相互混装的；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不同投标人投标文件中的项目相关人员出现同一人的；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不同投标人的投标文件内容出现非正常一致的；</w:t>
      </w:r>
    </w:p>
    <w:p>
      <w:pPr>
        <w:tabs>
          <w:tab w:val="left" w:pos="525"/>
          <w:tab w:val="left" w:pos="1050"/>
        </w:tabs>
        <w:spacing w:line="324" w:lineRule="auto"/>
        <w:ind w:left="1" w:firstLine="480" w:firstLineChars="200"/>
        <w:rPr>
          <w:rFonts w:asci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pPr>
        <w:spacing w:line="324"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）有损害招标人和用户利益的规定的。</w:t>
      </w:r>
    </w:p>
    <w:p>
      <w:pPr>
        <w:spacing w:line="324" w:lineRule="auto"/>
        <w:ind w:firstLine="482" w:firstLineChars="200"/>
        <w:rPr>
          <w:b/>
          <w:color w:val="000000"/>
          <w:sz w:val="24"/>
        </w:rPr>
      </w:pPr>
      <w:r>
        <w:rPr>
          <w:b/>
          <w:color w:val="000000"/>
          <w:sz w:val="24"/>
        </w:rPr>
        <w:t xml:space="preserve">4.7. </w:t>
      </w:r>
      <w:r>
        <w:rPr>
          <w:rFonts w:hint="eastAsia"/>
          <w:color w:val="000000"/>
          <w:sz w:val="24"/>
        </w:rPr>
        <w:t>评标委员会认为有必要时，将要求投标人述标或对投标文件中某些内容作出澄清或说明，但不接受投标人主动提出的澄清和说明。</w:t>
      </w:r>
    </w:p>
    <w:p>
      <w:pPr>
        <w:spacing w:line="324" w:lineRule="auto"/>
        <w:ind w:firstLine="482" w:firstLineChars="200"/>
        <w:rPr>
          <w:b/>
          <w:color w:val="000000"/>
          <w:sz w:val="24"/>
        </w:rPr>
      </w:pPr>
      <w:r>
        <w:rPr>
          <w:b/>
          <w:color w:val="000000"/>
          <w:sz w:val="24"/>
        </w:rPr>
        <w:t xml:space="preserve">4.8.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pPr>
        <w:spacing w:line="324" w:lineRule="auto"/>
        <w:rPr>
          <w:b/>
          <w:sz w:val="24"/>
        </w:rPr>
      </w:pPr>
      <w:r>
        <w:rPr>
          <w:rFonts w:hint="eastAsia"/>
          <w:b/>
          <w:sz w:val="24"/>
        </w:rPr>
        <w:t>五、评标方法及评分标准</w:t>
      </w:r>
    </w:p>
    <w:p>
      <w:pPr>
        <w:spacing w:line="324" w:lineRule="auto"/>
        <w:ind w:firstLine="472" w:firstLineChars="196"/>
        <w:rPr>
          <w:sz w:val="24"/>
        </w:rPr>
      </w:pPr>
      <w:r>
        <w:rPr>
          <w:b/>
          <w:sz w:val="24"/>
        </w:rPr>
        <w:t>5.1.</w:t>
      </w:r>
      <w:r>
        <w:rPr>
          <w:rFonts w:hint="eastAsia"/>
          <w:sz w:val="24"/>
        </w:rPr>
        <w:t>评标方法</w:t>
      </w:r>
    </w:p>
    <w:p>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pPr>
        <w:tabs>
          <w:tab w:val="left" w:pos="945"/>
        </w:tabs>
        <w:adjustRightInd w:val="0"/>
        <w:snapToGrid w:val="0"/>
        <w:spacing w:line="360" w:lineRule="auto"/>
        <w:ind w:firstLine="523" w:firstLineChars="218"/>
        <w:rPr>
          <w:rFonts w:hint="eastAsia"/>
          <w:sz w:val="24"/>
        </w:rPr>
      </w:pPr>
      <w:r>
        <w:rPr>
          <w:rFonts w:hint="eastAsia"/>
          <w:sz w:val="24"/>
        </w:rPr>
        <w:t>评分标准：</w:t>
      </w:r>
    </w:p>
    <w:tbl>
      <w:tblPr>
        <w:tblStyle w:val="15"/>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pPr>
              <w:widowControl/>
              <w:spacing w:line="400" w:lineRule="exact"/>
              <w:jc w:val="center"/>
              <w:rPr>
                <w:rFonts w:ascii="宋体" w:hAnsi="宋体"/>
                <w:color w:val="000000"/>
                <w:sz w:val="24"/>
              </w:rPr>
            </w:pPr>
            <w:r>
              <w:rPr>
                <w:rFonts w:ascii="宋体" w:hAnsi="宋体"/>
                <w:color w:val="000000"/>
                <w:sz w:val="24"/>
              </w:rPr>
              <w:t>评审内容及规则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pPr>
              <w:widowControl/>
              <w:spacing w:line="400" w:lineRule="exact"/>
              <w:jc w:val="center"/>
              <w:rPr>
                <w:rFonts w:ascii="宋体" w:hAnsi="宋体"/>
                <w:color w:val="000000"/>
                <w:sz w:val="24"/>
              </w:rPr>
            </w:pPr>
            <w:r>
              <w:rPr>
                <w:rFonts w:ascii="宋体" w:hAnsi="宋体"/>
                <w:color w:val="000000"/>
                <w:sz w:val="24"/>
              </w:rPr>
              <w:t>价格</w:t>
            </w:r>
          </w:p>
          <w:p>
            <w:pPr>
              <w:widowControl/>
              <w:spacing w:line="400" w:lineRule="exact"/>
              <w:jc w:val="center"/>
              <w:rPr>
                <w:color w:val="000000"/>
                <w:sz w:val="24"/>
              </w:rPr>
            </w:pPr>
            <w:r>
              <w:rPr>
                <w:rFonts w:hint="eastAsia"/>
                <w:color w:val="000000"/>
                <w:sz w:val="24"/>
              </w:rPr>
              <w:t>（30分）</w:t>
            </w:r>
          </w:p>
        </w:tc>
        <w:tc>
          <w:tcPr>
            <w:tcW w:w="7199" w:type="dxa"/>
            <w:vAlign w:val="center"/>
          </w:tcPr>
          <w:p>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noWrap/>
            <w:vAlign w:val="center"/>
          </w:tcPr>
          <w:p>
            <w:pPr>
              <w:widowControl/>
              <w:spacing w:line="400" w:lineRule="exact"/>
              <w:jc w:val="center"/>
              <w:rPr>
                <w:rFonts w:ascii="宋体" w:hAnsi="宋体"/>
                <w:color w:val="000000"/>
                <w:sz w:val="24"/>
              </w:rPr>
            </w:pPr>
            <w:r>
              <w:rPr>
                <w:rFonts w:hint="eastAsia" w:ascii="宋体" w:hAnsi="宋体"/>
                <w:color w:val="000000"/>
                <w:sz w:val="24"/>
              </w:rPr>
              <w:t>业绩</w:t>
            </w:r>
          </w:p>
          <w:p>
            <w:pPr>
              <w:widowControl/>
              <w:spacing w:line="400" w:lineRule="exact"/>
              <w:jc w:val="center"/>
              <w:rPr>
                <w:color w:val="000000"/>
                <w:sz w:val="24"/>
              </w:rPr>
            </w:pPr>
            <w:r>
              <w:rPr>
                <w:rFonts w:hint="eastAsia"/>
                <w:color w:val="000000"/>
                <w:sz w:val="24"/>
              </w:rPr>
              <w:t>（6分）</w:t>
            </w:r>
          </w:p>
        </w:tc>
        <w:tc>
          <w:tcPr>
            <w:tcW w:w="7199" w:type="dxa"/>
            <w:vAlign w:val="center"/>
          </w:tcPr>
          <w:p>
            <w:pPr>
              <w:tabs>
                <w:tab w:val="left" w:pos="840"/>
                <w:tab w:val="left" w:pos="1050"/>
              </w:tabs>
              <w:adjustRightInd w:val="0"/>
              <w:snapToGrid w:val="0"/>
              <w:spacing w:line="460" w:lineRule="exact"/>
              <w:jc w:val="left"/>
              <w:rPr>
                <w:rFonts w:ascii="宋体" w:hAnsi="宋体" w:cs="宋体"/>
                <w:bCs/>
                <w:color w:val="000000"/>
                <w:sz w:val="24"/>
              </w:rPr>
            </w:pPr>
            <w:r>
              <w:rPr>
                <w:rFonts w:hint="eastAsia" w:ascii="宋体" w:hAnsi="宋体" w:cs="宋体"/>
                <w:bCs/>
                <w:color w:val="000000"/>
                <w:sz w:val="24"/>
              </w:rPr>
              <w:t>提供自2019年10月以来，类似案例合同的，有1个得3分，满分6分。</w:t>
            </w:r>
          </w:p>
          <w:p>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注：需提供项目合同和复印件，并加盖投标企业单位公章，否则不得分。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pPr>
              <w:widowControl/>
              <w:spacing w:line="400" w:lineRule="exact"/>
              <w:jc w:val="center"/>
              <w:rPr>
                <w:color w:val="000000"/>
                <w:sz w:val="24"/>
              </w:rPr>
            </w:pPr>
            <w:r>
              <w:rPr>
                <w:rFonts w:hint="eastAsia"/>
                <w:color w:val="000000"/>
                <w:sz w:val="24"/>
              </w:rPr>
              <w:t>3</w:t>
            </w:r>
          </w:p>
        </w:tc>
        <w:tc>
          <w:tcPr>
            <w:tcW w:w="1884" w:type="dxa"/>
            <w:noWrap/>
            <w:vAlign w:val="center"/>
          </w:tcPr>
          <w:p>
            <w:pPr>
              <w:widowControl/>
              <w:spacing w:line="400" w:lineRule="exact"/>
              <w:jc w:val="center"/>
              <w:rPr>
                <w:color w:val="000000"/>
                <w:sz w:val="24"/>
                <w:lang w:val="zh-CN"/>
              </w:rPr>
            </w:pPr>
            <w:r>
              <w:rPr>
                <w:rFonts w:hint="eastAsia"/>
                <w:color w:val="000000"/>
                <w:sz w:val="24"/>
                <w:lang w:val="zh-CN"/>
              </w:rPr>
              <w:t>人员服务承诺</w:t>
            </w:r>
          </w:p>
          <w:p>
            <w:pPr>
              <w:widowControl/>
              <w:spacing w:line="400" w:lineRule="exact"/>
              <w:jc w:val="center"/>
              <w:rPr>
                <w:color w:val="000000"/>
                <w:sz w:val="24"/>
              </w:rPr>
            </w:pPr>
            <w:r>
              <w:rPr>
                <w:rFonts w:hint="eastAsia"/>
                <w:color w:val="000000"/>
                <w:sz w:val="24"/>
              </w:rPr>
              <w:t>（1</w:t>
            </w:r>
            <w:r>
              <w:rPr>
                <w:color w:val="000000"/>
                <w:sz w:val="24"/>
              </w:rPr>
              <w:t>0</w:t>
            </w:r>
            <w:r>
              <w:rPr>
                <w:rFonts w:hint="eastAsia"/>
                <w:color w:val="000000"/>
                <w:sz w:val="24"/>
              </w:rPr>
              <w:t>分）</w:t>
            </w:r>
          </w:p>
        </w:tc>
        <w:tc>
          <w:tcPr>
            <w:tcW w:w="7199" w:type="dxa"/>
            <w:vAlign w:val="center"/>
          </w:tcPr>
          <w:p>
            <w:p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lang w:val="zh-CN"/>
              </w:rPr>
              <w:t>（1）供应商提供全程服务</w:t>
            </w:r>
            <w:r>
              <w:rPr>
                <w:rFonts w:hint="eastAsia" w:ascii="宋体" w:hAnsi="宋体" w:cs="宋体"/>
                <w:bCs/>
                <w:color w:val="000000"/>
                <w:sz w:val="24"/>
              </w:rPr>
              <w:t>与及时响应情况承诺</w:t>
            </w:r>
            <w:r>
              <w:rPr>
                <w:rFonts w:hint="eastAsia" w:ascii="宋体" w:hAnsi="宋体" w:cs="宋体"/>
                <w:bCs/>
                <w:color w:val="000000"/>
                <w:sz w:val="24"/>
                <w:lang w:val="zh-CN"/>
              </w:rPr>
              <w:t>。（</w:t>
            </w:r>
            <w:r>
              <w:rPr>
                <w:rFonts w:ascii="宋体" w:hAnsi="宋体" w:cs="宋体"/>
                <w:bCs/>
                <w:color w:val="000000"/>
                <w:sz w:val="24"/>
              </w:rPr>
              <w:t>4</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lang w:val="zh-CN"/>
              </w:rPr>
              <w:t>（2）提供专人对接服务，响应时间不超过</w:t>
            </w:r>
            <w:r>
              <w:rPr>
                <w:rFonts w:hint="eastAsia" w:ascii="宋体" w:hAnsi="宋体" w:cs="宋体"/>
                <w:bCs/>
                <w:color w:val="000000"/>
                <w:sz w:val="24"/>
              </w:rPr>
              <w:t>12</w:t>
            </w:r>
            <w:r>
              <w:rPr>
                <w:rFonts w:hint="eastAsia" w:ascii="宋体" w:hAnsi="宋体" w:cs="宋体"/>
                <w:bCs/>
                <w:color w:val="000000"/>
                <w:sz w:val="24"/>
                <w:lang w:val="zh-CN"/>
              </w:rPr>
              <w:t>小时。（</w:t>
            </w:r>
            <w:r>
              <w:rPr>
                <w:rFonts w:ascii="宋体" w:hAnsi="宋体" w:cs="宋体"/>
                <w:bCs/>
                <w:color w:val="000000"/>
                <w:sz w:val="24"/>
              </w:rPr>
              <w:t>3</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color w:val="000000"/>
                <w:sz w:val="24"/>
              </w:rPr>
            </w:pPr>
            <w:r>
              <w:rPr>
                <w:rFonts w:hint="eastAsia" w:ascii="宋体" w:hAnsi="宋体" w:cs="宋体"/>
                <w:bCs/>
                <w:color w:val="000000"/>
                <w:sz w:val="24"/>
                <w:lang w:val="zh-CN"/>
              </w:rPr>
              <w:t>（3）供应商团队规模</w:t>
            </w:r>
            <w:r>
              <w:rPr>
                <w:rFonts w:hint="eastAsia" w:ascii="宋体" w:hAnsi="宋体" w:cs="宋体"/>
                <w:bCs/>
                <w:color w:val="000000"/>
                <w:sz w:val="24"/>
              </w:rPr>
              <w:t>5</w:t>
            </w:r>
            <w:r>
              <w:rPr>
                <w:rFonts w:hint="eastAsia" w:ascii="宋体" w:hAnsi="宋体" w:cs="宋体"/>
                <w:bCs/>
                <w:color w:val="000000"/>
                <w:sz w:val="24"/>
                <w:lang w:val="zh-CN"/>
              </w:rPr>
              <w:t>人</w:t>
            </w:r>
            <w:r>
              <w:rPr>
                <w:rFonts w:hint="eastAsia" w:ascii="宋体" w:hAnsi="宋体" w:cs="宋体"/>
                <w:bCs/>
                <w:color w:val="000000"/>
                <w:sz w:val="24"/>
              </w:rPr>
              <w:t>的得3分，10人的得5分</w:t>
            </w:r>
            <w:r>
              <w:rPr>
                <w:rFonts w:hint="eastAsia" w:ascii="宋体" w:hAnsi="宋体" w:cs="宋体"/>
                <w:bCs/>
                <w:color w:val="000000"/>
                <w:sz w:val="24"/>
                <w:lang w:val="zh-CN"/>
              </w:rPr>
              <w:t>。（</w:t>
            </w:r>
            <w:r>
              <w:rPr>
                <w:rFonts w:ascii="宋体" w:hAnsi="宋体" w:cs="宋体"/>
                <w:bCs/>
                <w:color w:val="000000"/>
                <w:sz w:val="24"/>
              </w:rPr>
              <w:t>3</w:t>
            </w:r>
            <w:r>
              <w:rPr>
                <w:rFonts w:hint="eastAsia" w:ascii="宋体" w:hAnsi="宋体" w:cs="宋体"/>
                <w:bCs/>
                <w:color w:val="000000"/>
                <w:sz w:val="24"/>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pPr>
              <w:widowControl/>
              <w:spacing w:line="400" w:lineRule="exact"/>
              <w:jc w:val="center"/>
              <w:rPr>
                <w:color w:val="000000"/>
                <w:sz w:val="24"/>
              </w:rPr>
            </w:pPr>
            <w:r>
              <w:rPr>
                <w:rFonts w:hint="eastAsia"/>
                <w:color w:val="000000"/>
                <w:sz w:val="24"/>
              </w:rPr>
              <w:t>4</w:t>
            </w:r>
          </w:p>
        </w:tc>
        <w:tc>
          <w:tcPr>
            <w:tcW w:w="1884" w:type="dxa"/>
            <w:noWrap/>
            <w:vAlign w:val="center"/>
          </w:tcPr>
          <w:p>
            <w:pPr>
              <w:widowControl/>
              <w:spacing w:line="400" w:lineRule="exact"/>
              <w:jc w:val="center"/>
              <w:rPr>
                <w:color w:val="000000"/>
                <w:sz w:val="24"/>
              </w:rPr>
            </w:pPr>
            <w:r>
              <w:rPr>
                <w:rFonts w:hint="eastAsia"/>
                <w:color w:val="000000"/>
                <w:sz w:val="24"/>
              </w:rPr>
              <w:t>技术方案</w:t>
            </w:r>
          </w:p>
          <w:p>
            <w:pPr>
              <w:widowControl/>
              <w:spacing w:line="400" w:lineRule="exact"/>
              <w:jc w:val="center"/>
              <w:rPr>
                <w:color w:val="000000"/>
                <w:sz w:val="24"/>
              </w:rPr>
            </w:pPr>
            <w:r>
              <w:rPr>
                <w:rFonts w:hint="eastAsia"/>
                <w:color w:val="000000"/>
                <w:sz w:val="24"/>
              </w:rPr>
              <w:t>（54分）</w:t>
            </w:r>
          </w:p>
        </w:tc>
        <w:tc>
          <w:tcPr>
            <w:tcW w:w="7199" w:type="dxa"/>
          </w:tcPr>
          <w:p>
            <w:pPr>
              <w:numPr>
                <w:ilvl w:val="0"/>
                <w:numId w:val="2"/>
              </w:num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lang w:val="zh-CN"/>
              </w:rPr>
              <w:t xml:space="preserve">拆装队伍综合实力比较     </w:t>
            </w:r>
            <w:r>
              <w:rPr>
                <w:rFonts w:hint="eastAsia" w:ascii="宋体" w:hAnsi="宋体" w:cs="宋体"/>
                <w:bCs/>
                <w:color w:val="000000"/>
                <w:sz w:val="24"/>
              </w:rPr>
              <w:t>7</w:t>
            </w:r>
            <w:r>
              <w:rPr>
                <w:rFonts w:hint="eastAsia" w:ascii="宋体" w:hAnsi="宋体" w:cs="宋体"/>
                <w:bCs/>
                <w:color w:val="000000"/>
                <w:sz w:val="24"/>
                <w:lang w:val="zh-CN"/>
              </w:rPr>
              <w:t>分</w:t>
            </w:r>
          </w:p>
          <w:p>
            <w:pPr>
              <w:numPr>
                <w:ilvl w:val="0"/>
                <w:numId w:val="2"/>
              </w:num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rPr>
              <w:t>安全服务保障应急预案</w:t>
            </w:r>
            <w:r>
              <w:rPr>
                <w:rFonts w:hint="eastAsia" w:ascii="宋体" w:hAnsi="宋体" w:cs="宋体"/>
                <w:bCs/>
                <w:color w:val="000000"/>
                <w:sz w:val="24"/>
                <w:lang w:val="zh-CN"/>
              </w:rPr>
              <w:t xml:space="preserve">     </w:t>
            </w:r>
            <w:r>
              <w:rPr>
                <w:rFonts w:hint="eastAsia" w:ascii="宋体" w:hAnsi="宋体" w:cs="宋体"/>
                <w:bCs/>
                <w:color w:val="000000"/>
                <w:sz w:val="24"/>
              </w:rPr>
              <w:t>6</w:t>
            </w:r>
            <w:r>
              <w:rPr>
                <w:rFonts w:hint="eastAsia" w:ascii="宋体" w:hAnsi="宋体" w:cs="宋体"/>
                <w:bCs/>
                <w:color w:val="000000"/>
                <w:sz w:val="24"/>
                <w:lang w:val="zh-CN"/>
              </w:rPr>
              <w:t>分</w:t>
            </w:r>
          </w:p>
          <w:p>
            <w:pPr>
              <w:numPr>
                <w:ilvl w:val="0"/>
                <w:numId w:val="2"/>
              </w:num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rPr>
              <w:t>组织和管理能力</w:t>
            </w:r>
            <w:r>
              <w:rPr>
                <w:rFonts w:hint="eastAsia" w:ascii="宋体" w:hAnsi="宋体" w:cs="宋体"/>
                <w:bCs/>
                <w:color w:val="000000"/>
                <w:sz w:val="24"/>
                <w:lang w:val="zh-CN"/>
              </w:rPr>
              <w:t xml:space="preserve">  </w:t>
            </w: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bCs/>
                <w:color w:val="000000"/>
                <w:sz w:val="24"/>
              </w:rPr>
              <w:t>7</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lang w:val="zh-CN"/>
              </w:rPr>
              <w:t>（4）</w:t>
            </w:r>
            <w:r>
              <w:rPr>
                <w:rFonts w:hint="eastAsia" w:ascii="宋体" w:hAnsi="宋体" w:cs="宋体"/>
                <w:bCs/>
                <w:color w:val="000000"/>
                <w:sz w:val="24"/>
              </w:rPr>
              <w:t>拟投入车辆情况</w:t>
            </w:r>
            <w:r>
              <w:rPr>
                <w:rFonts w:hint="eastAsia" w:ascii="宋体" w:hAnsi="宋体" w:cs="宋体"/>
                <w:bCs/>
                <w:color w:val="000000"/>
                <w:sz w:val="24"/>
                <w:lang w:val="zh-CN"/>
              </w:rPr>
              <w:t xml:space="preserve">     </w:t>
            </w: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bCs/>
                <w:color w:val="000000"/>
                <w:sz w:val="24"/>
              </w:rPr>
              <w:t>6</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lang w:val="zh-CN"/>
              </w:rPr>
              <w:t>（5）</w:t>
            </w:r>
            <w:r>
              <w:rPr>
                <w:rFonts w:hint="eastAsia" w:ascii="宋体" w:hAnsi="宋体" w:cs="宋体"/>
                <w:bCs/>
                <w:color w:val="000000"/>
                <w:sz w:val="24"/>
              </w:rPr>
              <w:t>搬迁材料准备及保障措施</w:t>
            </w:r>
            <w:r>
              <w:rPr>
                <w:rFonts w:hint="eastAsia" w:ascii="宋体" w:hAnsi="宋体" w:cs="宋体"/>
                <w:bCs/>
                <w:color w:val="000000"/>
                <w:sz w:val="24"/>
                <w:lang w:val="zh-CN"/>
              </w:rPr>
              <w:t xml:space="preserve">   </w:t>
            </w:r>
            <w:r>
              <w:rPr>
                <w:rFonts w:hint="eastAsia" w:ascii="宋体" w:hAnsi="宋体" w:cs="宋体"/>
                <w:bCs/>
                <w:color w:val="000000"/>
                <w:sz w:val="24"/>
              </w:rPr>
              <w:t>8</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rFonts w:ascii="宋体" w:hAnsi="宋体" w:cs="宋体"/>
                <w:bCs/>
                <w:color w:val="000000"/>
                <w:sz w:val="24"/>
              </w:rPr>
            </w:pPr>
            <w:r>
              <w:rPr>
                <w:rFonts w:hint="eastAsia" w:ascii="宋体" w:hAnsi="宋体" w:cs="宋体"/>
                <w:bCs/>
                <w:color w:val="000000"/>
                <w:sz w:val="24"/>
                <w:lang w:val="zh-CN"/>
              </w:rPr>
              <w:t>（</w:t>
            </w:r>
            <w:r>
              <w:rPr>
                <w:rFonts w:hint="eastAsia" w:ascii="宋体" w:hAnsi="宋体" w:cs="宋体"/>
                <w:bCs/>
                <w:color w:val="000000"/>
                <w:sz w:val="24"/>
              </w:rPr>
              <w:t>6</w:t>
            </w:r>
            <w:r>
              <w:rPr>
                <w:rFonts w:hint="eastAsia" w:ascii="宋体" w:hAnsi="宋体" w:cs="宋体"/>
                <w:bCs/>
                <w:color w:val="000000"/>
                <w:sz w:val="24"/>
                <w:lang w:val="zh-CN"/>
              </w:rPr>
              <w:t>）</w:t>
            </w:r>
            <w:r>
              <w:rPr>
                <w:rFonts w:hint="eastAsia" w:ascii="宋体" w:hAnsi="宋体" w:cs="宋体"/>
                <w:bCs/>
                <w:color w:val="000000"/>
                <w:sz w:val="24"/>
              </w:rPr>
              <w:t>服务承诺及优惠方案</w:t>
            </w:r>
            <w:r>
              <w:rPr>
                <w:rFonts w:hint="eastAsia" w:ascii="宋体" w:hAnsi="宋体" w:cs="宋体"/>
                <w:bCs/>
                <w:color w:val="000000"/>
                <w:sz w:val="24"/>
                <w:lang w:val="zh-CN"/>
              </w:rPr>
              <w:t xml:space="preserve"> </w:t>
            </w:r>
            <w:r>
              <w:rPr>
                <w:rFonts w:hint="eastAsia" w:ascii="宋体" w:hAnsi="宋体" w:cs="宋体"/>
                <w:bCs/>
                <w:color w:val="000000"/>
                <w:sz w:val="24"/>
              </w:rPr>
              <w:t xml:space="preserve">      6</w:t>
            </w:r>
            <w:r>
              <w:rPr>
                <w:rFonts w:hint="eastAsia" w:ascii="宋体" w:hAnsi="宋体" w:cs="宋体"/>
                <w:bCs/>
                <w:color w:val="000000"/>
                <w:sz w:val="24"/>
                <w:lang w:val="zh-CN"/>
              </w:rPr>
              <w:t>分</w:t>
            </w:r>
          </w:p>
          <w:p>
            <w:pPr>
              <w:tabs>
                <w:tab w:val="left" w:pos="840"/>
                <w:tab w:val="left" w:pos="1050"/>
              </w:tabs>
              <w:adjustRightInd w:val="0"/>
              <w:snapToGrid w:val="0"/>
              <w:spacing w:line="460" w:lineRule="exact"/>
              <w:rPr>
                <w:rFonts w:ascii="宋体" w:hAnsi="宋体" w:cs="宋体"/>
                <w:bCs/>
                <w:color w:val="000000"/>
                <w:sz w:val="24"/>
                <w:lang w:val="zh-CN"/>
              </w:rPr>
            </w:pPr>
            <w:r>
              <w:rPr>
                <w:rFonts w:hint="eastAsia" w:ascii="宋体" w:hAnsi="宋体" w:cs="宋体"/>
                <w:bCs/>
                <w:color w:val="000000"/>
                <w:sz w:val="24"/>
              </w:rPr>
              <w:t>（7）服务响应时间</w:t>
            </w:r>
            <w:r>
              <w:rPr>
                <w:rFonts w:hint="eastAsia" w:ascii="宋体" w:hAnsi="宋体" w:cs="宋体"/>
                <w:bCs/>
                <w:color w:val="000000"/>
                <w:sz w:val="24"/>
                <w:lang w:val="zh-CN"/>
              </w:rPr>
              <w:t xml:space="preserve"> </w:t>
            </w:r>
            <w:r>
              <w:rPr>
                <w:rFonts w:hint="eastAsia" w:ascii="宋体" w:hAnsi="宋体" w:cs="宋体"/>
                <w:bCs/>
                <w:color w:val="000000"/>
                <w:sz w:val="24"/>
              </w:rPr>
              <w:t xml:space="preserve">           7</w:t>
            </w:r>
            <w:r>
              <w:rPr>
                <w:rFonts w:hint="eastAsia" w:ascii="宋体" w:hAnsi="宋体" w:cs="宋体"/>
                <w:bCs/>
                <w:color w:val="000000"/>
                <w:sz w:val="24"/>
                <w:lang w:val="zh-CN"/>
              </w:rPr>
              <w:t>分</w:t>
            </w:r>
          </w:p>
          <w:p>
            <w:pPr>
              <w:tabs>
                <w:tab w:val="left" w:pos="840"/>
                <w:tab w:val="left" w:pos="1050"/>
              </w:tabs>
              <w:adjustRightInd w:val="0"/>
              <w:snapToGrid w:val="0"/>
              <w:spacing w:line="460" w:lineRule="exact"/>
            </w:pPr>
            <w:r>
              <w:rPr>
                <w:rFonts w:hint="eastAsia" w:ascii="宋体" w:hAnsi="宋体" w:cs="宋体"/>
                <w:bCs/>
                <w:color w:val="000000"/>
                <w:sz w:val="24"/>
                <w:lang w:val="zh-CN"/>
              </w:rPr>
              <w:t>（</w:t>
            </w:r>
            <w:r>
              <w:rPr>
                <w:rFonts w:hint="eastAsia" w:ascii="宋体" w:hAnsi="宋体" w:cs="宋体"/>
                <w:bCs/>
                <w:color w:val="000000"/>
                <w:sz w:val="24"/>
              </w:rPr>
              <w:t>8</w:t>
            </w:r>
            <w:r>
              <w:rPr>
                <w:rFonts w:hint="eastAsia" w:ascii="宋体" w:hAnsi="宋体" w:cs="宋体"/>
                <w:bCs/>
                <w:color w:val="000000"/>
                <w:sz w:val="24"/>
                <w:lang w:val="zh-CN"/>
              </w:rPr>
              <w:t>）</w:t>
            </w:r>
            <w:r>
              <w:rPr>
                <w:rFonts w:hint="eastAsia" w:ascii="宋体" w:hAnsi="宋体" w:cs="宋体"/>
                <w:bCs/>
                <w:color w:val="000000"/>
                <w:sz w:val="24"/>
              </w:rPr>
              <w:t>环境保护措施             7</w:t>
            </w:r>
            <w:r>
              <w:rPr>
                <w:rFonts w:hint="eastAsia" w:ascii="宋体" w:hAnsi="宋体" w:cs="宋体"/>
                <w:bCs/>
                <w:color w:val="000000"/>
                <w:sz w:val="24"/>
                <w:lang w:val="zh-CN"/>
              </w:rPr>
              <w:t>分</w:t>
            </w:r>
          </w:p>
        </w:tc>
      </w:tr>
    </w:tbl>
    <w:p>
      <w:pPr>
        <w:pStyle w:val="2"/>
        <w:rPr>
          <w:rFonts w:hint="eastAsia"/>
        </w:rPr>
      </w:pPr>
    </w:p>
    <w:p>
      <w:pPr>
        <w:rPr>
          <w:rFonts w:hint="eastAsia"/>
        </w:rPr>
      </w:pPr>
    </w:p>
    <w:p>
      <w:pPr>
        <w:pStyle w:val="2"/>
        <w:rPr>
          <w:rFonts w:hint="eastAsia"/>
        </w:rPr>
      </w:pPr>
    </w:p>
    <w:p>
      <w:pPr>
        <w:rPr>
          <w:rFonts w:hint="eastAsia"/>
        </w:rPr>
      </w:pPr>
    </w:p>
    <w:p>
      <w:pPr>
        <w:pStyle w:val="2"/>
      </w:pPr>
    </w:p>
    <w:p>
      <w:pPr>
        <w:spacing w:line="320" w:lineRule="exact"/>
        <w:rPr>
          <w:rFonts w:eastAsiaTheme="minorEastAsia"/>
          <w:b/>
          <w:sz w:val="24"/>
        </w:rPr>
      </w:pPr>
    </w:p>
    <w:p>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pPr>
        <w:spacing w:line="360" w:lineRule="auto"/>
        <w:rPr>
          <w:rFonts w:ascii="宋体"/>
          <w:b/>
          <w:color w:val="000000"/>
          <w:sz w:val="24"/>
        </w:rPr>
      </w:pPr>
      <w:r>
        <w:rPr>
          <w:rFonts w:hint="eastAsia" w:ascii="宋体" w:hAnsi="宋体"/>
          <w:b/>
          <w:color w:val="000000"/>
          <w:sz w:val="24"/>
        </w:rPr>
        <w:t>六、定标</w:t>
      </w:r>
    </w:p>
    <w:p>
      <w:pPr>
        <w:spacing w:line="360" w:lineRule="auto"/>
        <w:ind w:firstLine="482" w:firstLineChars="200"/>
        <w:rPr>
          <w:color w:val="000000"/>
          <w:sz w:val="24"/>
        </w:rPr>
      </w:pPr>
      <w:r>
        <w:rPr>
          <w:b/>
          <w:color w:val="000000"/>
          <w:sz w:val="24"/>
        </w:rPr>
        <w:t>6.</w:t>
      </w:r>
      <w:r>
        <w:rPr>
          <w:rFonts w:hint="eastAsia"/>
          <w:b/>
          <w:color w:val="000000"/>
          <w:sz w:val="24"/>
        </w:rPr>
        <w:t>1</w:t>
      </w:r>
      <w:r>
        <w:rPr>
          <w:b/>
          <w:color w:val="000000"/>
          <w:sz w:val="24"/>
        </w:rPr>
        <w:t xml:space="preserve">. </w:t>
      </w:r>
      <w:r>
        <w:rPr>
          <w:rFonts w:hint="eastAsia"/>
          <w:color w:val="000000"/>
          <w:sz w:val="24"/>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sz w:val="24"/>
        </w:rPr>
      </w:pPr>
      <w:r>
        <w:rPr>
          <w:b/>
          <w:color w:val="000000"/>
          <w:sz w:val="24"/>
        </w:rPr>
        <w:t>6.</w:t>
      </w:r>
      <w:r>
        <w:rPr>
          <w:rFonts w:hint="eastAsia"/>
          <w:b/>
          <w:color w:val="000000"/>
          <w:sz w:val="24"/>
        </w:rPr>
        <w:t>2</w:t>
      </w:r>
      <w:r>
        <w:rPr>
          <w:b/>
          <w:color w:val="000000"/>
          <w:sz w:val="24"/>
        </w:rPr>
        <w:t xml:space="preserve">. </w:t>
      </w:r>
      <w:r>
        <w:rPr>
          <w:rFonts w:hint="eastAsia" w:ascii="宋体" w:hAnsi="宋体" w:cs="Arial"/>
          <w:color w:val="000000"/>
          <w:sz w:val="24"/>
        </w:rPr>
        <w:t>出现下列情形之一的，招标人有权决定本次招标作废标处理：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投标人的投标报价均超过了采购预算，学校不能支付的；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6.</w:t>
      </w:r>
      <w:r>
        <w:rPr>
          <w:rFonts w:hint="eastAsia"/>
          <w:b/>
          <w:color w:val="000000"/>
          <w:sz w:val="24"/>
        </w:rPr>
        <w:t>3</w:t>
      </w:r>
      <w:r>
        <w:rPr>
          <w:b/>
          <w:color w:val="000000"/>
          <w:sz w:val="24"/>
        </w:rPr>
        <w:t xml:space="preserve">. </w:t>
      </w:r>
      <w:r>
        <w:rPr>
          <w:rFonts w:hint="eastAsia"/>
          <w:color w:val="000000"/>
          <w:sz w:val="24"/>
        </w:rPr>
        <w:t>对未中标的投标人，招标人不作未中标解释。</w:t>
      </w:r>
    </w:p>
    <w:p>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中标人确定后，招标人将通过学校官方网站公示1天，公示期满无异议，即向中标人发出中标通知书。</w:t>
      </w:r>
    </w:p>
    <w:p>
      <w:pPr>
        <w:widowControl/>
        <w:shd w:val="clear" w:color="auto" w:fill="FFFFFF"/>
        <w:spacing w:line="360" w:lineRule="auto"/>
        <w:ind w:right="-4" w:rightChars="-2" w:firstLine="475" w:firstLineChars="197"/>
        <w:jc w:val="left"/>
        <w:rPr>
          <w:rFonts w:ascii="宋体" w:cs="宋体"/>
          <w:color w:val="000000"/>
          <w:kern w:val="0"/>
          <w:sz w:val="24"/>
        </w:rPr>
      </w:pPr>
      <w:r>
        <w:rPr>
          <w:b/>
          <w:color w:val="000000"/>
          <w:sz w:val="24"/>
        </w:rPr>
        <w:t xml:space="preserve">7.2. </w:t>
      </w:r>
      <w:r>
        <w:rPr>
          <w:rFonts w:hint="eastAsia" w:ascii="宋体" w:hAnsi="宋体" w:cs="宋体"/>
          <w:color w:val="000000"/>
          <w:kern w:val="0"/>
          <w:sz w:val="24"/>
        </w:rPr>
        <w:t>中标人收到中标通知书后，</w:t>
      </w:r>
      <w:r>
        <w:rPr>
          <w:rFonts w:hint="eastAsia" w:ascii="宋体" w:hAnsi="宋体" w:cs="宋体"/>
          <w:color w:val="000000"/>
          <w:kern w:val="0"/>
          <w:sz w:val="24"/>
          <w:highlight w:val="yellow"/>
        </w:rPr>
        <w:t>应在3</w:t>
      </w:r>
      <w:r>
        <w:rPr>
          <w:rFonts w:ascii="宋体" w:hAnsi="宋体" w:cs="宋体"/>
          <w:color w:val="000000"/>
          <w:kern w:val="0"/>
          <w:sz w:val="24"/>
          <w:highlight w:val="yellow"/>
        </w:rPr>
        <w:t>0</w:t>
      </w:r>
      <w:r>
        <w:rPr>
          <w:rFonts w:hint="eastAsia" w:ascii="宋体" w:hAnsi="宋体" w:cs="宋体"/>
          <w:color w:val="000000"/>
          <w:kern w:val="0"/>
          <w:sz w:val="24"/>
          <w:highlight w:val="yellow"/>
        </w:rPr>
        <w:t>日内与招标人签订</w:t>
      </w:r>
      <w:r>
        <w:rPr>
          <w:rFonts w:hint="eastAsia" w:ascii="宋体" w:hAnsi="宋体" w:cs="宋体"/>
          <w:color w:val="000000"/>
          <w:kern w:val="0"/>
          <w:sz w:val="24"/>
        </w:rPr>
        <w:t>采购</w:t>
      </w:r>
      <w:r>
        <w:rPr>
          <w:rFonts w:hint="eastAsia"/>
          <w:color w:val="000000"/>
          <w:sz w:val="24"/>
        </w:rPr>
        <w:t>合同，</w:t>
      </w:r>
      <w:r>
        <w:rPr>
          <w:rFonts w:hint="eastAsia" w:ascii="宋体" w:hAnsi="宋体" w:cs="宋体"/>
          <w:color w:val="000000"/>
          <w:kern w:val="0"/>
          <w:sz w:val="24"/>
        </w:rPr>
        <w:t>过期视为放弃中标。</w:t>
      </w:r>
    </w:p>
    <w:p>
      <w:pPr>
        <w:spacing w:line="360" w:lineRule="auto"/>
        <w:ind w:firstLine="482" w:firstLineChars="200"/>
        <w:rPr>
          <w:b/>
          <w:color w:val="000000"/>
          <w:sz w:val="24"/>
        </w:rPr>
      </w:pPr>
      <w:r>
        <w:rPr>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 xml:space="preserve">7.4. </w:t>
      </w:r>
      <w:r>
        <w:rPr>
          <w:rFonts w:hint="eastAsia"/>
          <w:color w:val="000000"/>
          <w:sz w:val="24"/>
        </w:rPr>
        <w:t>如投标人中标后悔标，招标人将取消该投标人本次中标资格及今后两年内的投标资格。</w:t>
      </w:r>
    </w:p>
    <w:p>
      <w:pPr>
        <w:spacing w:line="360" w:lineRule="auto"/>
        <w:ind w:firstLine="482" w:firstLineChars="200"/>
        <w:rPr>
          <w:rFonts w:ascii="宋体"/>
          <w:b/>
          <w:color w:val="000000"/>
          <w:sz w:val="24"/>
        </w:rPr>
      </w:pPr>
    </w:p>
    <w:p>
      <w:pPr>
        <w:spacing w:line="360" w:lineRule="auto"/>
        <w:ind w:firstLine="354" w:firstLineChars="147"/>
        <w:rPr>
          <w:rFonts w:ascii="宋体"/>
          <w:b/>
          <w:color w:val="000000"/>
          <w:sz w:val="24"/>
        </w:rPr>
      </w:pPr>
      <w:r>
        <w:rPr>
          <w:rFonts w:hint="eastAsia" w:ascii="宋体" w:hAnsi="宋体"/>
          <w:b/>
          <w:color w:val="000000"/>
          <w:sz w:val="24"/>
        </w:rPr>
        <w:t>八、其他</w:t>
      </w:r>
    </w:p>
    <w:p>
      <w:pPr>
        <w:spacing w:line="360" w:lineRule="auto"/>
        <w:ind w:firstLine="482" w:firstLineChars="200"/>
        <w:rPr>
          <w:rFonts w:ascii="黑体" w:eastAsia="黑体"/>
          <w:b/>
          <w:color w:val="000000"/>
          <w:sz w:val="24"/>
        </w:rPr>
      </w:pPr>
      <w:r>
        <w:rPr>
          <w:rFonts w:ascii="黑体" w:eastAsia="黑体"/>
          <w:b/>
          <w:color w:val="000000"/>
          <w:sz w:val="24"/>
        </w:rPr>
        <w:t xml:space="preserve">8.1. </w:t>
      </w:r>
      <w:r>
        <w:rPr>
          <w:rFonts w:hint="eastAsia" w:ascii="黑体" w:eastAsia="黑体"/>
          <w:b/>
          <w:color w:val="000000"/>
          <w:sz w:val="24"/>
        </w:rPr>
        <w:t>本次招标不收中标服务费。</w:t>
      </w:r>
    </w:p>
    <w:p>
      <w:pPr>
        <w:spacing w:line="360" w:lineRule="auto"/>
        <w:ind w:firstLine="482" w:firstLineChars="200"/>
        <w:rPr>
          <w:rFonts w:ascii="宋体"/>
          <w:b/>
          <w:color w:val="000000"/>
          <w:sz w:val="44"/>
          <w:szCs w:val="44"/>
        </w:rPr>
      </w:pPr>
      <w:r>
        <w:rPr>
          <w:rFonts w:ascii="黑体" w:eastAsia="黑体"/>
          <w:b/>
          <w:color w:val="000000"/>
          <w:sz w:val="24"/>
        </w:rPr>
        <w:t xml:space="preserve">8.2. </w:t>
      </w:r>
      <w:r>
        <w:rPr>
          <w:rFonts w:hint="eastAsia" w:ascii="黑体" w:eastAsia="黑体"/>
          <w:b/>
          <w:color w:val="000000"/>
          <w:sz w:val="24"/>
        </w:rPr>
        <w:t>投标人无论中标与否，招标人不承担投标人参加投标的任何费用。</w:t>
      </w:r>
    </w:p>
    <w:p>
      <w:pPr>
        <w:spacing w:line="360" w:lineRule="auto"/>
        <w:jc w:val="center"/>
        <w:rPr>
          <w:rFonts w:ascii="宋体"/>
          <w:b/>
          <w:color w:val="000000"/>
          <w:sz w:val="44"/>
          <w:szCs w:val="44"/>
        </w:rPr>
      </w:pPr>
      <w:r>
        <w:rPr>
          <w:rFonts w:hint="eastAsia" w:ascii="宋体"/>
          <w:b/>
          <w:color w:val="000000"/>
          <w:sz w:val="44"/>
          <w:szCs w:val="44"/>
        </w:rPr>
        <w:t>第三部分：采购需求及参数</w:t>
      </w:r>
    </w:p>
    <w:p>
      <w:pPr>
        <w:numPr>
          <w:ilvl w:val="0"/>
          <w:numId w:val="3"/>
        </w:numPr>
        <w:spacing w:beforeLines="50" w:line="360" w:lineRule="auto"/>
        <w:ind w:firstLine="480" w:firstLineChars="200"/>
        <w:jc w:val="left"/>
        <w:rPr>
          <w:rFonts w:hint="eastAsia" w:hAnsi="宋体"/>
          <w:sz w:val="24"/>
        </w:rPr>
      </w:pPr>
      <w:r>
        <w:rPr>
          <w:rFonts w:hint="eastAsia" w:hAnsi="宋体"/>
          <w:sz w:val="24"/>
        </w:rPr>
        <w:t>项目概况：</w:t>
      </w:r>
    </w:p>
    <w:p>
      <w:pPr>
        <w:pStyle w:val="2"/>
        <w:rPr>
          <w:rFonts w:hint="eastAsia"/>
        </w:rPr>
      </w:pP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一、项目主要内容</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江苏信息职业技术学院仪器设备和家具等搬运服务主要指小批量的仪器设备和家具书籍等物品的零散搬运、大批量的仪器设备和家具书籍等物品的集中搬运、特殊仪器设备及公共设施、学生行李的搬运等服务，搬运地点大部分集中在江苏信息职业技术学院校区内。</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二、项目要求及有关说明</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1、中标单位负责提供江苏信息职业技术学院日常家具书籍、小型设备、公共设施、学生行李等搬运服务。</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2、根据学校搬运作业情况及无锡市搬运市场行情，搬运价格上限为每车每次300元（含楼层差价），且每车装载量需满足学校相关规定；建筑物内搬运不得超过60元/工·小时，遇使用校外远距离搬运时价格另议。</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3、搬运工作量计算：装载车辆按4米 ╳ 2米计算，装满为一车（物品摆放时，着地面需为可以摆放的且面积最小的一面）；</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4、搬运中如损坏或丢失物品，应照价赔偿。如学校发现有少搬、漏搬等不合理现象，学校搬运部门负责人有权管理监督。在搬运过程中，不得对服务区域以内的建筑及设施造成破坏及影响。搬运完成后，要清理打扫现场。中标单位违反规定所产生的一切事故责任需自行承担。</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5、学校有搬运需求，会提前通知。中标单位按学校提供的部门和负责人名单联系搬运。搬运完毕后，即在搬运联系单上请当事人签字并由其所在部门负责人签字并盖章。</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6、中标单位应严格遵守国家的法律法规及行业安全生产的相关规定，坚守职业道德，要教育服务人员提高防火、防盗意识，安全文明服务，教育服务人员严格遵守我校规章制度，服从管理。在保证正常教学、科研及工作秩序的基础上，文明搬运，服从学校交通秩序。在公平、公正的前提条件下，中标单位应无条件满足学校的搬运需求。</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三、其它说明</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1、参加投标的单位，必须同时具有密集搬运小型物品的能力，拥有自己的专业搬家队伍，有熟练的作业工人。</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2、在搬运过程中不得擅自转让、分包。</w:t>
      </w:r>
    </w:p>
    <w:p>
      <w:pPr>
        <w:tabs>
          <w:tab w:val="left" w:pos="1050"/>
        </w:tabs>
        <w:spacing w:line="440" w:lineRule="exact"/>
        <w:ind w:left="132" w:leftChars="63" w:firstLine="480" w:firstLineChars="200"/>
        <w:rPr>
          <w:rFonts w:ascii="宋体" w:hAnsi="宋体"/>
          <w:bCs/>
          <w:color w:val="000000"/>
          <w:sz w:val="24"/>
        </w:rPr>
      </w:pPr>
      <w:r>
        <w:rPr>
          <w:rFonts w:hint="eastAsia" w:ascii="宋体" w:hAnsi="宋体"/>
          <w:bCs/>
          <w:color w:val="000000"/>
          <w:sz w:val="24"/>
        </w:rPr>
        <w:t>3、中标单位的搬运人员及车辆在学校内发生违法违纪现象，学校随时有权终止搬运协议。</w:t>
      </w:r>
    </w:p>
    <w:p>
      <w:pPr>
        <w:rPr>
          <w:rFonts w:hint="eastAsia"/>
        </w:rPr>
      </w:pPr>
      <w:r>
        <w:rPr>
          <w:rFonts w:hint="eastAsia" w:ascii="宋体" w:hAnsi="宋体"/>
          <w:bCs/>
          <w:color w:val="000000"/>
          <w:sz w:val="24"/>
        </w:rPr>
        <w:t xml:space="preserve">     </w:t>
      </w:r>
    </w:p>
    <w:p>
      <w:pPr>
        <w:pStyle w:val="2"/>
        <w:rPr>
          <w:rFonts w:hint="eastAsia"/>
        </w:rPr>
      </w:pPr>
    </w:p>
    <w:p/>
    <w:p>
      <w:pPr>
        <w:spacing w:beforeLines="50" w:line="360" w:lineRule="auto"/>
        <w:jc w:val="left"/>
        <w:rPr>
          <w:b/>
          <w:color w:val="000000" w:themeColor="text1"/>
          <w:sz w:val="24"/>
        </w:rPr>
      </w:pPr>
      <w:r>
        <w:rPr>
          <w:rFonts w:hint="eastAsia" w:hAnsi="宋体"/>
          <w:sz w:val="24"/>
        </w:rPr>
        <w:t xml:space="preserve">    </w:t>
      </w:r>
    </w:p>
    <w:p>
      <w:pPr>
        <w:spacing w:line="500" w:lineRule="exact"/>
        <w:ind w:firstLine="482" w:firstLineChars="200"/>
        <w:rPr>
          <w:b/>
          <w:color w:val="000000" w:themeColor="text1"/>
          <w:sz w:val="24"/>
        </w:rPr>
      </w:pPr>
    </w:p>
    <w:p>
      <w:pPr>
        <w:spacing w:line="500" w:lineRule="exact"/>
        <w:ind w:firstLine="482" w:firstLineChars="200"/>
        <w:rPr>
          <w:b/>
          <w:color w:val="000000" w:themeColor="text1"/>
          <w:sz w:val="2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ascii="宋体" w:hAnsi="宋体"/>
          <w:b/>
          <w:color w:val="000000"/>
          <w:spacing w:val="4"/>
          <w:sz w:val="44"/>
          <w:szCs w:val="44"/>
        </w:rPr>
      </w:pPr>
    </w:p>
    <w:p>
      <w:pPr>
        <w:spacing w:line="360" w:lineRule="auto"/>
        <w:ind w:firstLine="1340" w:firstLineChars="298"/>
        <w:rPr>
          <w:rFonts w:hint="eastAsia" w:ascii="宋体" w:hAnsi="宋体"/>
          <w:b/>
          <w:color w:val="000000"/>
          <w:spacing w:val="4"/>
          <w:sz w:val="44"/>
          <w:szCs w:val="44"/>
        </w:rPr>
      </w:pPr>
    </w:p>
    <w:p>
      <w:pPr>
        <w:spacing w:line="360" w:lineRule="auto"/>
        <w:ind w:firstLine="1340" w:firstLineChars="298"/>
        <w:rPr>
          <w:rFonts w:hint="eastAsia" w:ascii="宋体" w:hAnsi="宋体"/>
          <w:b/>
          <w:color w:val="000000"/>
          <w:spacing w:val="4"/>
          <w:sz w:val="44"/>
          <w:szCs w:val="44"/>
        </w:rPr>
      </w:pPr>
    </w:p>
    <w:p>
      <w:pPr>
        <w:pStyle w:val="2"/>
        <w:rPr>
          <w:rFonts w:hint="eastAsia" w:ascii="宋体" w:hAnsi="宋体"/>
          <w:b/>
          <w:color w:val="000000"/>
          <w:spacing w:val="4"/>
          <w:sz w:val="44"/>
          <w:szCs w:val="44"/>
        </w:rPr>
      </w:pPr>
    </w:p>
    <w:p>
      <w:pPr>
        <w:rPr>
          <w:rFonts w:hint="eastAsia" w:ascii="宋体" w:hAnsi="宋体"/>
          <w:b/>
          <w:color w:val="000000"/>
          <w:spacing w:val="4"/>
          <w:sz w:val="44"/>
          <w:szCs w:val="44"/>
        </w:rPr>
      </w:pPr>
    </w:p>
    <w:p>
      <w:pPr>
        <w:pStyle w:val="2"/>
        <w:rPr>
          <w:rFonts w:hint="eastAsia" w:ascii="宋体" w:hAnsi="宋体"/>
          <w:b/>
          <w:color w:val="000000"/>
          <w:spacing w:val="4"/>
          <w:sz w:val="44"/>
          <w:szCs w:val="44"/>
        </w:rPr>
      </w:pPr>
    </w:p>
    <w:p>
      <w:pPr>
        <w:rPr>
          <w:rFonts w:hint="eastAsia" w:ascii="宋体" w:hAnsi="宋体"/>
          <w:b/>
          <w:color w:val="000000"/>
          <w:spacing w:val="4"/>
          <w:sz w:val="44"/>
          <w:szCs w:val="44"/>
        </w:rPr>
      </w:pPr>
    </w:p>
    <w:p>
      <w:pPr>
        <w:pStyle w:val="2"/>
        <w:rPr>
          <w:rFonts w:hint="eastAsia" w:ascii="宋体" w:hAnsi="宋体"/>
          <w:b/>
          <w:color w:val="000000"/>
          <w:spacing w:val="4"/>
          <w:sz w:val="44"/>
          <w:szCs w:val="44"/>
        </w:rPr>
      </w:pPr>
    </w:p>
    <w:p>
      <w:pPr>
        <w:rPr>
          <w:rFonts w:hint="eastAsia" w:ascii="宋体" w:hAnsi="宋体"/>
          <w:b/>
          <w:color w:val="000000"/>
          <w:spacing w:val="4"/>
          <w:sz w:val="44"/>
          <w:szCs w:val="44"/>
        </w:rPr>
      </w:pPr>
    </w:p>
    <w:p>
      <w:pPr>
        <w:pStyle w:val="2"/>
        <w:rPr>
          <w:rFonts w:hint="eastAsia" w:ascii="宋体" w:hAnsi="宋体"/>
          <w:b/>
          <w:color w:val="000000"/>
          <w:spacing w:val="4"/>
          <w:sz w:val="44"/>
          <w:szCs w:val="44"/>
        </w:rPr>
      </w:pPr>
    </w:p>
    <w:p>
      <w:pPr>
        <w:rPr>
          <w:rFonts w:hint="eastAsia" w:ascii="宋体" w:hAnsi="宋体"/>
          <w:b/>
          <w:color w:val="000000"/>
          <w:spacing w:val="4"/>
          <w:sz w:val="44"/>
          <w:szCs w:val="44"/>
        </w:rPr>
      </w:pPr>
    </w:p>
    <w:p>
      <w:pPr>
        <w:pStyle w:val="2"/>
        <w:rPr>
          <w:rFonts w:hint="eastAsia" w:ascii="宋体" w:hAnsi="宋体"/>
          <w:b/>
          <w:color w:val="000000"/>
          <w:spacing w:val="4"/>
          <w:sz w:val="44"/>
          <w:szCs w:val="44"/>
        </w:rPr>
      </w:pPr>
    </w:p>
    <w:p>
      <w:pPr>
        <w:rPr>
          <w:rFonts w:hint="eastAsia" w:ascii="宋体" w:hAnsi="宋体"/>
          <w:b/>
          <w:color w:val="000000"/>
          <w:spacing w:val="4"/>
          <w:sz w:val="44"/>
          <w:szCs w:val="44"/>
        </w:rPr>
      </w:pPr>
    </w:p>
    <w:p>
      <w:pPr>
        <w:pStyle w:val="2"/>
        <w:rPr>
          <w:rFonts w:hint="eastAsia"/>
        </w:rPr>
      </w:pPr>
    </w:p>
    <w:p>
      <w:pPr>
        <w:spacing w:line="360" w:lineRule="auto"/>
        <w:ind w:firstLine="1340" w:firstLineChars="298"/>
        <w:rPr>
          <w:rFonts w:hint="eastAsia" w:ascii="宋体" w:hAnsi="宋体"/>
          <w:b/>
          <w:color w:val="000000"/>
          <w:spacing w:val="4"/>
          <w:sz w:val="44"/>
          <w:szCs w:val="44"/>
        </w:rPr>
      </w:pPr>
    </w:p>
    <w:p>
      <w:pPr>
        <w:spacing w:line="360" w:lineRule="auto"/>
        <w:ind w:firstLine="1340" w:firstLineChars="298"/>
        <w:rPr>
          <w:rFonts w:ascii="宋体"/>
          <w:b/>
          <w:color w:val="000000"/>
          <w:spacing w:val="4"/>
          <w:sz w:val="44"/>
          <w:szCs w:val="44"/>
        </w:rPr>
      </w:pPr>
      <w:r>
        <w:rPr>
          <w:rFonts w:hint="eastAsia" w:ascii="宋体" w:hAnsi="宋体"/>
          <w:b/>
          <w:color w:val="000000"/>
          <w:spacing w:val="4"/>
          <w:sz w:val="44"/>
          <w:szCs w:val="44"/>
        </w:rPr>
        <w:t>第四部分合同其他商务条款</w:t>
      </w:r>
    </w:p>
    <w:p>
      <w:pPr>
        <w:pStyle w:val="47"/>
        <w:ind w:left="2760" w:firstLine="1265" w:firstLineChars="600"/>
        <w:rPr>
          <w:b/>
          <w:bCs/>
        </w:rPr>
      </w:pPr>
      <w:r>
        <w:rPr>
          <w:rFonts w:hint="eastAsia"/>
          <w:b/>
          <w:bCs/>
        </w:rPr>
        <w:t>一．合同书</w:t>
      </w:r>
    </w:p>
    <w:p>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pPr>
        <w:numPr>
          <w:ilvl w:val="0"/>
          <w:numId w:val="4"/>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合同一式陆份，供需双方各贰份、采购代理机构各执一份。</w:t>
      </w:r>
    </w:p>
    <w:p>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pPr>
        <w:tabs>
          <w:tab w:val="left" w:pos="210"/>
          <w:tab w:val="left" w:pos="840"/>
          <w:tab w:val="left" w:pos="1155"/>
        </w:tabs>
        <w:spacing w:line="440" w:lineRule="exact"/>
        <w:ind w:left="420" w:leftChars="200" w:firstLine="420" w:firstLineChars="175"/>
        <w:rPr>
          <w:rFonts w:hAnsi="宋体"/>
          <w:bCs/>
          <w:sz w:val="24"/>
        </w:rPr>
      </w:pPr>
    </w:p>
    <w:p>
      <w:pPr>
        <w:tabs>
          <w:tab w:val="left" w:pos="210"/>
          <w:tab w:val="left" w:pos="840"/>
          <w:tab w:val="left" w:pos="1155"/>
        </w:tabs>
        <w:spacing w:line="440" w:lineRule="exact"/>
        <w:ind w:left="420" w:leftChars="200" w:firstLine="420" w:firstLineChars="175"/>
        <w:rPr>
          <w:rFonts w:hAnsi="宋体"/>
          <w:bCs/>
          <w:sz w:val="24"/>
        </w:rPr>
      </w:pPr>
    </w:p>
    <w:p>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pPr>
        <w:spacing w:line="440" w:lineRule="exact"/>
        <w:ind w:firstLine="1440" w:firstLineChars="600"/>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pPr>
        <w:spacing w:line="440" w:lineRule="exact"/>
        <w:ind w:firstLine="480" w:firstLineChars="200"/>
        <w:rPr>
          <w:rFonts w:hAnsi="宋体"/>
          <w:bCs/>
          <w:sz w:val="24"/>
          <w:u w:val="single"/>
        </w:rPr>
      </w:pPr>
      <w:r>
        <w:rPr>
          <w:rFonts w:hint="eastAsia" w:hAnsi="宋体"/>
          <w:bCs/>
          <w:sz w:val="24"/>
        </w:rPr>
        <w:t xml:space="preserve">                               </w:t>
      </w:r>
    </w:p>
    <w:p>
      <w:pPr>
        <w:spacing w:line="440" w:lineRule="exact"/>
        <w:ind w:firstLine="1440" w:firstLineChars="600"/>
        <w:rPr>
          <w:rFonts w:hAnsi="宋体"/>
          <w:bCs/>
          <w:sz w:val="24"/>
        </w:rPr>
      </w:pPr>
    </w:p>
    <w:p>
      <w:pPr>
        <w:jc w:val="left"/>
        <w:rPr>
          <w:rFonts w:hAnsi="宋体"/>
          <w:bCs/>
          <w:sz w:val="24"/>
        </w:rPr>
      </w:pPr>
      <w:r>
        <w:rPr>
          <w:rFonts w:hint="eastAsia" w:hAnsi="宋体"/>
          <w:bCs/>
          <w:sz w:val="24"/>
        </w:rPr>
        <w:t>★.</w:t>
      </w:r>
      <w:r>
        <w:rPr>
          <w:rFonts w:hint="eastAsia" w:hAnsi="宋体"/>
          <w:b/>
          <w:bCs/>
          <w:sz w:val="24"/>
        </w:rPr>
        <w:t>备注：</w:t>
      </w:r>
      <w:r>
        <w:rPr>
          <w:rFonts w:hint="eastAsia" w:hAnsi="宋体"/>
          <w:bCs/>
          <w:sz w:val="24"/>
        </w:rPr>
        <w:t>供需双方必须以本格式文本，按照合同条款拟订合同。</w:t>
      </w:r>
    </w:p>
    <w:p>
      <w:pPr>
        <w:jc w:val="left"/>
        <w:rPr>
          <w:rFonts w:hAnsi="宋体"/>
          <w:bCs/>
          <w:sz w:val="24"/>
        </w:rPr>
      </w:pPr>
    </w:p>
    <w:p>
      <w:pPr>
        <w:spacing w:line="360" w:lineRule="auto"/>
        <w:jc w:val="center"/>
        <w:rPr>
          <w:rFonts w:ascii="黑体" w:eastAsia="黑体"/>
          <w:bCs/>
          <w:sz w:val="30"/>
          <w:szCs w:val="30"/>
        </w:rPr>
      </w:pPr>
      <w:bookmarkStart w:id="0" w:name="五．合同条款"/>
      <w:bookmarkEnd w:id="0"/>
    </w:p>
    <w:p>
      <w:pPr>
        <w:spacing w:line="360" w:lineRule="auto"/>
        <w:jc w:val="center"/>
        <w:rPr>
          <w:rFonts w:ascii="黑体" w:eastAsia="黑体"/>
          <w:bCs/>
          <w:sz w:val="30"/>
          <w:szCs w:val="30"/>
        </w:rPr>
      </w:pPr>
    </w:p>
    <w:p>
      <w:pPr>
        <w:spacing w:line="360" w:lineRule="auto"/>
        <w:jc w:val="center"/>
        <w:rPr>
          <w:rFonts w:ascii="黑体" w:eastAsia="黑体"/>
          <w:bCs/>
          <w:sz w:val="30"/>
          <w:szCs w:val="30"/>
        </w:rPr>
      </w:pPr>
    </w:p>
    <w:p>
      <w:pPr>
        <w:spacing w:line="360" w:lineRule="auto"/>
        <w:jc w:val="center"/>
        <w:rPr>
          <w:rFonts w:ascii="黑体" w:eastAsia="黑体"/>
          <w:bCs/>
          <w:sz w:val="30"/>
          <w:szCs w:val="30"/>
        </w:rPr>
      </w:pPr>
    </w:p>
    <w:p>
      <w:pPr>
        <w:spacing w:line="360" w:lineRule="auto"/>
        <w:rPr>
          <w:rFonts w:ascii="宋体" w:hAnsi="宋体"/>
          <w:b/>
          <w:color w:val="000000"/>
          <w:spacing w:val="4"/>
          <w:sz w:val="44"/>
          <w:szCs w:val="44"/>
        </w:rPr>
      </w:pPr>
    </w:p>
    <w:p>
      <w:pPr>
        <w:pStyle w:val="2"/>
      </w:pPr>
    </w:p>
    <w:p>
      <w:pPr>
        <w:spacing w:line="360" w:lineRule="auto"/>
        <w:jc w:val="center"/>
        <w:rPr>
          <w:rFonts w:ascii="宋体" w:hAnsi="宋体"/>
          <w:b/>
          <w:color w:val="000000"/>
          <w:spacing w:val="4"/>
          <w:sz w:val="44"/>
          <w:szCs w:val="44"/>
        </w:rPr>
      </w:pPr>
    </w:p>
    <w:p>
      <w:pPr>
        <w:spacing w:line="360" w:lineRule="auto"/>
        <w:jc w:val="center"/>
        <w:rPr>
          <w:rFonts w:ascii="宋体"/>
          <w:b/>
          <w:color w:val="000000"/>
          <w:spacing w:val="4"/>
          <w:sz w:val="44"/>
          <w:szCs w:val="44"/>
        </w:rPr>
      </w:pPr>
      <w:r>
        <w:rPr>
          <w:rFonts w:hint="eastAsia" w:ascii="宋体" w:hAnsi="宋体"/>
          <w:b/>
          <w:color w:val="000000"/>
          <w:spacing w:val="4"/>
          <w:sz w:val="44"/>
          <w:szCs w:val="44"/>
        </w:rPr>
        <w:t>第五部分附件</w:t>
      </w:r>
    </w:p>
    <w:p>
      <w:pPr>
        <w:spacing w:line="360" w:lineRule="auto"/>
        <w:rPr>
          <w:rFonts w:ascii="宋体"/>
          <w:color w:val="000000"/>
          <w:spacing w:val="4"/>
          <w:sz w:val="24"/>
        </w:rPr>
      </w:pP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：报名投标确认函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：投标书</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：开标一览表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：投标报价总表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8</w:t>
      </w:r>
      <w:r>
        <w:rPr>
          <w:rFonts w:hint="eastAsia" w:ascii="宋体" w:hAnsi="宋体"/>
          <w:color w:val="000000"/>
          <w:spacing w:val="4"/>
          <w:sz w:val="24"/>
        </w:rPr>
        <w:t>：</w:t>
      </w:r>
      <w:r>
        <w:rPr>
          <w:rFonts w:hint="eastAsia"/>
          <w:color w:val="000000"/>
          <w:sz w:val="24"/>
        </w:rPr>
        <w:t>法定代表人授权书</w:t>
      </w:r>
    </w:p>
    <w:p>
      <w:pPr>
        <w:rPr>
          <w:color w:val="000000"/>
          <w:sz w:val="24"/>
        </w:rPr>
      </w:pPr>
      <w:r>
        <w:rPr>
          <w:color w:val="000000"/>
          <w:sz w:val="24"/>
        </w:rPr>
        <w:br w:type="page"/>
      </w: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w:t>
      </w:r>
    </w:p>
    <w:p>
      <w:pPr>
        <w:jc w:val="center"/>
        <w:rPr>
          <w:b/>
          <w:color w:val="000000"/>
          <w:sz w:val="44"/>
          <w:szCs w:val="44"/>
        </w:rPr>
      </w:pPr>
      <w:r>
        <w:rPr>
          <w:rFonts w:hint="eastAsia"/>
          <w:b/>
          <w:color w:val="000000"/>
          <w:sz w:val="44"/>
          <w:szCs w:val="44"/>
        </w:rPr>
        <w:t>报名投标确认函</w:t>
      </w:r>
    </w:p>
    <w:p>
      <w:pPr>
        <w:rPr>
          <w:color w:val="000000"/>
          <w:sz w:val="28"/>
          <w:szCs w:val="28"/>
        </w:rPr>
      </w:pPr>
    </w:p>
    <w:p>
      <w:pPr>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p>
    <w:p>
      <w:pPr>
        <w:ind w:firstLine="560" w:firstLineChars="200"/>
        <w:rPr>
          <w:color w:val="000000"/>
          <w:sz w:val="28"/>
          <w:szCs w:val="28"/>
        </w:rPr>
      </w:pPr>
      <w:r>
        <w:rPr>
          <w:rFonts w:hint="eastAsia"/>
          <w:color w:val="000000"/>
          <w:sz w:val="28"/>
          <w:szCs w:val="28"/>
        </w:rPr>
        <w:t>我公司完全符合项目招标公告中对投标人资格条件的要求，自愿以本传真报名参加你单位的招标，并将按时参加投标。</w:t>
      </w:r>
    </w:p>
    <w:p>
      <w:pPr>
        <w:ind w:firstLine="560" w:firstLineChars="200"/>
        <w:rPr>
          <w:color w:val="000000"/>
          <w:sz w:val="28"/>
          <w:szCs w:val="28"/>
        </w:rPr>
      </w:pPr>
      <w:r>
        <w:rPr>
          <w:rFonts w:hint="eastAsia"/>
          <w:color w:val="000000"/>
          <w:sz w:val="28"/>
          <w:szCs w:val="28"/>
        </w:rPr>
        <w:t>我公司郑重声明：我公司与本招标项目及该项目相关人员之间均不存在可能影响招标公正性的任何利害关系。</w:t>
      </w:r>
    </w:p>
    <w:p>
      <w:pPr>
        <w:rPr>
          <w:color w:val="000000"/>
          <w:sz w:val="28"/>
          <w:szCs w:val="28"/>
        </w:rPr>
      </w:pPr>
    </w:p>
    <w:p>
      <w:pPr>
        <w:ind w:firstLine="2530" w:firstLineChars="700"/>
        <w:rPr>
          <w:b/>
          <w:color w:val="000000"/>
          <w:sz w:val="36"/>
          <w:szCs w:val="36"/>
        </w:rPr>
      </w:pPr>
      <w:r>
        <w:rPr>
          <w:rFonts w:hint="eastAsia"/>
          <w:b/>
          <w:color w:val="000000"/>
          <w:sz w:val="36"/>
          <w:szCs w:val="36"/>
        </w:rPr>
        <w:t>投标相关信息</w:t>
      </w:r>
    </w:p>
    <w:p>
      <w:pPr>
        <w:rPr>
          <w:color w:val="000000"/>
          <w:sz w:val="28"/>
          <w:szCs w:val="28"/>
        </w:rPr>
      </w:pPr>
    </w:p>
    <w:p>
      <w:pPr>
        <w:rPr>
          <w:color w:val="000000"/>
          <w:sz w:val="28"/>
          <w:szCs w:val="28"/>
        </w:rPr>
      </w:pPr>
      <w:r>
        <w:rPr>
          <w:rFonts w:hint="eastAsia"/>
          <w:color w:val="000000"/>
          <w:sz w:val="28"/>
          <w:szCs w:val="28"/>
        </w:rPr>
        <w:t>投标货物名称：</w:t>
      </w:r>
    </w:p>
    <w:p>
      <w:pPr>
        <w:rPr>
          <w:color w:val="000000"/>
          <w:sz w:val="28"/>
          <w:szCs w:val="28"/>
        </w:rPr>
      </w:pPr>
      <w:r>
        <w:rPr>
          <w:rFonts w:hint="eastAsia"/>
          <w:color w:val="000000"/>
          <w:sz w:val="28"/>
          <w:szCs w:val="28"/>
        </w:rPr>
        <w:t>招标项目编号：</w:t>
      </w:r>
    </w:p>
    <w:p>
      <w:pPr>
        <w:rPr>
          <w:color w:val="000000"/>
          <w:sz w:val="28"/>
          <w:szCs w:val="28"/>
        </w:rPr>
      </w:pPr>
      <w:r>
        <w:rPr>
          <w:rFonts w:hint="eastAsia"/>
          <w:color w:val="000000"/>
          <w:sz w:val="28"/>
          <w:szCs w:val="28"/>
        </w:rPr>
        <w:t>投标人名称（公章）：</w:t>
      </w:r>
    </w:p>
    <w:p>
      <w:pPr>
        <w:rPr>
          <w:color w:val="000000"/>
          <w:sz w:val="28"/>
          <w:szCs w:val="28"/>
        </w:rPr>
      </w:pPr>
      <w:r>
        <w:rPr>
          <w:rFonts w:hint="eastAsia"/>
          <w:color w:val="000000"/>
          <w:sz w:val="28"/>
          <w:szCs w:val="28"/>
        </w:rPr>
        <w:t>经办人：</w:t>
      </w:r>
    </w:p>
    <w:p>
      <w:pPr>
        <w:rPr>
          <w:color w:val="000000"/>
          <w:sz w:val="28"/>
          <w:szCs w:val="28"/>
        </w:rPr>
      </w:pPr>
      <w:r>
        <w:rPr>
          <w:rFonts w:hint="eastAsia"/>
          <w:color w:val="000000"/>
          <w:sz w:val="28"/>
          <w:szCs w:val="28"/>
        </w:rPr>
        <w:t>联系电话：</w:t>
      </w:r>
    </w:p>
    <w:p>
      <w:pPr>
        <w:rPr>
          <w:color w:val="000000"/>
          <w:sz w:val="28"/>
          <w:szCs w:val="28"/>
        </w:rPr>
      </w:pPr>
      <w:r>
        <w:rPr>
          <w:rFonts w:hint="eastAsia"/>
          <w:color w:val="000000"/>
          <w:sz w:val="28"/>
          <w:szCs w:val="28"/>
        </w:rPr>
        <w:t>传真电话：</w:t>
      </w:r>
    </w:p>
    <w:p>
      <w:pPr>
        <w:rPr>
          <w:color w:val="000000"/>
          <w:sz w:val="28"/>
          <w:szCs w:val="28"/>
        </w:rPr>
      </w:pPr>
      <w:r>
        <w:rPr>
          <w:color w:val="000000"/>
          <w:sz w:val="28"/>
          <w:szCs w:val="28"/>
        </w:rPr>
        <w:t>Email</w:t>
      </w:r>
      <w:r>
        <w:rPr>
          <w:rFonts w:hint="eastAsia"/>
          <w:color w:val="000000"/>
          <w:sz w:val="28"/>
          <w:szCs w:val="28"/>
        </w:rPr>
        <w:t>：</w:t>
      </w:r>
    </w:p>
    <w:p>
      <w:pPr>
        <w:jc w:val="right"/>
        <w:rPr>
          <w:color w:val="000000"/>
          <w:sz w:val="28"/>
          <w:szCs w:val="28"/>
        </w:rPr>
      </w:pPr>
      <w:r>
        <w:rPr>
          <w:rFonts w:hint="eastAsia"/>
          <w:color w:val="000000"/>
          <w:sz w:val="28"/>
          <w:szCs w:val="28"/>
        </w:rPr>
        <w:t>年　月　日</w:t>
      </w:r>
    </w:p>
    <w:p>
      <w:pPr>
        <w:rPr>
          <w:color w:val="000000"/>
          <w:sz w:val="24"/>
        </w:rPr>
      </w:pPr>
      <w:r>
        <w:rPr>
          <w:rFonts w:hint="eastAsia"/>
          <w:color w:val="000000"/>
          <w:sz w:val="28"/>
          <w:szCs w:val="28"/>
        </w:rPr>
        <w:t>注：</w:t>
      </w:r>
      <w:r>
        <w:rPr>
          <w:rFonts w:hint="eastAsia"/>
          <w:color w:val="000000"/>
          <w:sz w:val="24"/>
        </w:rPr>
        <w:t>本报名投标确认函不需装入投标文件中。</w:t>
      </w:r>
    </w:p>
    <w:p>
      <w:pPr>
        <w:rPr>
          <w:color w:val="000000"/>
        </w:rPr>
      </w:pPr>
    </w:p>
    <w:p>
      <w:pPr>
        <w:rPr>
          <w:color w:val="000000"/>
        </w:rPr>
      </w:pPr>
    </w:p>
    <w:p>
      <w:pPr>
        <w:rPr>
          <w:color w:val="000000"/>
        </w:rPr>
      </w:pPr>
    </w:p>
    <w:p>
      <w:pPr>
        <w:pStyle w:val="2"/>
        <w:rPr>
          <w:color w:val="000000"/>
        </w:rPr>
      </w:pPr>
    </w:p>
    <w:p/>
    <w:p>
      <w:pPr>
        <w:rPr>
          <w:color w:val="000000"/>
        </w:rPr>
      </w:pPr>
      <w:r>
        <w:rPr>
          <w:rFonts w:hint="eastAsia"/>
          <w:color w:val="000000"/>
        </w:rPr>
        <w:t>附件</w:t>
      </w:r>
      <w:r>
        <w:rPr>
          <w:color w:val="000000"/>
        </w:rPr>
        <w:t>2</w:t>
      </w:r>
    </w:p>
    <w:p>
      <w:pPr>
        <w:jc w:val="center"/>
        <w:rPr>
          <w:rFonts w:ascii="宋体"/>
          <w:b/>
          <w:bCs/>
          <w:color w:val="000000"/>
          <w:sz w:val="44"/>
        </w:rPr>
      </w:pPr>
    </w:p>
    <w:p>
      <w:pPr>
        <w:jc w:val="center"/>
        <w:rPr>
          <w:rFonts w:ascii="宋体"/>
          <w:color w:val="000000"/>
        </w:rPr>
      </w:pPr>
      <w:r>
        <w:rPr>
          <w:rFonts w:hint="eastAsia" w:ascii="宋体" w:hAnsi="宋体"/>
          <w:b/>
          <w:bCs/>
          <w:color w:val="000000"/>
          <w:sz w:val="44"/>
        </w:rPr>
        <w:t>投标函</w:t>
      </w:r>
    </w:p>
    <w:p>
      <w:pPr>
        <w:spacing w:line="360" w:lineRule="auto"/>
        <w:rPr>
          <w:color w:val="000000"/>
          <w:sz w:val="24"/>
        </w:rPr>
      </w:pPr>
    </w:p>
    <w:p>
      <w:pPr>
        <w:spacing w:line="360" w:lineRule="auto"/>
        <w:rPr>
          <w:color w:val="000000"/>
          <w:sz w:val="24"/>
        </w:rPr>
      </w:pPr>
      <w:r>
        <w:rPr>
          <w:rFonts w:hint="eastAsia"/>
          <w:color w:val="000000"/>
          <w:sz w:val="24"/>
        </w:rPr>
        <w:t>江苏信息职业技术学院招投标中心：</w:t>
      </w:r>
    </w:p>
    <w:p>
      <w:pPr>
        <w:spacing w:line="360" w:lineRule="auto"/>
        <w:ind w:left="1" w:firstLine="564" w:firstLineChars="235"/>
        <w:rPr>
          <w:color w:val="000000"/>
          <w:sz w:val="24"/>
        </w:rPr>
      </w:pPr>
      <w:r>
        <w:rPr>
          <w:rFonts w:hint="eastAsia"/>
          <w:color w:val="000000"/>
          <w:sz w:val="24"/>
        </w:rPr>
        <w:t>我方经仔细阅读研究项目招标文件（项目编号），已完全了解招标文件中的所有条款及要求，决定参加投标，同时作出如下承诺：</w:t>
      </w:r>
    </w:p>
    <w:p>
      <w:pPr>
        <w:spacing w:line="360" w:lineRule="auto"/>
        <w:ind w:firstLine="480" w:firstLineChars="200"/>
        <w:rPr>
          <w:color w:val="000000"/>
          <w:sz w:val="24"/>
        </w:rPr>
      </w:pPr>
      <w:r>
        <w:rPr>
          <w:color w:val="000000"/>
          <w:sz w:val="24"/>
        </w:rPr>
        <w:t>1</w:t>
      </w:r>
      <w:r>
        <w:rPr>
          <w:rFonts w:hint="eastAsia"/>
          <w:color w:val="000000"/>
          <w:sz w:val="24"/>
        </w:rPr>
        <w:t>、我公司与本招标项目及该项目相关人员之间均不存在可能影响招标公正性的任何利害关系。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、愿按招标文件的要求提供货物和服务，投标货物及服务的投标总价为：</w:t>
      </w:r>
    </w:p>
    <w:p>
      <w:pPr>
        <w:spacing w:line="360" w:lineRule="auto"/>
        <w:rPr>
          <w:color w:val="000000"/>
          <w:sz w:val="24"/>
        </w:rPr>
      </w:pPr>
      <w:r>
        <w:rPr>
          <w:rFonts w:hint="eastAsia"/>
          <w:color w:val="000000"/>
          <w:sz w:val="24"/>
        </w:rPr>
        <w:t>（小写），（大写）。</w:t>
      </w:r>
    </w:p>
    <w:p>
      <w:pPr>
        <w:spacing w:line="360" w:lineRule="auto"/>
        <w:ind w:firstLine="480" w:firstLineChars="200"/>
        <w:rPr>
          <w:color w:val="000000"/>
          <w:sz w:val="24"/>
        </w:rPr>
      </w:pPr>
      <w:r>
        <w:rPr>
          <w:color w:val="000000"/>
          <w:sz w:val="24"/>
        </w:rPr>
        <w:t>3</w:t>
      </w:r>
      <w:r>
        <w:rPr>
          <w:rFonts w:hint="eastAsia"/>
          <w:color w:val="000000"/>
          <w:sz w:val="24"/>
        </w:rPr>
        <w:t>、接受招标文件的所有条款、条件和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放弃对招标文件提出质疑的权利。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、同意按照招标文件的要求提供所有资料、数据或信息。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、我方如中标，将保证遵守招标文件对投标人的所有要求和规定，履行自己在投标文件（含修改书）中承诺的全部责任和义务。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480" w:firstLineChars="200"/>
        <w:rPr>
          <w:color w:val="000000"/>
          <w:sz w:val="24"/>
        </w:rPr>
      </w:pPr>
    </w:p>
    <w:p>
      <w:pPr>
        <w:spacing w:line="360" w:lineRule="auto"/>
        <w:ind w:firstLine="480" w:firstLineChars="200"/>
        <w:rPr>
          <w:color w:val="000000"/>
          <w:sz w:val="24"/>
        </w:rPr>
      </w:pPr>
      <w:r>
        <w:rPr>
          <w:rFonts w:hint="eastAsia"/>
          <w:color w:val="000000"/>
          <w:sz w:val="24"/>
        </w:rPr>
        <w:t>地址：邮政编码：</w:t>
      </w:r>
    </w:p>
    <w:p>
      <w:pPr>
        <w:spacing w:line="360" w:lineRule="auto"/>
        <w:ind w:firstLine="480" w:firstLineChars="200"/>
        <w:rPr>
          <w:color w:val="000000"/>
          <w:sz w:val="24"/>
          <w:u w:val="single"/>
        </w:rPr>
      </w:pPr>
      <w:r>
        <w:rPr>
          <w:rFonts w:hint="eastAsia"/>
          <w:color w:val="000000"/>
          <w:sz w:val="24"/>
        </w:rPr>
        <w:t>电话：传真：</w:t>
      </w:r>
    </w:p>
    <w:p>
      <w:pPr>
        <w:spacing w:line="360" w:lineRule="auto"/>
        <w:ind w:firstLine="480" w:firstLineChars="200"/>
        <w:rPr>
          <w:color w:val="000000"/>
          <w:sz w:val="24"/>
        </w:rPr>
      </w:pPr>
      <w:r>
        <w:rPr>
          <w:color w:val="000000"/>
          <w:sz w:val="24"/>
        </w:rPr>
        <w:t>Email</w:t>
      </w:r>
      <w:r>
        <w:rPr>
          <w:rFonts w:hint="eastAsia"/>
          <w:color w:val="000000"/>
          <w:sz w:val="24"/>
        </w:rPr>
        <w:t>：</w:t>
      </w:r>
    </w:p>
    <w:p>
      <w:pPr>
        <w:spacing w:line="360" w:lineRule="auto"/>
        <w:ind w:left="1290"/>
        <w:rPr>
          <w:color w:val="000000"/>
          <w:sz w:val="24"/>
        </w:rPr>
      </w:pPr>
    </w:p>
    <w:p>
      <w:pPr>
        <w:spacing w:line="480" w:lineRule="auto"/>
        <w:ind w:firstLine="480" w:firstLineChars="200"/>
        <w:rPr>
          <w:color w:val="000000"/>
          <w:sz w:val="24"/>
        </w:rPr>
      </w:pPr>
      <w:r>
        <w:rPr>
          <w:rFonts w:hint="eastAsia"/>
          <w:color w:val="000000"/>
          <w:sz w:val="24"/>
        </w:rPr>
        <w:t>投标人名称：（公章）</w:t>
      </w:r>
    </w:p>
    <w:p>
      <w:pPr>
        <w:spacing w:line="480" w:lineRule="auto"/>
        <w:ind w:firstLine="480" w:firstLineChars="200"/>
        <w:rPr>
          <w:color w:val="000000"/>
          <w:sz w:val="24"/>
          <w:u w:val="single"/>
        </w:rPr>
      </w:pPr>
      <w:r>
        <w:rPr>
          <w:rFonts w:hint="eastAsia"/>
          <w:color w:val="000000"/>
          <w:sz w:val="24"/>
        </w:rPr>
        <w:t>授权代表（签字或盖章）：</w:t>
      </w:r>
    </w:p>
    <w:p>
      <w:pPr>
        <w:spacing w:line="480" w:lineRule="auto"/>
        <w:ind w:firstLine="360" w:firstLineChars="150"/>
        <w:rPr>
          <w:color w:val="000000"/>
          <w:sz w:val="24"/>
        </w:rPr>
      </w:pPr>
      <w:r>
        <w:rPr>
          <w:rFonts w:hint="eastAsia"/>
          <w:color w:val="000000"/>
          <w:sz w:val="24"/>
        </w:rPr>
        <w:t>日期：</w:t>
      </w: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3</w:t>
      </w:r>
    </w:p>
    <w:p>
      <w:pPr>
        <w:spacing w:line="400" w:lineRule="exact"/>
        <w:jc w:val="center"/>
        <w:outlineLvl w:val="0"/>
        <w:rPr>
          <w:rFonts w:ascii="宋体"/>
          <w:b/>
          <w:bCs/>
          <w:color w:val="000000"/>
          <w:sz w:val="36"/>
          <w:szCs w:val="36"/>
        </w:rPr>
      </w:pPr>
      <w:r>
        <w:rPr>
          <w:rFonts w:hint="eastAsia" w:ascii="宋体" w:hAnsi="宋体"/>
          <w:b/>
          <w:bCs/>
          <w:color w:val="000000"/>
          <w:sz w:val="36"/>
          <w:szCs w:val="36"/>
        </w:rPr>
        <w:t>开标一览表</w:t>
      </w:r>
    </w:p>
    <w:p>
      <w:pPr>
        <w:spacing w:line="360" w:lineRule="auto"/>
        <w:rPr>
          <w:rFonts w:ascii="宋体"/>
          <w:color w:val="000000"/>
          <w:spacing w:val="19"/>
          <w:kern w:val="0"/>
          <w:sz w:val="24"/>
          <w:szCs w:val="25"/>
        </w:rPr>
      </w:pPr>
    </w:p>
    <w:p>
      <w:pPr>
        <w:spacing w:line="360" w:lineRule="auto"/>
        <w:rPr>
          <w:rFonts w:ascii="宋体"/>
          <w:color w:val="000000"/>
          <w:spacing w:val="19"/>
          <w:kern w:val="0"/>
          <w:sz w:val="24"/>
          <w:szCs w:val="25"/>
        </w:rPr>
      </w:pPr>
      <w:r>
        <w:rPr>
          <w:rFonts w:hint="eastAsia" w:ascii="宋体"/>
          <w:color w:val="000000"/>
          <w:spacing w:val="19"/>
          <w:kern w:val="0"/>
          <w:sz w:val="24"/>
          <w:szCs w:val="25"/>
        </w:rPr>
        <w:t>招标项目名称：招标项目编号：</w:t>
      </w:r>
    </w:p>
    <w:p>
      <w:pPr>
        <w:spacing w:line="360" w:lineRule="auto"/>
        <w:rPr>
          <w:rFonts w:ascii="宋体"/>
          <w:color w:val="000000"/>
          <w:spacing w:val="19"/>
          <w:kern w:val="0"/>
          <w:sz w:val="24"/>
          <w:szCs w:val="25"/>
        </w:rPr>
      </w:pPr>
    </w:p>
    <w:tbl>
      <w:tblPr>
        <w:tblStyle w:val="15"/>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3" w:hRule="atLeast"/>
          <w:jc w:val="center"/>
        </w:trPr>
        <w:tc>
          <w:tcPr>
            <w:tcW w:w="9676" w:type="dxa"/>
          </w:tcPr>
          <w:p>
            <w:pPr>
              <w:spacing w:line="360" w:lineRule="auto"/>
              <w:ind w:firstLine="240" w:firstLineChars="100"/>
              <w:jc w:val="center"/>
              <w:rPr>
                <w:rFonts w:ascii="黑体" w:eastAsia="黑体"/>
                <w:color w:val="000000"/>
                <w:sz w:val="24"/>
              </w:rPr>
            </w:pPr>
          </w:p>
          <w:p>
            <w:pPr>
              <w:spacing w:line="360" w:lineRule="auto"/>
              <w:ind w:firstLine="240" w:firstLineChars="100"/>
              <w:rPr>
                <w:rFonts w:ascii="黑体" w:eastAsia="黑体"/>
                <w:color w:val="000000"/>
                <w:sz w:val="24"/>
              </w:rPr>
            </w:pPr>
            <w:r>
              <w:rPr>
                <w:rFonts w:hint="eastAsia" w:ascii="黑体" w:eastAsia="黑体"/>
                <w:color w:val="000000"/>
                <w:sz w:val="24"/>
              </w:rPr>
              <w:t>投标报价（小写）：</w:t>
            </w:r>
          </w:p>
          <w:p>
            <w:pPr>
              <w:spacing w:line="360" w:lineRule="auto"/>
              <w:rPr>
                <w:rFonts w:ascii="宋体"/>
                <w:bCs/>
                <w:color w:val="000000"/>
                <w:sz w:val="24"/>
              </w:rPr>
            </w:pPr>
            <w:r>
              <w:rPr>
                <w:rFonts w:hint="eastAsia" w:ascii="黑体" w:eastAsia="黑体"/>
                <w:color w:val="000000"/>
                <w:sz w:val="24"/>
              </w:rPr>
              <w:t>（大写）：</w:t>
            </w:r>
            <w:r>
              <w:rPr>
                <w:rFonts w:ascii="黑体" w:eastAsia="黑体"/>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jc w:val="center"/>
        </w:trPr>
        <w:tc>
          <w:tcPr>
            <w:tcW w:w="9676" w:type="dxa"/>
          </w:tcPr>
          <w:p>
            <w:pPr>
              <w:spacing w:line="360" w:lineRule="auto"/>
              <w:ind w:firstLine="240" w:firstLineChars="100"/>
              <w:rPr>
                <w:rFonts w:ascii="黑体" w:eastAsia="黑体"/>
                <w:color w:val="000000"/>
                <w:sz w:val="24"/>
              </w:rPr>
            </w:pPr>
            <w:r>
              <w:rPr>
                <w:rFonts w:hint="eastAsia" w:ascii="黑体" w:eastAsia="黑体"/>
                <w:color w:val="000000"/>
                <w:sz w:val="24"/>
              </w:rPr>
              <w:t>交货期承诺：</w:t>
            </w:r>
          </w:p>
          <w:p>
            <w:pPr>
              <w:spacing w:line="360" w:lineRule="auto"/>
              <w:ind w:firstLine="240" w:firstLineChars="100"/>
              <w:rPr>
                <w:rFonts w:ascii="黑体" w:eastAsia="黑体"/>
                <w:color w:val="000000"/>
                <w:sz w:val="24"/>
              </w:rPr>
            </w:pPr>
          </w:p>
          <w:p>
            <w:pPr>
              <w:spacing w:line="360" w:lineRule="auto"/>
              <w:rPr>
                <w:rFonts w:ascii="黑体" w:eastAsia="黑体"/>
                <w:color w:val="000000"/>
                <w:sz w:val="24"/>
              </w:rPr>
            </w:pPr>
          </w:p>
          <w:p>
            <w:pPr>
              <w:spacing w:line="360" w:lineRule="auto"/>
              <w:ind w:firstLine="240" w:firstLineChars="100"/>
              <w:rPr>
                <w:rFonts w:ascii="黑体" w:eastAsia="黑体"/>
                <w:color w:val="000000"/>
                <w:sz w:val="24"/>
              </w:rPr>
            </w:pPr>
            <w:r>
              <w:rPr>
                <w:rFonts w:hint="eastAsia" w:ascii="黑体" w:eastAsia="黑体"/>
                <w:color w:val="000000"/>
                <w:sz w:val="24"/>
              </w:rPr>
              <w:t>付款方式承诺：</w:t>
            </w:r>
          </w:p>
          <w:p>
            <w:pPr>
              <w:spacing w:line="360" w:lineRule="auto"/>
              <w:ind w:firstLine="240" w:firstLineChars="100"/>
              <w:rPr>
                <w:rFonts w:ascii="黑体" w:eastAsia="黑体"/>
                <w:color w:val="000000"/>
                <w:sz w:val="24"/>
              </w:rPr>
            </w:pPr>
          </w:p>
          <w:p>
            <w:pPr>
              <w:spacing w:line="360" w:lineRule="auto"/>
              <w:ind w:firstLine="240" w:firstLineChars="100"/>
              <w:rPr>
                <w:rFonts w:ascii="黑体" w:eastAsia="黑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投标人名称：（章）</w:t>
      </w:r>
    </w:p>
    <w:p>
      <w:pPr>
        <w:spacing w:line="360" w:lineRule="auto"/>
        <w:rPr>
          <w:rFonts w:ascii="宋体"/>
          <w:color w:val="000000"/>
          <w:sz w:val="24"/>
        </w:rPr>
      </w:pPr>
      <w:r>
        <w:rPr>
          <w:rFonts w:hint="eastAsia"/>
          <w:color w:val="000000"/>
          <w:sz w:val="24"/>
        </w:rPr>
        <w:t>法定代表人或法定代表人授权代表（签字或盖章）：</w:t>
      </w:r>
    </w:p>
    <w:p>
      <w:pPr>
        <w:spacing w:line="360" w:lineRule="auto"/>
        <w:rPr>
          <w:rFonts w:ascii="宋体"/>
          <w:color w:val="000000"/>
          <w:sz w:val="24"/>
        </w:rPr>
      </w:pPr>
      <w:r>
        <w:rPr>
          <w:rFonts w:hint="eastAsia" w:ascii="宋体" w:hAnsi="宋体"/>
          <w:color w:val="000000"/>
          <w:sz w:val="24"/>
        </w:rPr>
        <w:t>日期：</w:t>
      </w:r>
    </w:p>
    <w:p>
      <w:pPr>
        <w:snapToGrid w:val="0"/>
        <w:spacing w:line="360" w:lineRule="auto"/>
        <w:ind w:right="-351" w:rightChars="-167"/>
        <w:rPr>
          <w:rFonts w:ascii="宋体"/>
          <w:color w:val="000000"/>
          <w:spacing w:val="4"/>
          <w:sz w:val="24"/>
        </w:rPr>
      </w:pPr>
    </w:p>
    <w:p>
      <w:pPr>
        <w:spacing w:line="360" w:lineRule="auto"/>
        <w:rPr>
          <w:rFonts w:ascii="宋体"/>
          <w:color w:val="000000"/>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pPr>
    </w:p>
    <w:p>
      <w:pPr>
        <w:rPr>
          <w:rFonts w:ascii="宋体"/>
          <w:color w:val="000000"/>
          <w:spacing w:val="4"/>
          <w:sz w:val="24"/>
        </w:rPr>
        <w:sectPr>
          <w:footerReference r:id="rId3" w:type="default"/>
          <w:footerReference r:id="rId4" w:type="even"/>
          <w:pgSz w:w="11906" w:h="16838"/>
          <w:pgMar w:top="1440" w:right="1644" w:bottom="1440" w:left="1644" w:header="851" w:footer="992" w:gutter="0"/>
          <w:cols w:space="425" w:num="1"/>
          <w:docGrid w:type="lines" w:linePitch="312" w:charSpace="0"/>
        </w:sectPr>
      </w:pPr>
    </w:p>
    <w:p>
      <w:pPr>
        <w:snapToGrid w:val="0"/>
        <w:spacing w:line="30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4</w:t>
      </w:r>
    </w:p>
    <w:p>
      <w:pPr>
        <w:snapToGrid w:val="0"/>
        <w:spacing w:line="300" w:lineRule="auto"/>
        <w:ind w:right="-351" w:rightChars="-167" w:firstLine="5251" w:firstLineChars="1453"/>
        <w:rPr>
          <w:rFonts w:ascii="宋体"/>
          <w:b/>
          <w:sz w:val="36"/>
          <w:szCs w:val="36"/>
        </w:rPr>
      </w:pPr>
      <w:r>
        <w:rPr>
          <w:rFonts w:hint="eastAsia" w:ascii="宋体" w:hAnsi="宋体"/>
          <w:b/>
          <w:sz w:val="36"/>
          <w:szCs w:val="36"/>
        </w:rPr>
        <w:t>投标报价总表</w:t>
      </w:r>
    </w:p>
    <w:p>
      <w:pPr>
        <w:snapToGrid w:val="0"/>
        <w:spacing w:line="300" w:lineRule="auto"/>
        <w:ind w:left="-143" w:leftChars="-68" w:right="-351" w:rightChars="-167"/>
        <w:rPr>
          <w:rFonts w:ascii="黑体" w:eastAsia="黑体"/>
          <w:sz w:val="28"/>
          <w:szCs w:val="28"/>
        </w:rPr>
      </w:pPr>
    </w:p>
    <w:p>
      <w:pPr>
        <w:snapToGrid w:val="0"/>
        <w:spacing w:line="300" w:lineRule="auto"/>
        <w:ind w:left="-143" w:leftChars="-68" w:right="-351" w:rightChars="-167"/>
        <w:rPr>
          <w:rFonts w:hint="eastAsia" w:ascii="宋体" w:hAnsi="宋体"/>
          <w:sz w:val="24"/>
        </w:rPr>
      </w:pPr>
      <w:r>
        <w:rPr>
          <w:rFonts w:hint="eastAsia" w:ascii="宋体" w:hAnsi="宋体"/>
          <w:sz w:val="24"/>
        </w:rPr>
        <w:t>招标项目名称：                       招标项目编号：</w:t>
      </w:r>
    </w:p>
    <w:p>
      <w:pPr>
        <w:pStyle w:val="2"/>
        <w:rPr>
          <w:rFonts w:hint="eastAsia"/>
        </w:rPr>
      </w:pPr>
    </w:p>
    <w:tbl>
      <w:tblPr>
        <w:tblStyle w:val="15"/>
        <w:tblpPr w:leftFromText="180" w:rightFromText="180" w:vertAnchor="text" w:horzAnchor="page" w:tblpX="1387" w:tblpY="639"/>
        <w:tblOverlap w:val="never"/>
        <w:tblW w:w="13716" w:type="dxa"/>
        <w:tblInd w:w="0" w:type="dxa"/>
        <w:tblLayout w:type="fixed"/>
        <w:tblCellMar>
          <w:top w:w="0" w:type="dxa"/>
          <w:left w:w="108" w:type="dxa"/>
          <w:bottom w:w="0" w:type="dxa"/>
          <w:right w:w="108" w:type="dxa"/>
        </w:tblCellMar>
      </w:tblPr>
      <w:tblGrid>
        <w:gridCol w:w="630"/>
        <w:gridCol w:w="1605"/>
        <w:gridCol w:w="1134"/>
        <w:gridCol w:w="1417"/>
        <w:gridCol w:w="1276"/>
        <w:gridCol w:w="2835"/>
        <w:gridCol w:w="1843"/>
        <w:gridCol w:w="2976"/>
      </w:tblGrid>
      <w:tr>
        <w:tblPrEx>
          <w:tblCellMar>
            <w:top w:w="0" w:type="dxa"/>
            <w:left w:w="108" w:type="dxa"/>
            <w:bottom w:w="0" w:type="dxa"/>
            <w:right w:w="108" w:type="dxa"/>
          </w:tblCellMar>
        </w:tblPrEx>
        <w:trPr>
          <w:trHeight w:val="1112" w:hRule="atLeast"/>
        </w:trPr>
        <w:tc>
          <w:tcPr>
            <w:tcW w:w="6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序号</w:t>
            </w:r>
          </w:p>
        </w:tc>
        <w:tc>
          <w:tcPr>
            <w:tcW w:w="160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名称</w:t>
            </w:r>
          </w:p>
        </w:tc>
        <w:tc>
          <w:tcPr>
            <w:tcW w:w="1134" w:type="dxa"/>
            <w:tcBorders>
              <w:top w:val="single" w:color="auto" w:sz="4" w:space="0"/>
              <w:left w:val="nil"/>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kern w:val="0"/>
                <w:sz w:val="24"/>
              </w:rPr>
            </w:pPr>
            <w:r>
              <w:rPr>
                <w:rFonts w:hint="eastAsia" w:ascii="宋体" w:hAnsi="宋体" w:cs="宋体"/>
                <w:color w:val="000000"/>
                <w:kern w:val="0"/>
                <w:sz w:val="24"/>
              </w:rPr>
              <w:t>数量</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综合单价</w:t>
            </w:r>
          </w:p>
        </w:tc>
        <w:tc>
          <w:tcPr>
            <w:tcW w:w="283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合价</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备注</w:t>
            </w:r>
          </w:p>
        </w:tc>
      </w:tr>
      <w:tr>
        <w:tblPrEx>
          <w:tblCellMar>
            <w:top w:w="0" w:type="dxa"/>
            <w:left w:w="108" w:type="dxa"/>
            <w:bottom w:w="0" w:type="dxa"/>
            <w:right w:w="108" w:type="dxa"/>
          </w:tblCellMar>
        </w:tblPrEx>
        <w:trPr>
          <w:trHeight w:val="723" w:hRule="atLeast"/>
        </w:trPr>
        <w:tc>
          <w:tcPr>
            <w:tcW w:w="63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417"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276"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vMerge w:val="restart"/>
            <w:tcBorders>
              <w:top w:val="nil"/>
              <w:left w:val="nil"/>
              <w:right w:val="single" w:color="auto" w:sz="4" w:space="0"/>
            </w:tcBorders>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548" w:hRule="atLeast"/>
        </w:trPr>
        <w:tc>
          <w:tcPr>
            <w:tcW w:w="63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417"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276"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vMerge w:val="continue"/>
            <w:tcBorders>
              <w:left w:val="nil"/>
              <w:right w:val="single" w:color="auto" w:sz="4" w:space="0"/>
            </w:tcBorders>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548" w:hRule="atLeast"/>
        </w:trPr>
        <w:tc>
          <w:tcPr>
            <w:tcW w:w="63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417"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276"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vMerge w:val="continue"/>
            <w:tcBorders>
              <w:left w:val="nil"/>
              <w:right w:val="single" w:color="auto" w:sz="4" w:space="0"/>
            </w:tcBorders>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548" w:hRule="atLeast"/>
        </w:trPr>
        <w:tc>
          <w:tcPr>
            <w:tcW w:w="63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417"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276"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vMerge w:val="continue"/>
            <w:tcBorders>
              <w:left w:val="nil"/>
              <w:right w:val="single" w:color="auto" w:sz="4" w:space="0"/>
            </w:tcBorders>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548" w:hRule="atLeast"/>
        </w:trPr>
        <w:tc>
          <w:tcPr>
            <w:tcW w:w="630"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160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417"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276" w:type="dxa"/>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835"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184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4"/>
              </w:rPr>
            </w:pPr>
          </w:p>
        </w:tc>
        <w:tc>
          <w:tcPr>
            <w:tcW w:w="2976" w:type="dxa"/>
            <w:vMerge w:val="continue"/>
            <w:tcBorders>
              <w:left w:val="nil"/>
              <w:right w:val="single" w:color="auto" w:sz="4" w:space="0"/>
            </w:tcBorders>
            <w:vAlign w:val="center"/>
          </w:tcPr>
          <w:p>
            <w:pPr>
              <w:widowControl/>
              <w:jc w:val="center"/>
              <w:rPr>
                <w:rFonts w:ascii="宋体" w:hAnsi="宋体" w:cs="宋体"/>
                <w:color w:val="000000"/>
                <w:kern w:val="0"/>
                <w:sz w:val="24"/>
              </w:rPr>
            </w:pPr>
          </w:p>
        </w:tc>
      </w:tr>
      <w:tr>
        <w:tblPrEx>
          <w:tblCellMar>
            <w:top w:w="0" w:type="dxa"/>
            <w:left w:w="108" w:type="dxa"/>
            <w:bottom w:w="0" w:type="dxa"/>
            <w:right w:w="108" w:type="dxa"/>
          </w:tblCellMar>
        </w:tblPrEx>
        <w:trPr>
          <w:trHeight w:val="1077" w:hRule="atLeast"/>
        </w:trPr>
        <w:tc>
          <w:tcPr>
            <w:tcW w:w="13716" w:type="dxa"/>
            <w:gridSpan w:val="8"/>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olor w:val="000000"/>
                <w:kern w:val="0"/>
                <w:sz w:val="24"/>
              </w:rPr>
            </w:pPr>
            <w:r>
              <w:rPr>
                <w:rFonts w:hint="eastAsia" w:ascii="宋体" w:hAnsi="宋体"/>
                <w:b/>
                <w:bCs/>
                <w:color w:val="000000"/>
                <w:sz w:val="24"/>
              </w:rPr>
              <w:t>总报价：（大写）                                   （小写）</w:t>
            </w:r>
          </w:p>
        </w:tc>
      </w:tr>
    </w:tbl>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
      <w:pPr>
        <w:spacing w:line="300" w:lineRule="auto"/>
        <w:rPr>
          <w:rFonts w:asci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hint="eastAsia" w:ascii="宋体" w:hAnsi="宋体"/>
          <w:sz w:val="24"/>
        </w:rPr>
      </w:pPr>
    </w:p>
    <w:p>
      <w:pPr>
        <w:spacing w:line="300" w:lineRule="auto"/>
        <w:rPr>
          <w:rFonts w:ascii="宋体"/>
          <w:sz w:val="24"/>
        </w:rPr>
      </w:pPr>
      <w:r>
        <w:rPr>
          <w:rFonts w:hint="eastAsia" w:ascii="宋体" w:hAnsi="宋体"/>
          <w:sz w:val="24"/>
        </w:rPr>
        <w:t>投标人名称：（章）授权代表（签字或盖章）：日期：</w:t>
      </w:r>
    </w:p>
    <w:p>
      <w:pPr>
        <w:spacing w:line="300" w:lineRule="auto"/>
        <w:ind w:firstLine="480" w:firstLineChars="200"/>
        <w:rPr>
          <w:rFonts w:ascii="宋体"/>
          <w:sz w:val="24"/>
        </w:rPr>
      </w:pPr>
    </w:p>
    <w:p>
      <w:pPr>
        <w:snapToGrid w:val="0"/>
        <w:spacing w:line="300" w:lineRule="auto"/>
        <w:ind w:right="-351" w:rightChars="-167"/>
        <w:rPr>
          <w:rFonts w:ascii="宋体"/>
          <w:spacing w:val="4"/>
          <w:sz w:val="24"/>
        </w:rPr>
      </w:pPr>
    </w:p>
    <w:p>
      <w:pPr>
        <w:rPr>
          <w:rFonts w:ascii="宋体"/>
          <w:color w:val="000000"/>
          <w:spacing w:val="4"/>
          <w:sz w:val="24"/>
        </w:rPr>
        <w:sectPr>
          <w:pgSz w:w="16838" w:h="11906" w:orient="landscape"/>
          <w:pgMar w:top="1644" w:right="1440" w:bottom="1644" w:left="1440" w:header="851" w:footer="992" w:gutter="0"/>
          <w:cols w:space="425" w:num="1"/>
          <w:docGrid w:type="line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p>
    <w:p>
      <w:pPr>
        <w:ind w:firstLine="253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招标项目名称：招标项目编号：</w:t>
      </w:r>
    </w:p>
    <w:p>
      <w:pPr>
        <w:rPr>
          <w:rFonts w:ascii="宋体"/>
          <w:color w:val="000000"/>
          <w:spacing w:val="19"/>
          <w:kern w:val="0"/>
          <w:sz w:val="24"/>
          <w:szCs w:val="25"/>
          <w:u w:val="single"/>
        </w:rPr>
      </w:pPr>
    </w:p>
    <w:tbl>
      <w:tblPr>
        <w:tblStyle w:val="15"/>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招标文件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招标规格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288"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投标人名称（章）：</w:t>
      </w:r>
      <w:r>
        <w:rPr>
          <w:rFonts w:hint="eastAsia"/>
          <w:color w:val="000000"/>
          <w:sz w:val="24"/>
        </w:rPr>
        <w:t>授权代表（签字或盖章）：</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年月日</w:t>
      </w:r>
    </w:p>
    <w:p>
      <w:pPr>
        <w:spacing w:line="360" w:lineRule="auto"/>
        <w:ind w:firstLine="480" w:firstLineChars="200"/>
        <w:rPr>
          <w:rFonts w:ascii="宋体"/>
          <w:color w:val="000000"/>
          <w:sz w:val="24"/>
        </w:rPr>
      </w:pPr>
    </w:p>
    <w:p>
      <w:pPr>
        <w:spacing w:line="360" w:lineRule="auto"/>
        <w:ind w:firstLine="480" w:firstLineChars="200"/>
        <w:rPr>
          <w:rFonts w:ascii="宋体"/>
          <w:color w:val="000000"/>
          <w:sz w:val="24"/>
        </w:rPr>
      </w:pPr>
      <w:r>
        <w:rPr>
          <w:rFonts w:hint="eastAsia" w:ascii="宋体" w:hAnsi="宋体"/>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pPr>
        <w:spacing w:line="360" w:lineRule="auto"/>
        <w:ind w:firstLine="4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p>
    <w:p>
      <w:pPr>
        <w:ind w:firstLine="2891"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b/>
          <w:bCs/>
          <w:color w:val="000000"/>
          <w:sz w:val="36"/>
          <w:szCs w:val="36"/>
        </w:rPr>
      </w:pPr>
      <w:r>
        <w:rPr>
          <w:rFonts w:hint="eastAsia" w:ascii="宋体"/>
          <w:color w:val="000000"/>
          <w:spacing w:val="19"/>
          <w:kern w:val="0"/>
          <w:sz w:val="24"/>
          <w:szCs w:val="25"/>
        </w:rPr>
        <w:t>招标项目名称：招标项目编号：</w:t>
      </w:r>
    </w:p>
    <w:p>
      <w:pPr>
        <w:rPr>
          <w:rFonts w:ascii="宋体"/>
          <w:color w:val="000000"/>
          <w:spacing w:val="19"/>
          <w:kern w:val="0"/>
          <w:sz w:val="24"/>
          <w:szCs w:val="25"/>
          <w:u w:val="single"/>
        </w:rPr>
      </w:pPr>
    </w:p>
    <w:tbl>
      <w:tblPr>
        <w:tblStyle w:val="15"/>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招标文件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招标条款</w:t>
            </w:r>
          </w:p>
        </w:tc>
        <w:tc>
          <w:tcPr>
            <w:tcW w:w="1987" w:type="dxa"/>
            <w:vAlign w:val="center"/>
          </w:tcPr>
          <w:p>
            <w:pPr>
              <w:ind w:left="-90"/>
              <w:jc w:val="center"/>
              <w:rPr>
                <w:rFonts w:ascii="宋体"/>
                <w:color w:val="000000"/>
                <w:kern w:val="0"/>
                <w:sz w:val="24"/>
              </w:rPr>
            </w:pPr>
            <w:r>
              <w:rPr>
                <w:rFonts w:hint="eastAsia" w:ascii="宋体"/>
                <w:color w:val="000000"/>
                <w:kern w:val="0"/>
                <w:sz w:val="24"/>
              </w:rPr>
              <w:t>投标条款</w:t>
            </w:r>
          </w:p>
        </w:tc>
        <w:tc>
          <w:tcPr>
            <w:tcW w:w="1725"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328"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投标人名称（章）：</w:t>
      </w:r>
      <w:r>
        <w:rPr>
          <w:rFonts w:hint="eastAsia"/>
          <w:color w:val="000000"/>
          <w:sz w:val="24"/>
        </w:rPr>
        <w:t>授权代表（签字或盖章）：</w:t>
      </w:r>
    </w:p>
    <w:p>
      <w:pPr>
        <w:rPr>
          <w:color w:val="000000"/>
          <w:sz w:val="24"/>
          <w:u w:val="single"/>
        </w:rPr>
      </w:pPr>
    </w:p>
    <w:p>
      <w:pPr>
        <w:spacing w:line="360" w:lineRule="auto"/>
        <w:ind w:firstLine="480" w:firstLineChars="200"/>
        <w:rPr>
          <w:rFonts w:ascii="宋体"/>
          <w:color w:val="000000"/>
          <w:sz w:val="24"/>
        </w:rPr>
      </w:pPr>
      <w:r>
        <w:rPr>
          <w:rFonts w:hint="eastAsia" w:ascii="宋体" w:hAnsi="宋体"/>
          <w:color w:val="000000"/>
          <w:sz w:val="24"/>
        </w:rPr>
        <w:t>年月日</w:t>
      </w:r>
    </w:p>
    <w:p>
      <w:pPr>
        <w:spacing w:line="360" w:lineRule="auto"/>
        <w:ind w:firstLine="480" w:firstLineChars="200"/>
        <w:rPr>
          <w:rFonts w:ascii="宋体"/>
          <w:color w:val="000000"/>
          <w:sz w:val="24"/>
        </w:rPr>
      </w:pPr>
      <w:r>
        <w:rPr>
          <w:rFonts w:hint="eastAsia" w:ascii="宋体" w:hAnsi="宋体"/>
          <w:color w:val="000000"/>
          <w:sz w:val="24"/>
        </w:rPr>
        <w:t>注：投标人应对照招标文件的商务条款，逐条核对是否作出了实质性的响应，有偏离的必须作出说明。</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p>
    <w:p>
      <w:pPr>
        <w:snapToGrid w:val="0"/>
        <w:spacing w:line="360" w:lineRule="auto"/>
        <w:ind w:right="-351" w:rightChars="-167" w:firstLine="2891"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480" w:lineRule="auto"/>
        <w:ind w:left="-137" w:right="-351" w:rightChars="-167"/>
        <w:rPr>
          <w:color w:val="000000"/>
          <w:sz w:val="28"/>
          <w:szCs w:val="28"/>
        </w:rPr>
      </w:pPr>
      <w:r>
        <w:rPr>
          <w:rFonts w:hint="eastAsia" w:ascii="宋体" w:hAnsi="宋体" w:cs="宋体"/>
          <w:color w:val="000000"/>
          <w:kern w:val="0"/>
          <w:sz w:val="28"/>
          <w:szCs w:val="28"/>
        </w:rPr>
        <w:t>单位名称：</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28"/>
          <w:szCs w:val="28"/>
        </w:rPr>
      </w:pPr>
      <w:r>
        <w:rPr>
          <w:rFonts w:hint="eastAsia" w:ascii="宋体" w:hAnsi="宋体" w:cs="宋体"/>
          <w:color w:val="000000"/>
          <w:kern w:val="0"/>
          <w:sz w:val="28"/>
          <w:szCs w:val="28"/>
        </w:rPr>
        <w:t>姓名：</w:t>
      </w:r>
      <w:r>
        <w:rPr>
          <w:rFonts w:ascii="宋体" w:cs="宋体"/>
          <w:color w:val="000000"/>
          <w:kern w:val="0"/>
          <w:sz w:val="28"/>
          <w:szCs w:val="28"/>
          <w:u w:val="single"/>
        </w:rPr>
        <w:t>      </w:t>
      </w:r>
      <w:r>
        <w:rPr>
          <w:rFonts w:ascii="宋体" w:cs="宋体"/>
          <w:color w:val="000000"/>
          <w:kern w:val="0"/>
          <w:sz w:val="28"/>
          <w:szCs w:val="28"/>
        </w:rPr>
        <w:t> </w:t>
      </w:r>
      <w:r>
        <w:rPr>
          <w:rFonts w:hint="eastAsia" w:ascii="宋体" w:hAnsi="宋体" w:cs="宋体"/>
          <w:color w:val="000000"/>
          <w:kern w:val="0"/>
          <w:sz w:val="28"/>
          <w:szCs w:val="28"/>
        </w:rPr>
        <w:t>性别：</w:t>
      </w:r>
      <w:r>
        <w:rPr>
          <w:rFonts w:ascii="宋体" w:cs="宋体"/>
          <w:color w:val="000000"/>
          <w:kern w:val="0"/>
          <w:sz w:val="28"/>
          <w:szCs w:val="28"/>
          <w:u w:val="single"/>
        </w:rPr>
        <w:t>     </w:t>
      </w:r>
      <w:r>
        <w:rPr>
          <w:rFonts w:ascii="宋体" w:cs="宋体"/>
          <w:color w:val="000000"/>
          <w:kern w:val="0"/>
          <w:sz w:val="28"/>
          <w:szCs w:val="28"/>
        </w:rPr>
        <w:t> </w:t>
      </w:r>
      <w:r>
        <w:rPr>
          <w:rFonts w:hint="eastAsia" w:ascii="宋体" w:hAnsi="宋体" w:cs="宋体"/>
          <w:color w:val="000000"/>
          <w:kern w:val="0"/>
          <w:sz w:val="28"/>
          <w:szCs w:val="28"/>
        </w:rPr>
        <w:t>职务：</w:t>
      </w:r>
      <w:r>
        <w:rPr>
          <w:rFonts w:ascii="宋体" w:cs="宋体"/>
          <w:color w:val="000000"/>
          <w:kern w:val="0"/>
          <w:sz w:val="28"/>
          <w:szCs w:val="28"/>
          <w:u w:val="single"/>
        </w:rPr>
        <w:t> </w:t>
      </w:r>
    </w:p>
    <w:p>
      <w:pPr>
        <w:widowControl/>
        <w:wordWrap w:val="0"/>
        <w:snapToGrid w:val="0"/>
        <w:spacing w:before="90" w:after="90" w:line="360" w:lineRule="auto"/>
        <w:jc w:val="left"/>
        <w:rPr>
          <w:rFonts w:ascii="宋体" w:cs="宋体"/>
          <w:color w:val="000000"/>
          <w:kern w:val="0"/>
          <w:sz w:val="18"/>
          <w:szCs w:val="18"/>
        </w:rPr>
      </w:pPr>
      <w:r>
        <w:rPr>
          <w:rFonts w:hint="eastAsia" w:ascii="宋体" w:hAnsi="宋体" w:cs="宋体"/>
          <w:color w:val="000000"/>
          <w:kern w:val="0"/>
          <w:sz w:val="28"/>
          <w:szCs w:val="28"/>
        </w:rPr>
        <w:t>身份证号码：</w:t>
      </w:r>
      <w:r>
        <w:rPr>
          <w:rFonts w:ascii="宋体" w:cs="宋体"/>
          <w:color w:val="000000"/>
          <w:kern w:val="0"/>
          <w:sz w:val="28"/>
          <w:szCs w:val="28"/>
          <w:u w:val="single"/>
        </w:rPr>
        <w:t>             </w:t>
      </w:r>
      <w:r>
        <w:rPr>
          <w:rFonts w:hint="eastAsia" w:ascii="宋体" w:hAnsi="宋体" w:cs="宋体"/>
          <w:color w:val="000000"/>
          <w:kern w:val="0"/>
          <w:sz w:val="28"/>
          <w:szCs w:val="28"/>
        </w:rPr>
        <w:t>，系</w:t>
      </w:r>
      <w:r>
        <w:rPr>
          <w:rFonts w:ascii="宋体" w:cs="宋体"/>
          <w:color w:val="000000"/>
          <w:kern w:val="0"/>
          <w:sz w:val="28"/>
          <w:szCs w:val="28"/>
          <w:u w:val="single"/>
        </w:rPr>
        <w:t>  </w:t>
      </w:r>
      <w:r>
        <w:rPr>
          <w:rFonts w:hint="eastAsia" w:ascii="宋体" w:hAnsi="宋体" w:cs="宋体"/>
          <w:color w:val="000000"/>
          <w:kern w:val="0"/>
          <w:sz w:val="28"/>
          <w:szCs w:val="28"/>
          <w:u w:val="single"/>
        </w:rPr>
        <w:t>（</w:t>
      </w:r>
      <w:r>
        <w:rPr>
          <w:rFonts w:ascii="宋体" w:cs="宋体"/>
          <w:color w:val="000000"/>
          <w:kern w:val="0"/>
          <w:sz w:val="28"/>
          <w:szCs w:val="28"/>
          <w:u w:val="single"/>
        </w:rPr>
        <w:t> </w:t>
      </w:r>
      <w:r>
        <w:rPr>
          <w:rFonts w:hint="eastAsia" w:ascii="宋体" w:hAnsi="宋体" w:cs="宋体"/>
          <w:color w:val="000000"/>
          <w:kern w:val="0"/>
          <w:sz w:val="28"/>
          <w:szCs w:val="28"/>
          <w:u w:val="single"/>
        </w:rPr>
        <w:t>投标人名称）</w:t>
      </w:r>
      <w:r>
        <w:rPr>
          <w:rFonts w:ascii="宋体" w:cs="宋体"/>
          <w:color w:val="000000"/>
          <w:kern w:val="0"/>
          <w:sz w:val="28"/>
          <w:szCs w:val="28"/>
          <w:u w:val="single"/>
        </w:rPr>
        <w:t>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参加江苏信息职业技术学院</w:t>
      </w:r>
      <w:r>
        <w:rPr>
          <w:rFonts w:ascii="宋体" w:cs="宋体"/>
          <w:color w:val="000000"/>
          <w:kern w:val="0"/>
          <w:sz w:val="28"/>
          <w:szCs w:val="28"/>
          <w:u w:val="single"/>
        </w:rPr>
        <w:t>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、项目编号：招标采购的投标活动，代表本公司签署投标文件、进行合同谈判、签订合同和处理与之有关的一切事务。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ascii="宋体" w:cs="宋体"/>
          <w:color w:val="000000"/>
          <w:kern w:val="0"/>
          <w:sz w:val="18"/>
          <w:szCs w:val="18"/>
        </w:rPr>
        <w:t> </w:t>
      </w:r>
    </w:p>
    <w:p>
      <w:pPr>
        <w:widowControl/>
        <w:wordWrap w:val="0"/>
        <w:snapToGrid w:val="0"/>
        <w:spacing w:before="90" w:after="90" w:line="360" w:lineRule="auto"/>
        <w:ind w:firstLine="600"/>
        <w:jc w:val="left"/>
        <w:rPr>
          <w:rFonts w:ascii="宋体" w:cs="宋体"/>
          <w:color w:val="000000"/>
          <w:kern w:val="0"/>
          <w:sz w:val="18"/>
          <w:szCs w:val="18"/>
        </w:rPr>
      </w:pPr>
      <w:r>
        <w:rPr>
          <w:rFonts w:ascii="宋体" w:cs="宋体"/>
          <w:color w:val="000000"/>
          <w:kern w:val="0"/>
          <w:sz w:val="18"/>
          <w:szCs w:val="18"/>
        </w:rPr>
        <w:t> </w:t>
      </w:r>
      <w:r>
        <w:rPr>
          <w:rFonts w:hint="eastAsia" w:ascii="宋体" w:hAnsi="宋体" w:cs="宋体"/>
          <w:color w:val="000000"/>
          <w:kern w:val="0"/>
          <w:sz w:val="28"/>
          <w:szCs w:val="28"/>
        </w:rPr>
        <w:t>投标人名称：</w:t>
      </w:r>
      <w:r>
        <w:rPr>
          <w:rFonts w:ascii="宋体" w:cs="宋体"/>
          <w:color w:val="000000"/>
          <w:kern w:val="0"/>
          <w:sz w:val="28"/>
          <w:szCs w:val="28"/>
          <w:u w:val="single"/>
        </w:rPr>
        <w:t>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ascii="宋体" w:cs="宋体"/>
          <w:color w:val="000000"/>
          <w:kern w:val="0"/>
          <w:sz w:val="18"/>
          <w:szCs w:val="18"/>
        </w:rPr>
        <w:t>  </w:t>
      </w:r>
      <w:r>
        <w:rPr>
          <w:rFonts w:hint="eastAsia" w:ascii="宋体" w:hAnsi="宋体" w:cs="宋体"/>
          <w:color w:val="000000"/>
          <w:kern w:val="0"/>
          <w:sz w:val="28"/>
          <w:szCs w:val="28"/>
        </w:rPr>
        <w:t>日期：</w:t>
      </w:r>
      <w:r>
        <w:rPr>
          <w:rFonts w:ascii="宋体" w:cs="宋体"/>
          <w:color w:val="000000"/>
          <w:kern w:val="0"/>
          <w:sz w:val="28"/>
          <w:szCs w:val="28"/>
          <w:u w:val="single"/>
        </w:rPr>
        <w:t>    </w:t>
      </w:r>
      <w:r>
        <w:rPr>
          <w:rFonts w:hint="eastAsia" w:ascii="宋体" w:hAnsi="宋体" w:cs="宋体"/>
          <w:color w:val="000000"/>
          <w:kern w:val="0"/>
          <w:sz w:val="28"/>
          <w:szCs w:val="28"/>
        </w:rPr>
        <w:t>年</w:t>
      </w:r>
      <w:r>
        <w:rPr>
          <w:rFonts w:ascii="宋体" w:cs="宋体"/>
          <w:color w:val="000000"/>
          <w:kern w:val="0"/>
          <w:sz w:val="28"/>
          <w:szCs w:val="28"/>
          <w:u w:val="single"/>
        </w:rPr>
        <w:t>  </w:t>
      </w:r>
      <w:r>
        <w:rPr>
          <w:rFonts w:hint="eastAsia" w:ascii="宋体" w:hAnsi="宋体" w:cs="宋体"/>
          <w:color w:val="000000"/>
          <w:kern w:val="0"/>
          <w:sz w:val="28"/>
          <w:szCs w:val="28"/>
        </w:rPr>
        <w:t>月</w:t>
      </w:r>
      <w:r>
        <w:rPr>
          <w:rFonts w:ascii="宋体" w:cs="宋体"/>
          <w:color w:val="000000"/>
          <w:kern w:val="0"/>
          <w:sz w:val="28"/>
          <w:szCs w:val="28"/>
          <w:u w:val="single"/>
        </w:rPr>
        <w:t>  </w:t>
      </w:r>
      <w:r>
        <w:rPr>
          <w:rFonts w:hint="eastAsia" w:ascii="宋体" w:hAnsi="宋体" w:cs="宋体"/>
          <w:color w:val="000000"/>
          <w:kern w:val="0"/>
          <w:sz w:val="28"/>
          <w:szCs w:val="28"/>
        </w:rPr>
        <w:t>日</w:t>
      </w:r>
    </w:p>
    <w:p>
      <w:pPr>
        <w:spacing w:line="360" w:lineRule="auto"/>
        <w:ind w:right="-351" w:rightChars="-167"/>
        <w:rPr>
          <w:color w:val="000000"/>
          <w:sz w:val="28"/>
          <w:szCs w:val="28"/>
        </w:rPr>
      </w:pPr>
      <w:r>
        <w:pict>
          <v:shape id="文本框 3" o:spid="_x0000_s2052" o:spt="202" type="#_x0000_t202" style="position:absolute;left:0pt;margin-left:54pt;margin-top:27.4pt;height:163.85pt;width:306pt;z-index:251659264;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jengi1wAAAAoBAAAPAAAAAAAAAAEAIAAAACIA&#10;AABkcnMvZG93bnJldi54bWxQSwECFAAUAAAACACHTuJAekos1QoCAAA3BAAADgAAAAAAAAABACAA&#10;AAAmAQAAZHJzL2Uyb0RvYy54bWxQSwUGAAAAAAYABgBZAQAAogUAAAAA&#10;">
            <v:path/>
            <v:fill focussize="0,0"/>
            <v:stroke joinstyle="miter"/>
            <v:imagedata o:title=""/>
            <o:lock v:ext="edit"/>
            <v:textbox>
              <w:txbxContent>
                <w:p>
                  <w:pPr>
                    <w:jc w:val="center"/>
                  </w:pPr>
                </w:p>
              </w:txbxContent>
            </v:textbox>
          </v:shape>
        </w:pict>
      </w:r>
    </w:p>
    <w:p>
      <w:pPr>
        <w:spacing w:line="500" w:lineRule="exact"/>
        <w:ind w:right="32"/>
        <w:rPr>
          <w:rFonts w:ascii="楷体_GB2312" w:hAnsi="宋体" w:eastAsia="楷体_GB2312"/>
          <w:color w:val="000000"/>
          <w:sz w:val="22"/>
          <w:szCs w:val="22"/>
        </w:rPr>
      </w:pPr>
      <w:r>
        <w:rPr>
          <w:rFonts w:ascii="宋体"/>
          <w:b/>
          <w:bCs/>
          <w:color w:val="000000"/>
          <w:sz w:val="30"/>
        </w:rPr>
        <w:br w:type="page"/>
      </w:r>
      <w:r>
        <w:rPr>
          <w:rFonts w:hint="eastAsia" w:ascii="宋体" w:hAnsi="宋体"/>
          <w:color w:val="000000"/>
          <w:sz w:val="24"/>
        </w:rPr>
        <w:t>附件</w:t>
      </w:r>
      <w:r>
        <w:rPr>
          <w:rFonts w:ascii="宋体" w:hAnsi="宋体"/>
          <w:color w:val="000000"/>
          <w:sz w:val="24"/>
        </w:rPr>
        <w:t>8</w:t>
      </w:r>
      <w:r>
        <w:rPr>
          <w:rFonts w:hint="eastAsia" w:ascii="宋体" w:hAnsi="宋体"/>
          <w:color w:val="000000"/>
          <w:sz w:val="24"/>
        </w:rPr>
        <w:t>：</w:t>
      </w:r>
    </w:p>
    <w:p>
      <w:pPr>
        <w:snapToGrid w:val="0"/>
        <w:spacing w:line="360" w:lineRule="auto"/>
        <w:ind w:left="-143" w:leftChars="-68" w:right="-351"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江苏信息职业技术学院招投标中心：</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的</w:t>
      </w:r>
      <w:r>
        <w:rPr>
          <w:rFonts w:hint="eastAsia"/>
          <w:color w:val="000000"/>
          <w:sz w:val="28"/>
          <w:szCs w:val="28"/>
          <w:u w:val="single"/>
        </w:rPr>
        <w:t>（被授权人的姓名、职务）</w:t>
      </w:r>
      <w:r>
        <w:rPr>
          <w:rFonts w:hint="eastAsia"/>
          <w:color w:val="000000"/>
          <w:sz w:val="28"/>
          <w:szCs w:val="28"/>
        </w:rPr>
        <w:t>，</w:t>
      </w:r>
      <w:r>
        <w:rPr>
          <w:rFonts w:hint="eastAsia" w:ascii="宋体" w:hAnsi="宋体" w:cs="宋体"/>
          <w:color w:val="000000"/>
          <w:kern w:val="0"/>
          <w:sz w:val="28"/>
          <w:szCs w:val="28"/>
        </w:rPr>
        <w:t>身份证号码：</w:t>
      </w:r>
      <w:r>
        <w:rPr>
          <w:rFonts w:ascii="宋体" w:cs="宋体"/>
          <w:color w:val="000000"/>
          <w:kern w:val="0"/>
          <w:sz w:val="28"/>
          <w:szCs w:val="28"/>
          <w:u w:val="single"/>
        </w:rPr>
        <w:t>         </w:t>
      </w:r>
      <w:r>
        <w:rPr>
          <w:rFonts w:asci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56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日签字或盖章后生效。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法定代表人（签字或盖章）：</w:t>
      </w:r>
      <w:r>
        <w:rPr>
          <w:color w:val="000000"/>
          <w:sz w:val="28"/>
          <w:szCs w:val="28"/>
        </w:rPr>
        <w:t>____________</w:t>
      </w:r>
    </w:p>
    <w:p>
      <w:pPr>
        <w:spacing w:line="360" w:lineRule="auto"/>
        <w:ind w:right="34" w:firstLine="280" w:firstLineChars="100"/>
        <w:rPr>
          <w:color w:val="000000"/>
          <w:sz w:val="28"/>
          <w:szCs w:val="28"/>
        </w:rPr>
      </w:pPr>
      <w:r>
        <w:rPr>
          <w:rFonts w:hint="eastAsia"/>
          <w:color w:val="000000"/>
          <w:sz w:val="28"/>
          <w:szCs w:val="28"/>
        </w:rPr>
        <w:t>被授权人（签字）：</w:t>
      </w:r>
      <w:r>
        <w:rPr>
          <w:color w:val="000000"/>
          <w:sz w:val="28"/>
          <w:szCs w:val="28"/>
        </w:rPr>
        <w:t xml:space="preserve">  ____________</w:t>
      </w:r>
    </w:p>
    <w:p>
      <w:pPr>
        <w:spacing w:line="360" w:lineRule="auto"/>
        <w:ind w:right="-351" w:rightChars="-167" w:firstLine="280" w:firstLineChars="100"/>
        <w:rPr>
          <w:color w:val="000000"/>
          <w:sz w:val="28"/>
          <w:szCs w:val="28"/>
        </w:rPr>
      </w:pPr>
      <w:r>
        <w:rPr>
          <w:rFonts w:hint="eastAsia"/>
          <w:color w:val="000000"/>
          <w:sz w:val="28"/>
          <w:szCs w:val="28"/>
        </w:rPr>
        <w:t>投标人名称：（公章）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ascii="宋体" w:cs="宋体"/>
          <w:color w:val="000000"/>
          <w:kern w:val="0"/>
          <w:sz w:val="28"/>
          <w:szCs w:val="28"/>
          <w:u w:val="single"/>
        </w:rPr>
        <w:t>       </w:t>
      </w:r>
      <w:r>
        <w:rPr>
          <w:rFonts w:hint="eastAsia" w:ascii="宋体" w:hAnsi="宋体" w:cs="宋体"/>
          <w:color w:val="000000"/>
          <w:kern w:val="0"/>
          <w:sz w:val="28"/>
          <w:szCs w:val="28"/>
        </w:rPr>
        <w:t>年</w:t>
      </w:r>
      <w:r>
        <w:rPr>
          <w:rFonts w:ascii="宋体" w:cs="宋体"/>
          <w:color w:val="000000"/>
          <w:kern w:val="0"/>
          <w:sz w:val="28"/>
          <w:szCs w:val="28"/>
          <w:u w:val="single"/>
        </w:rPr>
        <w:t>    </w:t>
      </w:r>
      <w:r>
        <w:rPr>
          <w:rFonts w:hint="eastAsia" w:ascii="宋体" w:hAnsi="宋体" w:cs="宋体"/>
          <w:color w:val="000000"/>
          <w:kern w:val="0"/>
          <w:sz w:val="28"/>
          <w:szCs w:val="28"/>
        </w:rPr>
        <w:t>月</w:t>
      </w:r>
      <w:r>
        <w:rPr>
          <w:rFonts w:ascii="宋体" w:cs="宋体"/>
          <w:color w:val="000000"/>
          <w:kern w:val="0"/>
          <w:sz w:val="28"/>
          <w:szCs w:val="28"/>
          <w:u w:val="single"/>
        </w:rPr>
        <w:t>    </w:t>
      </w:r>
      <w:r>
        <w:rPr>
          <w:rFonts w:hint="eastAsia" w:ascii="宋体" w:hAnsi="宋体" w:cs="宋体"/>
          <w:color w:val="000000"/>
          <w:kern w:val="0"/>
          <w:sz w:val="28"/>
          <w:szCs w:val="28"/>
        </w:rPr>
        <w:t>日</w:t>
      </w:r>
    </w:p>
    <w:p>
      <w:pPr>
        <w:spacing w:line="360" w:lineRule="auto"/>
        <w:ind w:right="-351" w:rightChars="-167"/>
        <w:rPr>
          <w:color w:val="000000"/>
          <w:sz w:val="28"/>
          <w:szCs w:val="28"/>
        </w:rPr>
      </w:pPr>
      <w:r>
        <w:pict>
          <v:shape id="文本框 4" o:spid="_x0000_s2051" o:spt="202" type="#_x0000_t202" style="position:absolute;left:0pt;margin-left:63pt;margin-top:24.25pt;height:171.6pt;width:306pt;z-index:251660288;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e3GJdkAAAAKAQAADwAAAAAAAAAB&#10;ACAAAAAiAAAAZHJzL2Rvd25yZXYueG1sUEsBAhQAFAAAAAgAh07iQH8/7F8PAgAANwQAAA4AAAAA&#10;AAAAAQAgAAAAKAEAAGRycy9lMm9Eb2MueG1sUEsFBgAAAAAGAAYAWQEAAKkFAAAAAA==&#10;">
            <v:path/>
            <v:fill focussize="0,0"/>
            <v:stroke joinstyle="miter"/>
            <v:imagedata o:title=""/>
            <o:lock v:ext="edit"/>
            <v:textbox>
              <w:txbxContent>
                <w:p>
                  <w:pPr>
                    <w:jc w:val="center"/>
                  </w:pPr>
                </w:p>
              </w:txbxContent>
            </v:textbox>
          </v:shape>
        </w:pic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0" w:usb3="00000000" w:csb0="00100000" w:csb1="00000000"/>
  </w:font>
  <w:font w:name="Helvetica">
    <w:panose1 w:val="020B060402020202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Mincho">
    <w:altName w:val="Yu Gothic UI"/>
    <w:panose1 w:val="02020609040305080305"/>
    <w:charset w:val="80"/>
    <w:family w:val="roman"/>
    <w:pitch w:val="default"/>
    <w:sig w:usb0="00000000" w:usb1="00000000" w:usb2="00000010" w:usb3="00000000" w:csb0="0002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23</w:t>
    </w:r>
    <w:r>
      <w:rPr>
        <w:rStyle w:val="18"/>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B7821B"/>
    <w:multiLevelType w:val="singleLevel"/>
    <w:tmpl w:val="ADB7821B"/>
    <w:lvl w:ilvl="0" w:tentative="0">
      <w:start w:val="1"/>
      <w:numFmt w:val="chineseCounting"/>
      <w:suff w:val="nothing"/>
      <w:lvlText w:val="%1、"/>
      <w:lvlJc w:val="left"/>
      <w:rPr>
        <w:rFonts w:hint="eastAsia"/>
      </w:rPr>
    </w:lvl>
  </w:abstractNum>
  <w:abstractNum w:abstractNumId="1">
    <w:nsid w:val="C1673744"/>
    <w:multiLevelType w:val="singleLevel"/>
    <w:tmpl w:val="C1673744"/>
    <w:lvl w:ilvl="0" w:tentative="0">
      <w:start w:val="1"/>
      <w:numFmt w:val="decimal"/>
      <w:suff w:val="nothing"/>
      <w:lvlText w:val="（%1）"/>
      <w:lvlJc w:val="left"/>
    </w:lvl>
  </w:abstractNum>
  <w:abstractNum w:abstractNumId="2">
    <w:nsid w:val="7D7F3B5F"/>
    <w:multiLevelType w:val="multilevel"/>
    <w:tmpl w:val="7D7F3B5F"/>
    <w:lvl w:ilvl="0" w:tentative="0">
      <w:start w:val="1"/>
      <w:numFmt w:val="japaneseCounting"/>
      <w:pStyle w:val="39"/>
      <w:lvlText w:val="%1、"/>
      <w:lvlJc w:val="left"/>
      <w:pPr>
        <w:ind w:left="720" w:hanging="720"/>
      </w:pPr>
      <w:rPr>
        <w:rFonts w:hint="default" w:cs="Times New Roman"/>
      </w:rPr>
    </w:lvl>
    <w:lvl w:ilvl="1" w:tentative="0">
      <w:start w:val="1"/>
      <w:numFmt w:val="decimal"/>
      <w:pStyle w:val="42"/>
      <w:lvlText w:val="%2、"/>
      <w:lvlJc w:val="left"/>
      <w:pPr>
        <w:ind w:left="1140" w:hanging="720"/>
      </w:pPr>
      <w:rPr>
        <w:rFonts w:hint="default"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TrackMoves/>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2"/>
  </w:compat>
  <w:docVars>
    <w:docVar w:name="commondata" w:val="eyJoZGlkIjoiZjJlZDk0NjFmODQ4Mzg0YzNmMDI4YWUxYzgxMGU4OGMifQ=="/>
  </w:docVars>
  <w:rsids>
    <w:rsidRoot w:val="007321A8"/>
    <w:rsid w:val="00000501"/>
    <w:rsid w:val="00002648"/>
    <w:rsid w:val="00002DE9"/>
    <w:rsid w:val="00004A0C"/>
    <w:rsid w:val="00004DBF"/>
    <w:rsid w:val="00006484"/>
    <w:rsid w:val="0000725E"/>
    <w:rsid w:val="000131CB"/>
    <w:rsid w:val="000147DD"/>
    <w:rsid w:val="00016835"/>
    <w:rsid w:val="000178BB"/>
    <w:rsid w:val="0002312F"/>
    <w:rsid w:val="000239CA"/>
    <w:rsid w:val="0002588B"/>
    <w:rsid w:val="00031B24"/>
    <w:rsid w:val="00032D17"/>
    <w:rsid w:val="000351C0"/>
    <w:rsid w:val="0003545B"/>
    <w:rsid w:val="00041FEE"/>
    <w:rsid w:val="00042A55"/>
    <w:rsid w:val="000434FE"/>
    <w:rsid w:val="000443C4"/>
    <w:rsid w:val="00044B37"/>
    <w:rsid w:val="00045382"/>
    <w:rsid w:val="00045790"/>
    <w:rsid w:val="00046241"/>
    <w:rsid w:val="00046E5B"/>
    <w:rsid w:val="00051925"/>
    <w:rsid w:val="00053728"/>
    <w:rsid w:val="000568DD"/>
    <w:rsid w:val="00060724"/>
    <w:rsid w:val="00066555"/>
    <w:rsid w:val="00067D67"/>
    <w:rsid w:val="00070552"/>
    <w:rsid w:val="0007344D"/>
    <w:rsid w:val="00076040"/>
    <w:rsid w:val="000767E7"/>
    <w:rsid w:val="00076C3E"/>
    <w:rsid w:val="00083B02"/>
    <w:rsid w:val="00086037"/>
    <w:rsid w:val="00087074"/>
    <w:rsid w:val="00087DA3"/>
    <w:rsid w:val="00093C37"/>
    <w:rsid w:val="000A6B4F"/>
    <w:rsid w:val="000A7BC1"/>
    <w:rsid w:val="000B3403"/>
    <w:rsid w:val="000B5752"/>
    <w:rsid w:val="000B5B71"/>
    <w:rsid w:val="000B79AB"/>
    <w:rsid w:val="000D1EFE"/>
    <w:rsid w:val="000E27F2"/>
    <w:rsid w:val="000E3CB4"/>
    <w:rsid w:val="000E4FD9"/>
    <w:rsid w:val="000E56EE"/>
    <w:rsid w:val="000F0037"/>
    <w:rsid w:val="000F194B"/>
    <w:rsid w:val="000F1EB9"/>
    <w:rsid w:val="000F272D"/>
    <w:rsid w:val="000F3C27"/>
    <w:rsid w:val="000F5790"/>
    <w:rsid w:val="001005CB"/>
    <w:rsid w:val="0010325F"/>
    <w:rsid w:val="00103D20"/>
    <w:rsid w:val="001047B8"/>
    <w:rsid w:val="001052A8"/>
    <w:rsid w:val="00106C11"/>
    <w:rsid w:val="00107DE6"/>
    <w:rsid w:val="00112A37"/>
    <w:rsid w:val="00114146"/>
    <w:rsid w:val="00116DDF"/>
    <w:rsid w:val="001210ED"/>
    <w:rsid w:val="001220D9"/>
    <w:rsid w:val="00123B59"/>
    <w:rsid w:val="001260E1"/>
    <w:rsid w:val="00126E36"/>
    <w:rsid w:val="00126F73"/>
    <w:rsid w:val="0013026B"/>
    <w:rsid w:val="001310C3"/>
    <w:rsid w:val="00133398"/>
    <w:rsid w:val="001348D7"/>
    <w:rsid w:val="00135045"/>
    <w:rsid w:val="00136FBD"/>
    <w:rsid w:val="0014199F"/>
    <w:rsid w:val="0014760E"/>
    <w:rsid w:val="00147AFB"/>
    <w:rsid w:val="00152BA3"/>
    <w:rsid w:val="00155F9B"/>
    <w:rsid w:val="00156473"/>
    <w:rsid w:val="001612D9"/>
    <w:rsid w:val="00161C3C"/>
    <w:rsid w:val="00163DDD"/>
    <w:rsid w:val="0016697A"/>
    <w:rsid w:val="00166F0F"/>
    <w:rsid w:val="001705C2"/>
    <w:rsid w:val="00172074"/>
    <w:rsid w:val="001743E2"/>
    <w:rsid w:val="001752B2"/>
    <w:rsid w:val="00177E0A"/>
    <w:rsid w:val="001804B0"/>
    <w:rsid w:val="001813E6"/>
    <w:rsid w:val="001826AD"/>
    <w:rsid w:val="00185055"/>
    <w:rsid w:val="00185BC3"/>
    <w:rsid w:val="00185BF5"/>
    <w:rsid w:val="00190BE9"/>
    <w:rsid w:val="0019238D"/>
    <w:rsid w:val="00195537"/>
    <w:rsid w:val="001959FD"/>
    <w:rsid w:val="001963B3"/>
    <w:rsid w:val="001A05AB"/>
    <w:rsid w:val="001A28E0"/>
    <w:rsid w:val="001A5AB3"/>
    <w:rsid w:val="001B0CD7"/>
    <w:rsid w:val="001B1DD7"/>
    <w:rsid w:val="001B44EC"/>
    <w:rsid w:val="001B65F9"/>
    <w:rsid w:val="001B6BCF"/>
    <w:rsid w:val="001B73D4"/>
    <w:rsid w:val="001C00FD"/>
    <w:rsid w:val="001C23F7"/>
    <w:rsid w:val="001C2BF5"/>
    <w:rsid w:val="001C4A2D"/>
    <w:rsid w:val="001C6FC3"/>
    <w:rsid w:val="001D10C5"/>
    <w:rsid w:val="001D1C36"/>
    <w:rsid w:val="001D282D"/>
    <w:rsid w:val="001D344E"/>
    <w:rsid w:val="001D56C2"/>
    <w:rsid w:val="001D739C"/>
    <w:rsid w:val="001E4B32"/>
    <w:rsid w:val="001E5F1C"/>
    <w:rsid w:val="001E6644"/>
    <w:rsid w:val="001E7B3B"/>
    <w:rsid w:val="001F187A"/>
    <w:rsid w:val="001F2B74"/>
    <w:rsid w:val="001F3D72"/>
    <w:rsid w:val="001F5C3F"/>
    <w:rsid w:val="001F614E"/>
    <w:rsid w:val="001F620A"/>
    <w:rsid w:val="001F6675"/>
    <w:rsid w:val="001F7287"/>
    <w:rsid w:val="00200188"/>
    <w:rsid w:val="00204794"/>
    <w:rsid w:val="00205C7D"/>
    <w:rsid w:val="00205F34"/>
    <w:rsid w:val="00211AB0"/>
    <w:rsid w:val="00213A64"/>
    <w:rsid w:val="002147E5"/>
    <w:rsid w:val="0021530C"/>
    <w:rsid w:val="0021570C"/>
    <w:rsid w:val="0021613B"/>
    <w:rsid w:val="002211E7"/>
    <w:rsid w:val="0022181E"/>
    <w:rsid w:val="00222D35"/>
    <w:rsid w:val="002234A8"/>
    <w:rsid w:val="0022386C"/>
    <w:rsid w:val="00223DB5"/>
    <w:rsid w:val="00225A55"/>
    <w:rsid w:val="00230589"/>
    <w:rsid w:val="002330D6"/>
    <w:rsid w:val="00234498"/>
    <w:rsid w:val="00234F9D"/>
    <w:rsid w:val="00235CF0"/>
    <w:rsid w:val="002360FE"/>
    <w:rsid w:val="002362D7"/>
    <w:rsid w:val="00236657"/>
    <w:rsid w:val="002366D5"/>
    <w:rsid w:val="00245580"/>
    <w:rsid w:val="00247DF0"/>
    <w:rsid w:val="002502F9"/>
    <w:rsid w:val="00255BF6"/>
    <w:rsid w:val="00255C5D"/>
    <w:rsid w:val="00255ECB"/>
    <w:rsid w:val="00256285"/>
    <w:rsid w:val="0026032A"/>
    <w:rsid w:val="0026111E"/>
    <w:rsid w:val="00263424"/>
    <w:rsid w:val="002634CA"/>
    <w:rsid w:val="00266DF6"/>
    <w:rsid w:val="00267AC3"/>
    <w:rsid w:val="00267F4D"/>
    <w:rsid w:val="002725A7"/>
    <w:rsid w:val="00272709"/>
    <w:rsid w:val="00273BE8"/>
    <w:rsid w:val="00277361"/>
    <w:rsid w:val="0028172E"/>
    <w:rsid w:val="00281ED2"/>
    <w:rsid w:val="00283D9F"/>
    <w:rsid w:val="002841C2"/>
    <w:rsid w:val="00287B2D"/>
    <w:rsid w:val="00290B72"/>
    <w:rsid w:val="00292B2D"/>
    <w:rsid w:val="002931D2"/>
    <w:rsid w:val="00294359"/>
    <w:rsid w:val="002943C7"/>
    <w:rsid w:val="0029451D"/>
    <w:rsid w:val="002945D3"/>
    <w:rsid w:val="00295D5F"/>
    <w:rsid w:val="00296DBE"/>
    <w:rsid w:val="002A0227"/>
    <w:rsid w:val="002A1226"/>
    <w:rsid w:val="002A340A"/>
    <w:rsid w:val="002A493C"/>
    <w:rsid w:val="002A6EA6"/>
    <w:rsid w:val="002B18A4"/>
    <w:rsid w:val="002B1990"/>
    <w:rsid w:val="002B48A8"/>
    <w:rsid w:val="002B4C8F"/>
    <w:rsid w:val="002B5649"/>
    <w:rsid w:val="002B74CE"/>
    <w:rsid w:val="002C58A0"/>
    <w:rsid w:val="002C7091"/>
    <w:rsid w:val="002D0FCA"/>
    <w:rsid w:val="002D2C1C"/>
    <w:rsid w:val="002D2F5C"/>
    <w:rsid w:val="002D3837"/>
    <w:rsid w:val="002D42BA"/>
    <w:rsid w:val="002D45D2"/>
    <w:rsid w:val="002D4A2A"/>
    <w:rsid w:val="002D6585"/>
    <w:rsid w:val="002D78AE"/>
    <w:rsid w:val="002E0E3E"/>
    <w:rsid w:val="002E129D"/>
    <w:rsid w:val="002E2176"/>
    <w:rsid w:val="002E28D2"/>
    <w:rsid w:val="002E2C78"/>
    <w:rsid w:val="002E4E7D"/>
    <w:rsid w:val="002E67F4"/>
    <w:rsid w:val="002F21E3"/>
    <w:rsid w:val="002F3582"/>
    <w:rsid w:val="00302D2D"/>
    <w:rsid w:val="0030393B"/>
    <w:rsid w:val="00306E39"/>
    <w:rsid w:val="00310976"/>
    <w:rsid w:val="00311AE5"/>
    <w:rsid w:val="0031223D"/>
    <w:rsid w:val="0031585B"/>
    <w:rsid w:val="00315FEF"/>
    <w:rsid w:val="0032019B"/>
    <w:rsid w:val="00321287"/>
    <w:rsid w:val="0032198D"/>
    <w:rsid w:val="00322DB7"/>
    <w:rsid w:val="00323698"/>
    <w:rsid w:val="003301D8"/>
    <w:rsid w:val="003320DD"/>
    <w:rsid w:val="003343B9"/>
    <w:rsid w:val="00336E52"/>
    <w:rsid w:val="00337026"/>
    <w:rsid w:val="00340863"/>
    <w:rsid w:val="00341B85"/>
    <w:rsid w:val="00343EDA"/>
    <w:rsid w:val="0034442F"/>
    <w:rsid w:val="0034512C"/>
    <w:rsid w:val="00345908"/>
    <w:rsid w:val="00347F38"/>
    <w:rsid w:val="003503D7"/>
    <w:rsid w:val="00352CD3"/>
    <w:rsid w:val="00354CA5"/>
    <w:rsid w:val="00356403"/>
    <w:rsid w:val="00362448"/>
    <w:rsid w:val="00362508"/>
    <w:rsid w:val="00363E13"/>
    <w:rsid w:val="00365100"/>
    <w:rsid w:val="003701C9"/>
    <w:rsid w:val="003702ED"/>
    <w:rsid w:val="003704B4"/>
    <w:rsid w:val="00370AB0"/>
    <w:rsid w:val="00373220"/>
    <w:rsid w:val="003735DE"/>
    <w:rsid w:val="003776D0"/>
    <w:rsid w:val="00382288"/>
    <w:rsid w:val="00382884"/>
    <w:rsid w:val="00382F2B"/>
    <w:rsid w:val="00387F3E"/>
    <w:rsid w:val="00390D10"/>
    <w:rsid w:val="003915D5"/>
    <w:rsid w:val="00395B37"/>
    <w:rsid w:val="003977BF"/>
    <w:rsid w:val="003A037F"/>
    <w:rsid w:val="003A1A52"/>
    <w:rsid w:val="003A7A7E"/>
    <w:rsid w:val="003B5BD3"/>
    <w:rsid w:val="003C0236"/>
    <w:rsid w:val="003C394B"/>
    <w:rsid w:val="003C7802"/>
    <w:rsid w:val="003C785A"/>
    <w:rsid w:val="003D0F40"/>
    <w:rsid w:val="003D3AD9"/>
    <w:rsid w:val="003D4EFD"/>
    <w:rsid w:val="003D5B73"/>
    <w:rsid w:val="003E1D40"/>
    <w:rsid w:val="003E2381"/>
    <w:rsid w:val="003E3064"/>
    <w:rsid w:val="003E42FD"/>
    <w:rsid w:val="003E4D8A"/>
    <w:rsid w:val="003F389A"/>
    <w:rsid w:val="003F5B00"/>
    <w:rsid w:val="003F7F43"/>
    <w:rsid w:val="0040043F"/>
    <w:rsid w:val="00402CA0"/>
    <w:rsid w:val="004048C1"/>
    <w:rsid w:val="00405924"/>
    <w:rsid w:val="00407D09"/>
    <w:rsid w:val="0041501C"/>
    <w:rsid w:val="00417F11"/>
    <w:rsid w:val="00421E54"/>
    <w:rsid w:val="00422AEE"/>
    <w:rsid w:val="00425664"/>
    <w:rsid w:val="00427500"/>
    <w:rsid w:val="0042767A"/>
    <w:rsid w:val="00427A55"/>
    <w:rsid w:val="00430318"/>
    <w:rsid w:val="00430367"/>
    <w:rsid w:val="0043250B"/>
    <w:rsid w:val="00440341"/>
    <w:rsid w:val="00443318"/>
    <w:rsid w:val="00444B58"/>
    <w:rsid w:val="00457592"/>
    <w:rsid w:val="00463C05"/>
    <w:rsid w:val="00470720"/>
    <w:rsid w:val="00470B60"/>
    <w:rsid w:val="00471430"/>
    <w:rsid w:val="00471A36"/>
    <w:rsid w:val="00473A4E"/>
    <w:rsid w:val="004764AA"/>
    <w:rsid w:val="00477EBA"/>
    <w:rsid w:val="00483215"/>
    <w:rsid w:val="004843CD"/>
    <w:rsid w:val="00486042"/>
    <w:rsid w:val="00487E14"/>
    <w:rsid w:val="00487FF5"/>
    <w:rsid w:val="00490E9C"/>
    <w:rsid w:val="00493183"/>
    <w:rsid w:val="00494DD3"/>
    <w:rsid w:val="004966DD"/>
    <w:rsid w:val="004A6892"/>
    <w:rsid w:val="004A7420"/>
    <w:rsid w:val="004B1EA7"/>
    <w:rsid w:val="004B287D"/>
    <w:rsid w:val="004B2BC9"/>
    <w:rsid w:val="004B304A"/>
    <w:rsid w:val="004B311C"/>
    <w:rsid w:val="004B4179"/>
    <w:rsid w:val="004B48E2"/>
    <w:rsid w:val="004B55E7"/>
    <w:rsid w:val="004B56C1"/>
    <w:rsid w:val="004B6B88"/>
    <w:rsid w:val="004B6B94"/>
    <w:rsid w:val="004B7C2D"/>
    <w:rsid w:val="004C2ABE"/>
    <w:rsid w:val="004C2DA5"/>
    <w:rsid w:val="004C496B"/>
    <w:rsid w:val="004C5020"/>
    <w:rsid w:val="004C5289"/>
    <w:rsid w:val="004C59F1"/>
    <w:rsid w:val="004C5C98"/>
    <w:rsid w:val="004C7354"/>
    <w:rsid w:val="004D4590"/>
    <w:rsid w:val="004D58FC"/>
    <w:rsid w:val="004D6AA7"/>
    <w:rsid w:val="004D6AAB"/>
    <w:rsid w:val="004D70F5"/>
    <w:rsid w:val="004E16DF"/>
    <w:rsid w:val="004E2DE6"/>
    <w:rsid w:val="004E3DC9"/>
    <w:rsid w:val="004E3F28"/>
    <w:rsid w:val="004F0A40"/>
    <w:rsid w:val="004F14F6"/>
    <w:rsid w:val="004F2B9D"/>
    <w:rsid w:val="004F3FEB"/>
    <w:rsid w:val="004F5123"/>
    <w:rsid w:val="004F53D8"/>
    <w:rsid w:val="004F5904"/>
    <w:rsid w:val="004F61C1"/>
    <w:rsid w:val="004F6C83"/>
    <w:rsid w:val="00500513"/>
    <w:rsid w:val="00502114"/>
    <w:rsid w:val="005030BD"/>
    <w:rsid w:val="00510683"/>
    <w:rsid w:val="0051236D"/>
    <w:rsid w:val="00521ACC"/>
    <w:rsid w:val="005223D8"/>
    <w:rsid w:val="00524637"/>
    <w:rsid w:val="00524ACE"/>
    <w:rsid w:val="00527613"/>
    <w:rsid w:val="00527C7C"/>
    <w:rsid w:val="005315F0"/>
    <w:rsid w:val="00532285"/>
    <w:rsid w:val="00532C73"/>
    <w:rsid w:val="00533B5F"/>
    <w:rsid w:val="005359C9"/>
    <w:rsid w:val="00535C7A"/>
    <w:rsid w:val="00540564"/>
    <w:rsid w:val="00542383"/>
    <w:rsid w:val="00544565"/>
    <w:rsid w:val="00545292"/>
    <w:rsid w:val="00546968"/>
    <w:rsid w:val="00550729"/>
    <w:rsid w:val="0056594E"/>
    <w:rsid w:val="00566901"/>
    <w:rsid w:val="00570871"/>
    <w:rsid w:val="005713CF"/>
    <w:rsid w:val="005728B8"/>
    <w:rsid w:val="00573F72"/>
    <w:rsid w:val="00574352"/>
    <w:rsid w:val="00580812"/>
    <w:rsid w:val="005813EB"/>
    <w:rsid w:val="00581D4C"/>
    <w:rsid w:val="00582A99"/>
    <w:rsid w:val="00585610"/>
    <w:rsid w:val="00585F28"/>
    <w:rsid w:val="00586D77"/>
    <w:rsid w:val="0059128F"/>
    <w:rsid w:val="00593E04"/>
    <w:rsid w:val="005952AF"/>
    <w:rsid w:val="00595646"/>
    <w:rsid w:val="005A28A8"/>
    <w:rsid w:val="005A2A1F"/>
    <w:rsid w:val="005A2E58"/>
    <w:rsid w:val="005A367D"/>
    <w:rsid w:val="005A48EC"/>
    <w:rsid w:val="005A5C9C"/>
    <w:rsid w:val="005A7E1C"/>
    <w:rsid w:val="005B086E"/>
    <w:rsid w:val="005B1AB2"/>
    <w:rsid w:val="005B267E"/>
    <w:rsid w:val="005B64DD"/>
    <w:rsid w:val="005C356B"/>
    <w:rsid w:val="005C35B8"/>
    <w:rsid w:val="005C5228"/>
    <w:rsid w:val="005C5487"/>
    <w:rsid w:val="005C7152"/>
    <w:rsid w:val="005C7DA2"/>
    <w:rsid w:val="005D08D0"/>
    <w:rsid w:val="005D2FF1"/>
    <w:rsid w:val="005D37F9"/>
    <w:rsid w:val="005D667C"/>
    <w:rsid w:val="005D67EF"/>
    <w:rsid w:val="005D7D94"/>
    <w:rsid w:val="005E01BF"/>
    <w:rsid w:val="005E2A9C"/>
    <w:rsid w:val="005E4847"/>
    <w:rsid w:val="005E487A"/>
    <w:rsid w:val="005E4891"/>
    <w:rsid w:val="005F0642"/>
    <w:rsid w:val="005F4073"/>
    <w:rsid w:val="005F4E13"/>
    <w:rsid w:val="005F5531"/>
    <w:rsid w:val="006013A3"/>
    <w:rsid w:val="00601486"/>
    <w:rsid w:val="006020E1"/>
    <w:rsid w:val="00605144"/>
    <w:rsid w:val="0060621C"/>
    <w:rsid w:val="00607591"/>
    <w:rsid w:val="006079D0"/>
    <w:rsid w:val="006115A9"/>
    <w:rsid w:val="00612BC7"/>
    <w:rsid w:val="0061393F"/>
    <w:rsid w:val="00614BE8"/>
    <w:rsid w:val="00614E31"/>
    <w:rsid w:val="00616024"/>
    <w:rsid w:val="00617879"/>
    <w:rsid w:val="00617EEE"/>
    <w:rsid w:val="00617F38"/>
    <w:rsid w:val="00620B92"/>
    <w:rsid w:val="00623611"/>
    <w:rsid w:val="0062418C"/>
    <w:rsid w:val="0062570E"/>
    <w:rsid w:val="006258FC"/>
    <w:rsid w:val="00633E7A"/>
    <w:rsid w:val="00635CC5"/>
    <w:rsid w:val="00636683"/>
    <w:rsid w:val="00641A7C"/>
    <w:rsid w:val="0064367F"/>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9178F"/>
    <w:rsid w:val="006932E9"/>
    <w:rsid w:val="0069376A"/>
    <w:rsid w:val="0069396D"/>
    <w:rsid w:val="00694276"/>
    <w:rsid w:val="00694F40"/>
    <w:rsid w:val="00695596"/>
    <w:rsid w:val="006956A3"/>
    <w:rsid w:val="00697188"/>
    <w:rsid w:val="006971D6"/>
    <w:rsid w:val="006A06A4"/>
    <w:rsid w:val="006A6CC3"/>
    <w:rsid w:val="006A7316"/>
    <w:rsid w:val="006B172C"/>
    <w:rsid w:val="006B3AE7"/>
    <w:rsid w:val="006B5F06"/>
    <w:rsid w:val="006B7049"/>
    <w:rsid w:val="006B7345"/>
    <w:rsid w:val="006B7F75"/>
    <w:rsid w:val="006C6F8B"/>
    <w:rsid w:val="006D4669"/>
    <w:rsid w:val="006E1107"/>
    <w:rsid w:val="006E6395"/>
    <w:rsid w:val="006E7D8F"/>
    <w:rsid w:val="006F010E"/>
    <w:rsid w:val="006F12CF"/>
    <w:rsid w:val="006F2D21"/>
    <w:rsid w:val="006F4EDD"/>
    <w:rsid w:val="006F4F47"/>
    <w:rsid w:val="006F5A80"/>
    <w:rsid w:val="006F60E6"/>
    <w:rsid w:val="006F7DCB"/>
    <w:rsid w:val="00700DBC"/>
    <w:rsid w:val="00706070"/>
    <w:rsid w:val="00707DF8"/>
    <w:rsid w:val="0071104D"/>
    <w:rsid w:val="00714041"/>
    <w:rsid w:val="00715159"/>
    <w:rsid w:val="007176D5"/>
    <w:rsid w:val="00721A03"/>
    <w:rsid w:val="00722F34"/>
    <w:rsid w:val="00723EC7"/>
    <w:rsid w:val="007316D5"/>
    <w:rsid w:val="00731C64"/>
    <w:rsid w:val="007321A8"/>
    <w:rsid w:val="007338F9"/>
    <w:rsid w:val="00733EEC"/>
    <w:rsid w:val="0073706D"/>
    <w:rsid w:val="00741F87"/>
    <w:rsid w:val="00743B9C"/>
    <w:rsid w:val="00745542"/>
    <w:rsid w:val="007460A6"/>
    <w:rsid w:val="0074660C"/>
    <w:rsid w:val="00746BF3"/>
    <w:rsid w:val="00747255"/>
    <w:rsid w:val="00750C73"/>
    <w:rsid w:val="00752703"/>
    <w:rsid w:val="00754DD8"/>
    <w:rsid w:val="0075765B"/>
    <w:rsid w:val="007601BD"/>
    <w:rsid w:val="007622E3"/>
    <w:rsid w:val="007626CA"/>
    <w:rsid w:val="0076316B"/>
    <w:rsid w:val="00764C4D"/>
    <w:rsid w:val="00765F40"/>
    <w:rsid w:val="00766521"/>
    <w:rsid w:val="00773E47"/>
    <w:rsid w:val="007741D0"/>
    <w:rsid w:val="00775DEB"/>
    <w:rsid w:val="00776091"/>
    <w:rsid w:val="00780C9A"/>
    <w:rsid w:val="007810CE"/>
    <w:rsid w:val="007834A5"/>
    <w:rsid w:val="00784936"/>
    <w:rsid w:val="007871D5"/>
    <w:rsid w:val="007920B1"/>
    <w:rsid w:val="007950C2"/>
    <w:rsid w:val="007951A6"/>
    <w:rsid w:val="007956AF"/>
    <w:rsid w:val="00795FE2"/>
    <w:rsid w:val="007963EF"/>
    <w:rsid w:val="007A117A"/>
    <w:rsid w:val="007A28E4"/>
    <w:rsid w:val="007A3D70"/>
    <w:rsid w:val="007A6098"/>
    <w:rsid w:val="007A6378"/>
    <w:rsid w:val="007A6D86"/>
    <w:rsid w:val="007B1DD5"/>
    <w:rsid w:val="007B2604"/>
    <w:rsid w:val="007B647D"/>
    <w:rsid w:val="007B725D"/>
    <w:rsid w:val="007C1037"/>
    <w:rsid w:val="007C22A2"/>
    <w:rsid w:val="007C4A7B"/>
    <w:rsid w:val="007C62A7"/>
    <w:rsid w:val="007D2036"/>
    <w:rsid w:val="007D255C"/>
    <w:rsid w:val="007D2C3C"/>
    <w:rsid w:val="007D2C7F"/>
    <w:rsid w:val="007D59AB"/>
    <w:rsid w:val="007D6145"/>
    <w:rsid w:val="007D7C63"/>
    <w:rsid w:val="007E064A"/>
    <w:rsid w:val="007E10DE"/>
    <w:rsid w:val="007E2025"/>
    <w:rsid w:val="007E24DC"/>
    <w:rsid w:val="007E25C7"/>
    <w:rsid w:val="007E450A"/>
    <w:rsid w:val="007E68BC"/>
    <w:rsid w:val="007E76E8"/>
    <w:rsid w:val="007F5A2A"/>
    <w:rsid w:val="007F7B23"/>
    <w:rsid w:val="008005CE"/>
    <w:rsid w:val="00802287"/>
    <w:rsid w:val="008025AB"/>
    <w:rsid w:val="00802F03"/>
    <w:rsid w:val="00803AAC"/>
    <w:rsid w:val="008044BA"/>
    <w:rsid w:val="008044D4"/>
    <w:rsid w:val="008066A8"/>
    <w:rsid w:val="00811354"/>
    <w:rsid w:val="008114DF"/>
    <w:rsid w:val="00812341"/>
    <w:rsid w:val="00812FB2"/>
    <w:rsid w:val="00814B64"/>
    <w:rsid w:val="00815753"/>
    <w:rsid w:val="00815EAB"/>
    <w:rsid w:val="008209B8"/>
    <w:rsid w:val="0082249B"/>
    <w:rsid w:val="00822CE4"/>
    <w:rsid w:val="00823832"/>
    <w:rsid w:val="00825740"/>
    <w:rsid w:val="00827E33"/>
    <w:rsid w:val="008303A1"/>
    <w:rsid w:val="0083149E"/>
    <w:rsid w:val="00832DEE"/>
    <w:rsid w:val="008330D3"/>
    <w:rsid w:val="008343E7"/>
    <w:rsid w:val="0084349B"/>
    <w:rsid w:val="00844BA1"/>
    <w:rsid w:val="00844D3B"/>
    <w:rsid w:val="00845B57"/>
    <w:rsid w:val="00845DD5"/>
    <w:rsid w:val="00846330"/>
    <w:rsid w:val="00847519"/>
    <w:rsid w:val="00851521"/>
    <w:rsid w:val="00851FD2"/>
    <w:rsid w:val="00853DBA"/>
    <w:rsid w:val="00861F6D"/>
    <w:rsid w:val="00862B38"/>
    <w:rsid w:val="00864234"/>
    <w:rsid w:val="008649D3"/>
    <w:rsid w:val="008653BF"/>
    <w:rsid w:val="008655B7"/>
    <w:rsid w:val="00865C24"/>
    <w:rsid w:val="00867A62"/>
    <w:rsid w:val="00870A1C"/>
    <w:rsid w:val="008718EA"/>
    <w:rsid w:val="00876117"/>
    <w:rsid w:val="00881BF9"/>
    <w:rsid w:val="00887D17"/>
    <w:rsid w:val="00890D15"/>
    <w:rsid w:val="00893B2D"/>
    <w:rsid w:val="008940E8"/>
    <w:rsid w:val="00894DED"/>
    <w:rsid w:val="008A0476"/>
    <w:rsid w:val="008A1E78"/>
    <w:rsid w:val="008B25D7"/>
    <w:rsid w:val="008B4557"/>
    <w:rsid w:val="008B5C62"/>
    <w:rsid w:val="008B686E"/>
    <w:rsid w:val="008C0DC5"/>
    <w:rsid w:val="008C1348"/>
    <w:rsid w:val="008C311B"/>
    <w:rsid w:val="008C36AC"/>
    <w:rsid w:val="008C4FD3"/>
    <w:rsid w:val="008C580E"/>
    <w:rsid w:val="008C641D"/>
    <w:rsid w:val="008C6EC6"/>
    <w:rsid w:val="008C7FD8"/>
    <w:rsid w:val="008D3054"/>
    <w:rsid w:val="008D30B7"/>
    <w:rsid w:val="008D4939"/>
    <w:rsid w:val="008E3377"/>
    <w:rsid w:val="008E6242"/>
    <w:rsid w:val="008E70F3"/>
    <w:rsid w:val="008E7705"/>
    <w:rsid w:val="008F0C64"/>
    <w:rsid w:val="008F0F7B"/>
    <w:rsid w:val="008F1F1D"/>
    <w:rsid w:val="008F2D95"/>
    <w:rsid w:val="008F4A55"/>
    <w:rsid w:val="008F7BC2"/>
    <w:rsid w:val="00900EDE"/>
    <w:rsid w:val="00902DA8"/>
    <w:rsid w:val="00903337"/>
    <w:rsid w:val="009041D2"/>
    <w:rsid w:val="00906214"/>
    <w:rsid w:val="009128C0"/>
    <w:rsid w:val="00912904"/>
    <w:rsid w:val="00912F9D"/>
    <w:rsid w:val="00914BC1"/>
    <w:rsid w:val="009168E1"/>
    <w:rsid w:val="00917F77"/>
    <w:rsid w:val="009200BB"/>
    <w:rsid w:val="009230AF"/>
    <w:rsid w:val="00923D29"/>
    <w:rsid w:val="00925715"/>
    <w:rsid w:val="00926102"/>
    <w:rsid w:val="00926B0B"/>
    <w:rsid w:val="009279B9"/>
    <w:rsid w:val="00934F4B"/>
    <w:rsid w:val="00935175"/>
    <w:rsid w:val="00935358"/>
    <w:rsid w:val="00935589"/>
    <w:rsid w:val="00940993"/>
    <w:rsid w:val="00941837"/>
    <w:rsid w:val="00943C7D"/>
    <w:rsid w:val="00944FDD"/>
    <w:rsid w:val="009450E1"/>
    <w:rsid w:val="009451A1"/>
    <w:rsid w:val="00945568"/>
    <w:rsid w:val="00947338"/>
    <w:rsid w:val="00953D81"/>
    <w:rsid w:val="00957BCA"/>
    <w:rsid w:val="00962509"/>
    <w:rsid w:val="0096735A"/>
    <w:rsid w:val="00967C7B"/>
    <w:rsid w:val="00972BC6"/>
    <w:rsid w:val="00973896"/>
    <w:rsid w:val="00975362"/>
    <w:rsid w:val="0097578C"/>
    <w:rsid w:val="009757AE"/>
    <w:rsid w:val="00975E58"/>
    <w:rsid w:val="00980BDE"/>
    <w:rsid w:val="00982EFE"/>
    <w:rsid w:val="009842D3"/>
    <w:rsid w:val="0098635B"/>
    <w:rsid w:val="00986E86"/>
    <w:rsid w:val="00987B62"/>
    <w:rsid w:val="009906F7"/>
    <w:rsid w:val="009917DD"/>
    <w:rsid w:val="0099223D"/>
    <w:rsid w:val="0099399A"/>
    <w:rsid w:val="00994A82"/>
    <w:rsid w:val="00995E25"/>
    <w:rsid w:val="00996C0B"/>
    <w:rsid w:val="009972E6"/>
    <w:rsid w:val="009974D1"/>
    <w:rsid w:val="009A2730"/>
    <w:rsid w:val="009A2858"/>
    <w:rsid w:val="009A28EC"/>
    <w:rsid w:val="009A380D"/>
    <w:rsid w:val="009A4C5B"/>
    <w:rsid w:val="009A6537"/>
    <w:rsid w:val="009A79AD"/>
    <w:rsid w:val="009B0E0C"/>
    <w:rsid w:val="009B17D4"/>
    <w:rsid w:val="009B31BB"/>
    <w:rsid w:val="009B366D"/>
    <w:rsid w:val="009B580A"/>
    <w:rsid w:val="009B5F55"/>
    <w:rsid w:val="009B665F"/>
    <w:rsid w:val="009C0A6E"/>
    <w:rsid w:val="009C0E90"/>
    <w:rsid w:val="009C6471"/>
    <w:rsid w:val="009D2E5E"/>
    <w:rsid w:val="009D4353"/>
    <w:rsid w:val="009D4584"/>
    <w:rsid w:val="009E1FEF"/>
    <w:rsid w:val="009E2062"/>
    <w:rsid w:val="009E2E53"/>
    <w:rsid w:val="009E3013"/>
    <w:rsid w:val="009E53F6"/>
    <w:rsid w:val="009E7681"/>
    <w:rsid w:val="009F0351"/>
    <w:rsid w:val="009F0A45"/>
    <w:rsid w:val="009F0EEB"/>
    <w:rsid w:val="009F203D"/>
    <w:rsid w:val="009F4DEB"/>
    <w:rsid w:val="009F50DA"/>
    <w:rsid w:val="009F614C"/>
    <w:rsid w:val="00A0067A"/>
    <w:rsid w:val="00A028BE"/>
    <w:rsid w:val="00A036ED"/>
    <w:rsid w:val="00A03C8F"/>
    <w:rsid w:val="00A063DC"/>
    <w:rsid w:val="00A112D1"/>
    <w:rsid w:val="00A12BEA"/>
    <w:rsid w:val="00A12E4F"/>
    <w:rsid w:val="00A13E0F"/>
    <w:rsid w:val="00A13E70"/>
    <w:rsid w:val="00A150BB"/>
    <w:rsid w:val="00A24AFC"/>
    <w:rsid w:val="00A2675C"/>
    <w:rsid w:val="00A32D52"/>
    <w:rsid w:val="00A352DC"/>
    <w:rsid w:val="00A35A80"/>
    <w:rsid w:val="00A41273"/>
    <w:rsid w:val="00A41432"/>
    <w:rsid w:val="00A41751"/>
    <w:rsid w:val="00A42223"/>
    <w:rsid w:val="00A44481"/>
    <w:rsid w:val="00A44579"/>
    <w:rsid w:val="00A45B6C"/>
    <w:rsid w:val="00A52A4F"/>
    <w:rsid w:val="00A531F2"/>
    <w:rsid w:val="00A5384B"/>
    <w:rsid w:val="00A56C7F"/>
    <w:rsid w:val="00A57934"/>
    <w:rsid w:val="00A6004B"/>
    <w:rsid w:val="00A60225"/>
    <w:rsid w:val="00A60C0F"/>
    <w:rsid w:val="00A61F23"/>
    <w:rsid w:val="00A65304"/>
    <w:rsid w:val="00A657A9"/>
    <w:rsid w:val="00A8069E"/>
    <w:rsid w:val="00A806B5"/>
    <w:rsid w:val="00A80FBE"/>
    <w:rsid w:val="00A83310"/>
    <w:rsid w:val="00A8425E"/>
    <w:rsid w:val="00A84CCF"/>
    <w:rsid w:val="00A8627D"/>
    <w:rsid w:val="00A8679E"/>
    <w:rsid w:val="00A86946"/>
    <w:rsid w:val="00A86A26"/>
    <w:rsid w:val="00A87831"/>
    <w:rsid w:val="00A90B4F"/>
    <w:rsid w:val="00A91D7F"/>
    <w:rsid w:val="00A93DD1"/>
    <w:rsid w:val="00A9426A"/>
    <w:rsid w:val="00A972C0"/>
    <w:rsid w:val="00A9737B"/>
    <w:rsid w:val="00AA0455"/>
    <w:rsid w:val="00AA0AE1"/>
    <w:rsid w:val="00AA14A9"/>
    <w:rsid w:val="00AA1DE3"/>
    <w:rsid w:val="00AA2B0E"/>
    <w:rsid w:val="00AA2D7F"/>
    <w:rsid w:val="00AA70E0"/>
    <w:rsid w:val="00AB35C0"/>
    <w:rsid w:val="00AB3B17"/>
    <w:rsid w:val="00AB3CEB"/>
    <w:rsid w:val="00AC27F8"/>
    <w:rsid w:val="00AC336A"/>
    <w:rsid w:val="00AC3407"/>
    <w:rsid w:val="00AC4B94"/>
    <w:rsid w:val="00AD1A3E"/>
    <w:rsid w:val="00AD31C2"/>
    <w:rsid w:val="00AD45BC"/>
    <w:rsid w:val="00AD75B9"/>
    <w:rsid w:val="00AD7918"/>
    <w:rsid w:val="00AE0BA7"/>
    <w:rsid w:val="00AE1407"/>
    <w:rsid w:val="00AE167A"/>
    <w:rsid w:val="00AE1F7A"/>
    <w:rsid w:val="00AE211D"/>
    <w:rsid w:val="00AE2DCE"/>
    <w:rsid w:val="00AE2FC3"/>
    <w:rsid w:val="00AE40D7"/>
    <w:rsid w:val="00AE6921"/>
    <w:rsid w:val="00AF0336"/>
    <w:rsid w:val="00AF0F6C"/>
    <w:rsid w:val="00AF5132"/>
    <w:rsid w:val="00AF7949"/>
    <w:rsid w:val="00B00636"/>
    <w:rsid w:val="00B04050"/>
    <w:rsid w:val="00B054B4"/>
    <w:rsid w:val="00B054D9"/>
    <w:rsid w:val="00B05599"/>
    <w:rsid w:val="00B06C74"/>
    <w:rsid w:val="00B10D60"/>
    <w:rsid w:val="00B130E5"/>
    <w:rsid w:val="00B15C19"/>
    <w:rsid w:val="00B169B3"/>
    <w:rsid w:val="00B200B3"/>
    <w:rsid w:val="00B206CF"/>
    <w:rsid w:val="00B2218A"/>
    <w:rsid w:val="00B25345"/>
    <w:rsid w:val="00B26CD4"/>
    <w:rsid w:val="00B26D25"/>
    <w:rsid w:val="00B31FEB"/>
    <w:rsid w:val="00B332C6"/>
    <w:rsid w:val="00B33A8E"/>
    <w:rsid w:val="00B34D01"/>
    <w:rsid w:val="00B359D8"/>
    <w:rsid w:val="00B36F81"/>
    <w:rsid w:val="00B40ADC"/>
    <w:rsid w:val="00B410FD"/>
    <w:rsid w:val="00B411E0"/>
    <w:rsid w:val="00B42553"/>
    <w:rsid w:val="00B42A54"/>
    <w:rsid w:val="00B50AE4"/>
    <w:rsid w:val="00B53D50"/>
    <w:rsid w:val="00B5444E"/>
    <w:rsid w:val="00B57180"/>
    <w:rsid w:val="00B57DD2"/>
    <w:rsid w:val="00B604CB"/>
    <w:rsid w:val="00B61680"/>
    <w:rsid w:val="00B61E89"/>
    <w:rsid w:val="00B62147"/>
    <w:rsid w:val="00B63B2C"/>
    <w:rsid w:val="00B64128"/>
    <w:rsid w:val="00B64163"/>
    <w:rsid w:val="00B65F90"/>
    <w:rsid w:val="00B735C5"/>
    <w:rsid w:val="00B75EDF"/>
    <w:rsid w:val="00B77370"/>
    <w:rsid w:val="00B806BD"/>
    <w:rsid w:val="00B81EB9"/>
    <w:rsid w:val="00B85A4E"/>
    <w:rsid w:val="00B861B3"/>
    <w:rsid w:val="00B8727F"/>
    <w:rsid w:val="00B906CF"/>
    <w:rsid w:val="00B92ACF"/>
    <w:rsid w:val="00B92DD2"/>
    <w:rsid w:val="00B92F00"/>
    <w:rsid w:val="00B9479E"/>
    <w:rsid w:val="00BA08EF"/>
    <w:rsid w:val="00BA1A83"/>
    <w:rsid w:val="00BA43D7"/>
    <w:rsid w:val="00BA5F4C"/>
    <w:rsid w:val="00BA6C87"/>
    <w:rsid w:val="00BB1638"/>
    <w:rsid w:val="00BB3D8A"/>
    <w:rsid w:val="00BB5AA2"/>
    <w:rsid w:val="00BC11A4"/>
    <w:rsid w:val="00BC20E3"/>
    <w:rsid w:val="00BC26D5"/>
    <w:rsid w:val="00BC4287"/>
    <w:rsid w:val="00BC42D9"/>
    <w:rsid w:val="00BC5853"/>
    <w:rsid w:val="00BD0189"/>
    <w:rsid w:val="00BD0C0C"/>
    <w:rsid w:val="00BD16DA"/>
    <w:rsid w:val="00BD34F0"/>
    <w:rsid w:val="00BD45CF"/>
    <w:rsid w:val="00BD5743"/>
    <w:rsid w:val="00BD5A84"/>
    <w:rsid w:val="00BD63DE"/>
    <w:rsid w:val="00BD669D"/>
    <w:rsid w:val="00BE20EF"/>
    <w:rsid w:val="00BE4C6D"/>
    <w:rsid w:val="00BE6FF0"/>
    <w:rsid w:val="00BF0315"/>
    <w:rsid w:val="00BF160B"/>
    <w:rsid w:val="00BF2659"/>
    <w:rsid w:val="00BF3D5E"/>
    <w:rsid w:val="00BF5651"/>
    <w:rsid w:val="00BF69CD"/>
    <w:rsid w:val="00BF799C"/>
    <w:rsid w:val="00BF7BFB"/>
    <w:rsid w:val="00C00A54"/>
    <w:rsid w:val="00C030FE"/>
    <w:rsid w:val="00C03BFB"/>
    <w:rsid w:val="00C06348"/>
    <w:rsid w:val="00C068A6"/>
    <w:rsid w:val="00C069B0"/>
    <w:rsid w:val="00C075DC"/>
    <w:rsid w:val="00C07C00"/>
    <w:rsid w:val="00C10915"/>
    <w:rsid w:val="00C10D04"/>
    <w:rsid w:val="00C13F2D"/>
    <w:rsid w:val="00C171AE"/>
    <w:rsid w:val="00C17E9C"/>
    <w:rsid w:val="00C2117B"/>
    <w:rsid w:val="00C22247"/>
    <w:rsid w:val="00C23D44"/>
    <w:rsid w:val="00C26F5F"/>
    <w:rsid w:val="00C27990"/>
    <w:rsid w:val="00C300DD"/>
    <w:rsid w:val="00C30D63"/>
    <w:rsid w:val="00C35E86"/>
    <w:rsid w:val="00C4084F"/>
    <w:rsid w:val="00C4284E"/>
    <w:rsid w:val="00C44288"/>
    <w:rsid w:val="00C44932"/>
    <w:rsid w:val="00C450D7"/>
    <w:rsid w:val="00C454EA"/>
    <w:rsid w:val="00C46ABD"/>
    <w:rsid w:val="00C470AE"/>
    <w:rsid w:val="00C478B9"/>
    <w:rsid w:val="00C501CB"/>
    <w:rsid w:val="00C51CE8"/>
    <w:rsid w:val="00C53E2E"/>
    <w:rsid w:val="00C55CB1"/>
    <w:rsid w:val="00C570B7"/>
    <w:rsid w:val="00C57F0E"/>
    <w:rsid w:val="00C602FF"/>
    <w:rsid w:val="00C60397"/>
    <w:rsid w:val="00C61790"/>
    <w:rsid w:val="00C62D96"/>
    <w:rsid w:val="00C666A9"/>
    <w:rsid w:val="00C745F8"/>
    <w:rsid w:val="00C746FA"/>
    <w:rsid w:val="00C77BAF"/>
    <w:rsid w:val="00C8053F"/>
    <w:rsid w:val="00C8297A"/>
    <w:rsid w:val="00C84688"/>
    <w:rsid w:val="00C90B8E"/>
    <w:rsid w:val="00C93053"/>
    <w:rsid w:val="00C94320"/>
    <w:rsid w:val="00C95392"/>
    <w:rsid w:val="00CA4F2C"/>
    <w:rsid w:val="00CA5564"/>
    <w:rsid w:val="00CA7287"/>
    <w:rsid w:val="00CB01B5"/>
    <w:rsid w:val="00CB2FCD"/>
    <w:rsid w:val="00CB4E7B"/>
    <w:rsid w:val="00CC032D"/>
    <w:rsid w:val="00CC0521"/>
    <w:rsid w:val="00CC12C0"/>
    <w:rsid w:val="00CC3C02"/>
    <w:rsid w:val="00CC5454"/>
    <w:rsid w:val="00CC5648"/>
    <w:rsid w:val="00CC72F6"/>
    <w:rsid w:val="00CD1F8D"/>
    <w:rsid w:val="00CD2B85"/>
    <w:rsid w:val="00CD4DA4"/>
    <w:rsid w:val="00CD6F9F"/>
    <w:rsid w:val="00CE4AAA"/>
    <w:rsid w:val="00CE7407"/>
    <w:rsid w:val="00CE74B5"/>
    <w:rsid w:val="00CF06DD"/>
    <w:rsid w:val="00CF1E57"/>
    <w:rsid w:val="00CF48FD"/>
    <w:rsid w:val="00D01B83"/>
    <w:rsid w:val="00D01EB7"/>
    <w:rsid w:val="00D02DA8"/>
    <w:rsid w:val="00D05022"/>
    <w:rsid w:val="00D07AA0"/>
    <w:rsid w:val="00D1264D"/>
    <w:rsid w:val="00D13530"/>
    <w:rsid w:val="00D15957"/>
    <w:rsid w:val="00D17713"/>
    <w:rsid w:val="00D2041A"/>
    <w:rsid w:val="00D21DA7"/>
    <w:rsid w:val="00D3072D"/>
    <w:rsid w:val="00D30939"/>
    <w:rsid w:val="00D35E7E"/>
    <w:rsid w:val="00D36B52"/>
    <w:rsid w:val="00D3726B"/>
    <w:rsid w:val="00D41F64"/>
    <w:rsid w:val="00D42EA8"/>
    <w:rsid w:val="00D44518"/>
    <w:rsid w:val="00D44AE5"/>
    <w:rsid w:val="00D45715"/>
    <w:rsid w:val="00D46E10"/>
    <w:rsid w:val="00D47A2A"/>
    <w:rsid w:val="00D502C7"/>
    <w:rsid w:val="00D50373"/>
    <w:rsid w:val="00D5330B"/>
    <w:rsid w:val="00D546E7"/>
    <w:rsid w:val="00D556C6"/>
    <w:rsid w:val="00D56BF5"/>
    <w:rsid w:val="00D5708F"/>
    <w:rsid w:val="00D571C6"/>
    <w:rsid w:val="00D60B5A"/>
    <w:rsid w:val="00D628C2"/>
    <w:rsid w:val="00D707ED"/>
    <w:rsid w:val="00D70B36"/>
    <w:rsid w:val="00D72501"/>
    <w:rsid w:val="00D7368D"/>
    <w:rsid w:val="00D73919"/>
    <w:rsid w:val="00D76F02"/>
    <w:rsid w:val="00D81C11"/>
    <w:rsid w:val="00D832EC"/>
    <w:rsid w:val="00D8566A"/>
    <w:rsid w:val="00D8599B"/>
    <w:rsid w:val="00D903AA"/>
    <w:rsid w:val="00D904E7"/>
    <w:rsid w:val="00D90C26"/>
    <w:rsid w:val="00D92970"/>
    <w:rsid w:val="00D94D3E"/>
    <w:rsid w:val="00D95178"/>
    <w:rsid w:val="00D95491"/>
    <w:rsid w:val="00DA5C3F"/>
    <w:rsid w:val="00DB030E"/>
    <w:rsid w:val="00DB1041"/>
    <w:rsid w:val="00DB1F2C"/>
    <w:rsid w:val="00DB4837"/>
    <w:rsid w:val="00DB7440"/>
    <w:rsid w:val="00DB7CD2"/>
    <w:rsid w:val="00DC1007"/>
    <w:rsid w:val="00DC2943"/>
    <w:rsid w:val="00DC5076"/>
    <w:rsid w:val="00DD1EEA"/>
    <w:rsid w:val="00DD234C"/>
    <w:rsid w:val="00DD2610"/>
    <w:rsid w:val="00DD5866"/>
    <w:rsid w:val="00DD5E3F"/>
    <w:rsid w:val="00DD68B8"/>
    <w:rsid w:val="00DD6A0D"/>
    <w:rsid w:val="00DD7896"/>
    <w:rsid w:val="00DD7E79"/>
    <w:rsid w:val="00DE1283"/>
    <w:rsid w:val="00DE408F"/>
    <w:rsid w:val="00DE74EF"/>
    <w:rsid w:val="00DE765E"/>
    <w:rsid w:val="00DF1994"/>
    <w:rsid w:val="00DF2241"/>
    <w:rsid w:val="00DF4D58"/>
    <w:rsid w:val="00DF72BE"/>
    <w:rsid w:val="00DF77C9"/>
    <w:rsid w:val="00E05CF2"/>
    <w:rsid w:val="00E1084A"/>
    <w:rsid w:val="00E127AC"/>
    <w:rsid w:val="00E133C5"/>
    <w:rsid w:val="00E13CFD"/>
    <w:rsid w:val="00E15B9A"/>
    <w:rsid w:val="00E16A40"/>
    <w:rsid w:val="00E17905"/>
    <w:rsid w:val="00E17EFC"/>
    <w:rsid w:val="00E215E3"/>
    <w:rsid w:val="00E21B34"/>
    <w:rsid w:val="00E243AA"/>
    <w:rsid w:val="00E27545"/>
    <w:rsid w:val="00E32B02"/>
    <w:rsid w:val="00E35AB7"/>
    <w:rsid w:val="00E37A46"/>
    <w:rsid w:val="00E40F59"/>
    <w:rsid w:val="00E430AF"/>
    <w:rsid w:val="00E4324B"/>
    <w:rsid w:val="00E43975"/>
    <w:rsid w:val="00E43B42"/>
    <w:rsid w:val="00E4558B"/>
    <w:rsid w:val="00E46797"/>
    <w:rsid w:val="00E520E0"/>
    <w:rsid w:val="00E53EF3"/>
    <w:rsid w:val="00E573CE"/>
    <w:rsid w:val="00E63FDB"/>
    <w:rsid w:val="00E6692B"/>
    <w:rsid w:val="00E70065"/>
    <w:rsid w:val="00E70A23"/>
    <w:rsid w:val="00E7126A"/>
    <w:rsid w:val="00E717F7"/>
    <w:rsid w:val="00E7206A"/>
    <w:rsid w:val="00E72B8E"/>
    <w:rsid w:val="00E75122"/>
    <w:rsid w:val="00E75295"/>
    <w:rsid w:val="00E759B8"/>
    <w:rsid w:val="00E76A2A"/>
    <w:rsid w:val="00E83603"/>
    <w:rsid w:val="00E86023"/>
    <w:rsid w:val="00E925F1"/>
    <w:rsid w:val="00E94B1B"/>
    <w:rsid w:val="00EA5103"/>
    <w:rsid w:val="00EA61F4"/>
    <w:rsid w:val="00EA7266"/>
    <w:rsid w:val="00EB0CF1"/>
    <w:rsid w:val="00EB2C60"/>
    <w:rsid w:val="00EB2D73"/>
    <w:rsid w:val="00EB4C22"/>
    <w:rsid w:val="00EB6CC8"/>
    <w:rsid w:val="00EC07EA"/>
    <w:rsid w:val="00EC1C75"/>
    <w:rsid w:val="00EC1D01"/>
    <w:rsid w:val="00EC5401"/>
    <w:rsid w:val="00EC764D"/>
    <w:rsid w:val="00ED1335"/>
    <w:rsid w:val="00ED3449"/>
    <w:rsid w:val="00ED48A8"/>
    <w:rsid w:val="00ED4918"/>
    <w:rsid w:val="00ED4F16"/>
    <w:rsid w:val="00EE0059"/>
    <w:rsid w:val="00EE1802"/>
    <w:rsid w:val="00EE23BF"/>
    <w:rsid w:val="00EE41DF"/>
    <w:rsid w:val="00EE47E7"/>
    <w:rsid w:val="00EE56B7"/>
    <w:rsid w:val="00EE5A36"/>
    <w:rsid w:val="00EE6F69"/>
    <w:rsid w:val="00EE716B"/>
    <w:rsid w:val="00EE7A59"/>
    <w:rsid w:val="00EF1D77"/>
    <w:rsid w:val="00EF2C03"/>
    <w:rsid w:val="00EF4474"/>
    <w:rsid w:val="00EF467F"/>
    <w:rsid w:val="00F0027C"/>
    <w:rsid w:val="00F03008"/>
    <w:rsid w:val="00F05690"/>
    <w:rsid w:val="00F062A7"/>
    <w:rsid w:val="00F072FD"/>
    <w:rsid w:val="00F10FF5"/>
    <w:rsid w:val="00F11193"/>
    <w:rsid w:val="00F1721A"/>
    <w:rsid w:val="00F1732A"/>
    <w:rsid w:val="00F20D19"/>
    <w:rsid w:val="00F22D48"/>
    <w:rsid w:val="00F23257"/>
    <w:rsid w:val="00F23907"/>
    <w:rsid w:val="00F30E09"/>
    <w:rsid w:val="00F31B97"/>
    <w:rsid w:val="00F33AD8"/>
    <w:rsid w:val="00F358C5"/>
    <w:rsid w:val="00F36CFE"/>
    <w:rsid w:val="00F442EA"/>
    <w:rsid w:val="00F47D88"/>
    <w:rsid w:val="00F51259"/>
    <w:rsid w:val="00F562BC"/>
    <w:rsid w:val="00F578F2"/>
    <w:rsid w:val="00F61EC2"/>
    <w:rsid w:val="00F6207A"/>
    <w:rsid w:val="00F62E2B"/>
    <w:rsid w:val="00F6438D"/>
    <w:rsid w:val="00F64834"/>
    <w:rsid w:val="00F649DB"/>
    <w:rsid w:val="00F66442"/>
    <w:rsid w:val="00F66EDF"/>
    <w:rsid w:val="00F673AB"/>
    <w:rsid w:val="00F702D4"/>
    <w:rsid w:val="00F73B08"/>
    <w:rsid w:val="00F7783C"/>
    <w:rsid w:val="00F77955"/>
    <w:rsid w:val="00F815DC"/>
    <w:rsid w:val="00F817C4"/>
    <w:rsid w:val="00F81AFD"/>
    <w:rsid w:val="00F82387"/>
    <w:rsid w:val="00F83811"/>
    <w:rsid w:val="00F84BAB"/>
    <w:rsid w:val="00F86140"/>
    <w:rsid w:val="00F87180"/>
    <w:rsid w:val="00F906DD"/>
    <w:rsid w:val="00F9078E"/>
    <w:rsid w:val="00F92B62"/>
    <w:rsid w:val="00F94154"/>
    <w:rsid w:val="00F9609C"/>
    <w:rsid w:val="00FA164C"/>
    <w:rsid w:val="00FA16C2"/>
    <w:rsid w:val="00FA23D2"/>
    <w:rsid w:val="00FB0017"/>
    <w:rsid w:val="00FB0C0C"/>
    <w:rsid w:val="00FB1B7D"/>
    <w:rsid w:val="00FB5B63"/>
    <w:rsid w:val="00FB7F94"/>
    <w:rsid w:val="00FC211A"/>
    <w:rsid w:val="00FC2B1A"/>
    <w:rsid w:val="00FC2FA6"/>
    <w:rsid w:val="00FC4D32"/>
    <w:rsid w:val="00FC62EC"/>
    <w:rsid w:val="00FC6392"/>
    <w:rsid w:val="00FD19BC"/>
    <w:rsid w:val="00FD1C5D"/>
    <w:rsid w:val="00FE0C9B"/>
    <w:rsid w:val="00FE205A"/>
    <w:rsid w:val="00FE33A6"/>
    <w:rsid w:val="00FE76BE"/>
    <w:rsid w:val="00FF0B8E"/>
    <w:rsid w:val="00FF1242"/>
    <w:rsid w:val="00FF4476"/>
    <w:rsid w:val="00FF5D17"/>
    <w:rsid w:val="00FF688E"/>
    <w:rsid w:val="00FF6B5D"/>
    <w:rsid w:val="00FF7ED4"/>
    <w:rsid w:val="01115B19"/>
    <w:rsid w:val="01DA23AF"/>
    <w:rsid w:val="02370CE4"/>
    <w:rsid w:val="03F81E11"/>
    <w:rsid w:val="04CD7F8D"/>
    <w:rsid w:val="055E32F7"/>
    <w:rsid w:val="0599432F"/>
    <w:rsid w:val="06D36552"/>
    <w:rsid w:val="07373DFF"/>
    <w:rsid w:val="08534C69"/>
    <w:rsid w:val="089D6D2F"/>
    <w:rsid w:val="0C060244"/>
    <w:rsid w:val="0CC06645"/>
    <w:rsid w:val="0E455087"/>
    <w:rsid w:val="0E4C6CB7"/>
    <w:rsid w:val="0F435838"/>
    <w:rsid w:val="0F8866FE"/>
    <w:rsid w:val="0F9966DB"/>
    <w:rsid w:val="11A11963"/>
    <w:rsid w:val="11FC0440"/>
    <w:rsid w:val="175E733C"/>
    <w:rsid w:val="18674926"/>
    <w:rsid w:val="187D363C"/>
    <w:rsid w:val="18982224"/>
    <w:rsid w:val="1949142A"/>
    <w:rsid w:val="19684138"/>
    <w:rsid w:val="19DA68C8"/>
    <w:rsid w:val="1BD712B5"/>
    <w:rsid w:val="1E5D36CB"/>
    <w:rsid w:val="1FED6BB2"/>
    <w:rsid w:val="20C545DF"/>
    <w:rsid w:val="21595C88"/>
    <w:rsid w:val="21F25384"/>
    <w:rsid w:val="22A51ACB"/>
    <w:rsid w:val="236B339D"/>
    <w:rsid w:val="23986825"/>
    <w:rsid w:val="291B15BE"/>
    <w:rsid w:val="2A1C0F07"/>
    <w:rsid w:val="2BE5357A"/>
    <w:rsid w:val="2C1C51EE"/>
    <w:rsid w:val="2C617FA6"/>
    <w:rsid w:val="2DB94CBF"/>
    <w:rsid w:val="2E034FE5"/>
    <w:rsid w:val="2EDA78B3"/>
    <w:rsid w:val="2FE45196"/>
    <w:rsid w:val="32A7158A"/>
    <w:rsid w:val="32F02A2A"/>
    <w:rsid w:val="34D66156"/>
    <w:rsid w:val="3679148F"/>
    <w:rsid w:val="370E69B3"/>
    <w:rsid w:val="38855EC9"/>
    <w:rsid w:val="38E811BF"/>
    <w:rsid w:val="38F35529"/>
    <w:rsid w:val="39C423FA"/>
    <w:rsid w:val="3A3C7D14"/>
    <w:rsid w:val="3A807BDF"/>
    <w:rsid w:val="3CB56927"/>
    <w:rsid w:val="3D66439E"/>
    <w:rsid w:val="3DE76F03"/>
    <w:rsid w:val="3E8804C1"/>
    <w:rsid w:val="401A339B"/>
    <w:rsid w:val="40C0501A"/>
    <w:rsid w:val="40E83499"/>
    <w:rsid w:val="41A54A87"/>
    <w:rsid w:val="42132FB7"/>
    <w:rsid w:val="42B23D5F"/>
    <w:rsid w:val="434A4EC2"/>
    <w:rsid w:val="44254A04"/>
    <w:rsid w:val="451E1B7F"/>
    <w:rsid w:val="454315E6"/>
    <w:rsid w:val="45CD3BEA"/>
    <w:rsid w:val="45DD4C19"/>
    <w:rsid w:val="465B64BB"/>
    <w:rsid w:val="476C27A2"/>
    <w:rsid w:val="47CD5197"/>
    <w:rsid w:val="49A75283"/>
    <w:rsid w:val="4C2B2A22"/>
    <w:rsid w:val="4C8F4944"/>
    <w:rsid w:val="50363D3D"/>
    <w:rsid w:val="51114346"/>
    <w:rsid w:val="52C870F2"/>
    <w:rsid w:val="54857FA8"/>
    <w:rsid w:val="5664316A"/>
    <w:rsid w:val="57395D98"/>
    <w:rsid w:val="582A6126"/>
    <w:rsid w:val="5B4B66A7"/>
    <w:rsid w:val="5BBB1A7E"/>
    <w:rsid w:val="5D0264CF"/>
    <w:rsid w:val="60C95A29"/>
    <w:rsid w:val="614B7400"/>
    <w:rsid w:val="61801394"/>
    <w:rsid w:val="619A3EE4"/>
    <w:rsid w:val="629904FF"/>
    <w:rsid w:val="639D7628"/>
    <w:rsid w:val="66356BC8"/>
    <w:rsid w:val="676331F6"/>
    <w:rsid w:val="6849757B"/>
    <w:rsid w:val="70CC1BE0"/>
    <w:rsid w:val="71AF0698"/>
    <w:rsid w:val="71DB13FF"/>
    <w:rsid w:val="73131D48"/>
    <w:rsid w:val="736B1B84"/>
    <w:rsid w:val="74D3178F"/>
    <w:rsid w:val="76564426"/>
    <w:rsid w:val="769D2054"/>
    <w:rsid w:val="76D34917"/>
    <w:rsid w:val="78C04608"/>
    <w:rsid w:val="78FE4F54"/>
    <w:rsid w:val="7A8D0632"/>
    <w:rsid w:val="7AE76212"/>
    <w:rsid w:val="7B51165F"/>
    <w:rsid w:val="7B7F441F"/>
    <w:rsid w:val="7C794B61"/>
    <w:rsid w:val="7CAC38A6"/>
    <w:rsid w:val="7CD82038"/>
    <w:rsid w:val="7E414AC9"/>
    <w:rsid w:val="7EE26288"/>
    <w:rsid w:val="7F207CC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link w:val="23"/>
    <w:autoRedefine/>
    <w:qFormat/>
    <w:uiPriority w:val="9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0"/>
    <w:pPr>
      <w:ind w:firstLine="420"/>
    </w:pPr>
  </w:style>
  <w:style w:type="paragraph" w:styleId="4">
    <w:name w:val="Document Map"/>
    <w:basedOn w:val="1"/>
    <w:link w:val="33"/>
    <w:autoRedefine/>
    <w:semiHidden/>
    <w:qFormat/>
    <w:uiPriority w:val="99"/>
    <w:pPr>
      <w:shd w:val="clear" w:color="auto" w:fill="000080"/>
    </w:pPr>
  </w:style>
  <w:style w:type="paragraph" w:styleId="5">
    <w:name w:val="annotation text"/>
    <w:basedOn w:val="1"/>
    <w:link w:val="35"/>
    <w:autoRedefine/>
    <w:semiHidden/>
    <w:qFormat/>
    <w:uiPriority w:val="99"/>
    <w:pPr>
      <w:jc w:val="left"/>
    </w:pPr>
  </w:style>
  <w:style w:type="paragraph" w:styleId="6">
    <w:name w:val="Body Text"/>
    <w:basedOn w:val="1"/>
    <w:link w:val="27"/>
    <w:autoRedefine/>
    <w:qFormat/>
    <w:uiPriority w:val="99"/>
    <w:pPr>
      <w:spacing w:after="120"/>
    </w:pPr>
  </w:style>
  <w:style w:type="paragraph" w:styleId="7">
    <w:name w:val="index 4"/>
    <w:basedOn w:val="1"/>
    <w:next w:val="1"/>
    <w:qFormat/>
    <w:uiPriority w:val="0"/>
    <w:pPr>
      <w:ind w:left="600" w:leftChars="600"/>
    </w:pPr>
    <w:rPr>
      <w:rFonts w:ascii="宋体"/>
      <w:kern w:val="0"/>
      <w:sz w:val="34"/>
      <w:szCs w:val="20"/>
    </w:rPr>
  </w:style>
  <w:style w:type="paragraph" w:styleId="8">
    <w:name w:val="Plain Text"/>
    <w:basedOn w:val="1"/>
    <w:link w:val="31"/>
    <w:qFormat/>
    <w:uiPriority w:val="99"/>
    <w:pPr>
      <w:jc w:val="left"/>
    </w:pPr>
    <w:rPr>
      <w:rFonts w:ascii="MingLiU" w:hAnsi="Courier New" w:eastAsia="MingLiU"/>
      <w:sz w:val="24"/>
      <w:szCs w:val="20"/>
      <w:lang w:eastAsia="zh-TW"/>
    </w:rPr>
  </w:style>
  <w:style w:type="paragraph" w:styleId="9">
    <w:name w:val="Date"/>
    <w:basedOn w:val="1"/>
    <w:next w:val="1"/>
    <w:link w:val="24"/>
    <w:autoRedefine/>
    <w:qFormat/>
    <w:uiPriority w:val="99"/>
    <w:pPr>
      <w:ind w:left="2500" w:leftChars="2500"/>
    </w:pPr>
    <w:rPr>
      <w:rFonts w:eastAsia="黑体"/>
      <w:kern w:val="0"/>
      <w:sz w:val="32"/>
    </w:rPr>
  </w:style>
  <w:style w:type="paragraph" w:styleId="10">
    <w:name w:val="Balloon Text"/>
    <w:basedOn w:val="1"/>
    <w:link w:val="37"/>
    <w:autoRedefine/>
    <w:semiHidden/>
    <w:qFormat/>
    <w:uiPriority w:val="99"/>
    <w:rPr>
      <w:sz w:val="18"/>
      <w:szCs w:val="18"/>
    </w:rPr>
  </w:style>
  <w:style w:type="paragraph" w:styleId="11">
    <w:name w:val="footer"/>
    <w:basedOn w:val="1"/>
    <w:link w:val="26"/>
    <w:autoRedefine/>
    <w:qFormat/>
    <w:uiPriority w:val="99"/>
    <w:pPr>
      <w:tabs>
        <w:tab w:val="center" w:pos="4153"/>
        <w:tab w:val="right" w:pos="8306"/>
      </w:tabs>
      <w:snapToGrid w:val="0"/>
      <w:jc w:val="left"/>
    </w:pPr>
    <w:rPr>
      <w:sz w:val="18"/>
      <w:szCs w:val="18"/>
    </w:rPr>
  </w:style>
  <w:style w:type="paragraph" w:styleId="12">
    <w:name w:val="header"/>
    <w:basedOn w:val="1"/>
    <w:link w:val="25"/>
    <w:autoRedefine/>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link w:val="44"/>
    <w:autoRedefine/>
    <w:semiHidden/>
    <w:qFormat/>
    <w:uiPriority w:val="99"/>
    <w:pPr>
      <w:snapToGrid w:val="0"/>
      <w:jc w:val="left"/>
    </w:pPr>
    <w:rPr>
      <w:sz w:val="18"/>
      <w:szCs w:val="18"/>
    </w:rPr>
  </w:style>
  <w:style w:type="paragraph" w:styleId="14">
    <w:name w:val="annotation subject"/>
    <w:basedOn w:val="5"/>
    <w:next w:val="5"/>
    <w:link w:val="36"/>
    <w:autoRedefine/>
    <w:semiHidden/>
    <w:qFormat/>
    <w:uiPriority w:val="99"/>
    <w:rPr>
      <w:b/>
      <w:bCs/>
    </w:rPr>
  </w:style>
  <w:style w:type="table" w:styleId="16">
    <w:name w:val="Table Grid"/>
    <w:basedOn w:val="15"/>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styleId="21">
    <w:name w:val="annotation reference"/>
    <w:semiHidden/>
    <w:qFormat/>
    <w:uiPriority w:val="99"/>
    <w:rPr>
      <w:rFonts w:cs="Times New Roman"/>
      <w:sz w:val="21"/>
    </w:rPr>
  </w:style>
  <w:style w:type="character" w:styleId="22">
    <w:name w:val="footnote reference"/>
    <w:semiHidden/>
    <w:qFormat/>
    <w:uiPriority w:val="99"/>
    <w:rPr>
      <w:rFonts w:cs="Times New Roman"/>
      <w:vertAlign w:val="superscript"/>
    </w:rPr>
  </w:style>
  <w:style w:type="character" w:customStyle="1" w:styleId="23">
    <w:name w:val="标题 3 Char"/>
    <w:link w:val="3"/>
    <w:autoRedefine/>
    <w:semiHidden/>
    <w:qFormat/>
    <w:locked/>
    <w:uiPriority w:val="99"/>
    <w:rPr>
      <w:rFonts w:cs="Times New Roman"/>
      <w:b/>
      <w:bCs/>
      <w:kern w:val="2"/>
      <w:sz w:val="32"/>
      <w:szCs w:val="32"/>
    </w:rPr>
  </w:style>
  <w:style w:type="character" w:customStyle="1" w:styleId="24">
    <w:name w:val="日期 Char"/>
    <w:link w:val="9"/>
    <w:autoRedefine/>
    <w:qFormat/>
    <w:locked/>
    <w:uiPriority w:val="99"/>
    <w:rPr>
      <w:rFonts w:eastAsia="黑体"/>
      <w:sz w:val="24"/>
    </w:rPr>
  </w:style>
  <w:style w:type="character" w:customStyle="1" w:styleId="25">
    <w:name w:val="页眉 Char"/>
    <w:link w:val="12"/>
    <w:qFormat/>
    <w:locked/>
    <w:uiPriority w:val="99"/>
    <w:rPr>
      <w:kern w:val="2"/>
      <w:sz w:val="18"/>
    </w:rPr>
  </w:style>
  <w:style w:type="character" w:customStyle="1" w:styleId="26">
    <w:name w:val="页脚 Char"/>
    <w:link w:val="11"/>
    <w:autoRedefine/>
    <w:qFormat/>
    <w:locked/>
    <w:uiPriority w:val="99"/>
    <w:rPr>
      <w:kern w:val="2"/>
      <w:sz w:val="18"/>
    </w:rPr>
  </w:style>
  <w:style w:type="character" w:customStyle="1" w:styleId="27">
    <w:name w:val="正文文本 Char"/>
    <w:link w:val="6"/>
    <w:autoRedefine/>
    <w:qFormat/>
    <w:locked/>
    <w:uiPriority w:val="99"/>
    <w:rPr>
      <w:kern w:val="2"/>
      <w:sz w:val="24"/>
    </w:rPr>
  </w:style>
  <w:style w:type="paragraph" w:customStyle="1" w:styleId="28">
    <w:name w:val="此正文"/>
    <w:basedOn w:val="1"/>
    <w:qFormat/>
    <w:uiPriority w:val="99"/>
    <w:pPr>
      <w:spacing w:line="360" w:lineRule="auto"/>
      <w:ind w:firstLine="200" w:firstLineChars="200"/>
    </w:pPr>
    <w:rPr>
      <w:sz w:val="24"/>
      <w:szCs w:val="20"/>
    </w:rPr>
  </w:style>
  <w:style w:type="paragraph" w:customStyle="1" w:styleId="29">
    <w:name w:val="Default"/>
    <w:autoRedefine/>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0">
    <w:name w:val="Char Char Char Char Char Char Char"/>
    <w:basedOn w:val="1"/>
    <w:autoRedefine/>
    <w:semiHidden/>
    <w:qFormat/>
    <w:uiPriority w:val="99"/>
    <w:rPr>
      <w:rFonts w:ascii="Tahoma" w:hAnsi="Tahoma" w:cs="仿宋_GB2312"/>
      <w:sz w:val="24"/>
      <w:szCs w:val="28"/>
    </w:rPr>
  </w:style>
  <w:style w:type="character" w:customStyle="1" w:styleId="31">
    <w:name w:val="纯文本 Char"/>
    <w:link w:val="8"/>
    <w:autoRedefine/>
    <w:semiHidden/>
    <w:qFormat/>
    <w:uiPriority w:val="99"/>
    <w:rPr>
      <w:rFonts w:ascii="宋体" w:hAnsi="Courier New" w:cs="Courier New"/>
      <w:szCs w:val="21"/>
    </w:rPr>
  </w:style>
  <w:style w:type="paragraph" w:customStyle="1" w:styleId="32">
    <w:name w:val="Char Char Char Char"/>
    <w:basedOn w:val="4"/>
    <w:autoRedefine/>
    <w:qFormat/>
    <w:uiPriority w:val="99"/>
    <w:pPr>
      <w:adjustRightInd w:val="0"/>
      <w:snapToGrid w:val="0"/>
      <w:spacing w:line="360" w:lineRule="auto"/>
    </w:pPr>
    <w:rPr>
      <w:rFonts w:ascii="Tahoma" w:hAnsi="Tahoma"/>
      <w:sz w:val="24"/>
    </w:rPr>
  </w:style>
  <w:style w:type="character" w:customStyle="1" w:styleId="33">
    <w:name w:val="文档结构图 Char"/>
    <w:link w:val="4"/>
    <w:autoRedefine/>
    <w:semiHidden/>
    <w:qFormat/>
    <w:uiPriority w:val="99"/>
    <w:rPr>
      <w:sz w:val="0"/>
      <w:szCs w:val="0"/>
    </w:rPr>
  </w:style>
  <w:style w:type="paragraph" w:styleId="34">
    <w:name w:val="No Spacing"/>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35">
    <w:name w:val="批注文字 Char"/>
    <w:link w:val="5"/>
    <w:autoRedefine/>
    <w:semiHidden/>
    <w:qFormat/>
    <w:locked/>
    <w:uiPriority w:val="99"/>
    <w:rPr>
      <w:kern w:val="2"/>
      <w:sz w:val="24"/>
    </w:rPr>
  </w:style>
  <w:style w:type="character" w:customStyle="1" w:styleId="36">
    <w:name w:val="批注主题 Char"/>
    <w:link w:val="14"/>
    <w:autoRedefine/>
    <w:semiHidden/>
    <w:qFormat/>
    <w:locked/>
    <w:uiPriority w:val="99"/>
    <w:rPr>
      <w:b/>
      <w:kern w:val="2"/>
      <w:sz w:val="24"/>
    </w:rPr>
  </w:style>
  <w:style w:type="character" w:customStyle="1" w:styleId="37">
    <w:name w:val="批注框文本 Char"/>
    <w:link w:val="10"/>
    <w:autoRedefine/>
    <w:semiHidden/>
    <w:qFormat/>
    <w:locked/>
    <w:uiPriority w:val="99"/>
    <w:rPr>
      <w:kern w:val="2"/>
      <w:sz w:val="18"/>
    </w:rPr>
  </w:style>
  <w:style w:type="paragraph" w:customStyle="1" w:styleId="38">
    <w:name w:val="p0"/>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9">
    <w:name w:val="1"/>
    <w:basedOn w:val="40"/>
    <w:link w:val="41"/>
    <w:autoRedefine/>
    <w:qFormat/>
    <w:uiPriority w:val="99"/>
    <w:pPr>
      <w:numPr>
        <w:ilvl w:val="0"/>
        <w:numId w:val="1"/>
      </w:numPr>
      <w:ind w:firstLine="0" w:firstLineChars="0"/>
    </w:pPr>
    <w:rPr>
      <w:rFonts w:ascii="Calibri" w:hAnsi="Calibri"/>
      <w:b/>
      <w:sz w:val="30"/>
    </w:rPr>
  </w:style>
  <w:style w:type="paragraph" w:styleId="40">
    <w:name w:val="List Paragraph"/>
    <w:basedOn w:val="1"/>
    <w:link w:val="43"/>
    <w:autoRedefine/>
    <w:qFormat/>
    <w:uiPriority w:val="99"/>
    <w:pPr>
      <w:ind w:firstLine="420" w:firstLineChars="200"/>
    </w:pPr>
    <w:rPr>
      <w:sz w:val="24"/>
      <w:szCs w:val="20"/>
    </w:rPr>
  </w:style>
  <w:style w:type="character" w:customStyle="1" w:styleId="41">
    <w:name w:val="1 Char"/>
    <w:link w:val="39"/>
    <w:autoRedefine/>
    <w:qFormat/>
    <w:locked/>
    <w:uiPriority w:val="99"/>
    <w:rPr>
      <w:rFonts w:ascii="Calibri" w:hAnsi="Calibri"/>
      <w:b/>
      <w:kern w:val="2"/>
      <w:sz w:val="30"/>
    </w:rPr>
  </w:style>
  <w:style w:type="paragraph" w:customStyle="1" w:styleId="42">
    <w:name w:val="1.3"/>
    <w:basedOn w:val="40"/>
    <w:autoRedefine/>
    <w:qFormat/>
    <w:uiPriority w:val="99"/>
    <w:pPr>
      <w:numPr>
        <w:ilvl w:val="1"/>
        <w:numId w:val="1"/>
      </w:numPr>
      <w:tabs>
        <w:tab w:val="left" w:pos="780"/>
      </w:tabs>
      <w:ind w:left="780" w:firstLine="0" w:firstLineChars="0"/>
    </w:pPr>
    <w:rPr>
      <w:rFonts w:ascii="宋体" w:hAnsi="宋体"/>
      <w:b/>
    </w:rPr>
  </w:style>
  <w:style w:type="character" w:customStyle="1" w:styleId="43">
    <w:name w:val="列出段落 Char"/>
    <w:link w:val="40"/>
    <w:autoRedefine/>
    <w:qFormat/>
    <w:locked/>
    <w:uiPriority w:val="99"/>
    <w:rPr>
      <w:kern w:val="2"/>
      <w:sz w:val="24"/>
    </w:rPr>
  </w:style>
  <w:style w:type="character" w:customStyle="1" w:styleId="44">
    <w:name w:val="脚注文本 Char"/>
    <w:link w:val="13"/>
    <w:autoRedefine/>
    <w:semiHidden/>
    <w:qFormat/>
    <w:locked/>
    <w:uiPriority w:val="99"/>
    <w:rPr>
      <w:kern w:val="2"/>
      <w:sz w:val="18"/>
    </w:rPr>
  </w:style>
  <w:style w:type="paragraph" w:customStyle="1" w:styleId="45">
    <w:name w:val="样式 标题 3h3H3sect1.2.3 + 五号 段前: 6 磅 段后: 6 磅 行距: 单倍行距"/>
    <w:basedOn w:val="3"/>
    <w:autoRedefine/>
    <w:qFormat/>
    <w:uiPriority w:val="99"/>
    <w:pPr>
      <w:tabs>
        <w:tab w:val="left" w:pos="1260"/>
      </w:tabs>
      <w:adjustRightInd w:val="0"/>
      <w:spacing w:before="120" w:after="120" w:line="240" w:lineRule="auto"/>
      <w:ind w:left="1260" w:hanging="420"/>
      <w:jc w:val="left"/>
      <w:textAlignment w:val="baseline"/>
    </w:pPr>
    <w:rPr>
      <w:kern w:val="0"/>
      <w:sz w:val="21"/>
      <w:szCs w:val="20"/>
    </w:rPr>
  </w:style>
  <w:style w:type="paragraph" w:customStyle="1" w:styleId="46">
    <w:name w:val="reader-word-laye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7">
    <w:name w:val="列出段落1"/>
    <w:basedOn w:val="1"/>
    <w:autoRedefine/>
    <w:qFormat/>
    <w:uiPriority w:val="34"/>
    <w:pPr>
      <w:ind w:firstLine="420" w:firstLineChars="200"/>
    </w:pPr>
    <w:rPr>
      <w:szCs w:val="20"/>
    </w:rPr>
  </w:style>
  <w:style w:type="paragraph" w:customStyle="1" w:styleId="48">
    <w:name w:val="_Style 4"/>
    <w:autoRedefine/>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kern w:val="1"/>
      <w:sz w:val="21"/>
      <w:szCs w:val="21"/>
      <w:lang w:val="en-US" w:eastAsia="zh-CN" w:bidi="ar-SA"/>
    </w:rPr>
  </w:style>
  <w:style w:type="paragraph" w:customStyle="1" w:styleId="49">
    <w:name w:val="_Style 1"/>
    <w:basedOn w:val="1"/>
    <w:autoRedefine/>
    <w:qFormat/>
    <w:uiPriority w:val="99"/>
    <w:pPr>
      <w:ind w:firstLine="420" w:firstLineChars="200"/>
    </w:pPr>
    <w:rPr>
      <w:szCs w:val="20"/>
    </w:rPr>
  </w:style>
  <w:style w:type="character" w:customStyle="1" w:styleId="50">
    <w:name w:val="layui-laypage-curr"/>
    <w:basedOn w:val="17"/>
    <w:autoRedefine/>
    <w:qFormat/>
    <w:uiPriority w:val="0"/>
  </w:style>
  <w:style w:type="character" w:customStyle="1" w:styleId="51">
    <w:name w:val="label"/>
    <w:basedOn w:val="17"/>
    <w:autoRedefine/>
    <w:qFormat/>
    <w:uiPriority w:val="0"/>
    <w:rPr>
      <w:color w:val="999999"/>
    </w:rPr>
  </w:style>
  <w:style w:type="character" w:customStyle="1" w:styleId="52">
    <w:name w:val="font21"/>
    <w:basedOn w:val="17"/>
    <w:autoRedefine/>
    <w:qFormat/>
    <w:uiPriority w:val="0"/>
    <w:rPr>
      <w:rFonts w:hint="default" w:ascii="Calibri" w:hAnsi="Calibri" w:cs="Calibri"/>
      <w:color w:val="000000"/>
      <w:sz w:val="21"/>
      <w:szCs w:val="21"/>
      <w:u w:val="none"/>
    </w:rPr>
  </w:style>
  <w:style w:type="character" w:customStyle="1" w:styleId="53">
    <w:name w:val="font11"/>
    <w:basedOn w:val="17"/>
    <w:autoRedefine/>
    <w:qFormat/>
    <w:uiPriority w:val="0"/>
    <w:rPr>
      <w:rFonts w:hint="eastAsia" w:ascii="宋体" w:hAnsi="宋体" w:eastAsia="宋体" w:cs="宋体"/>
      <w:color w:val="000000"/>
      <w:sz w:val="21"/>
      <w:szCs w:val="21"/>
      <w:u w:val="none"/>
    </w:rPr>
  </w:style>
  <w:style w:type="character" w:customStyle="1" w:styleId="54">
    <w:name w:val="font41"/>
    <w:basedOn w:val="17"/>
    <w:autoRedefine/>
    <w:qFormat/>
    <w:uiPriority w:val="0"/>
    <w:rPr>
      <w:rFonts w:hint="eastAsia" w:ascii="宋体" w:hAnsi="宋体" w:eastAsia="宋体" w:cs="宋体"/>
      <w:color w:val="C00000"/>
      <w:sz w:val="21"/>
      <w:szCs w:val="21"/>
      <w:u w:val="none"/>
    </w:rPr>
  </w:style>
  <w:style w:type="character" w:customStyle="1" w:styleId="55">
    <w:name w:val="font71"/>
    <w:basedOn w:val="17"/>
    <w:autoRedefine/>
    <w:qFormat/>
    <w:uiPriority w:val="0"/>
    <w:rPr>
      <w:rFonts w:hint="default" w:ascii="Calibri" w:hAnsi="Calibri" w:cs="Calibri"/>
      <w:color w:val="C00000"/>
      <w:sz w:val="21"/>
      <w:szCs w:val="21"/>
      <w:u w:val="none"/>
    </w:rPr>
  </w:style>
  <w:style w:type="character" w:customStyle="1" w:styleId="56">
    <w:name w:val="font61"/>
    <w:basedOn w:val="17"/>
    <w:autoRedefine/>
    <w:qFormat/>
    <w:uiPriority w:val="0"/>
    <w:rPr>
      <w:rFonts w:hint="default" w:ascii="Calibri" w:hAnsi="Calibri" w:cs="Calibri"/>
      <w:color w:val="C00000"/>
      <w:sz w:val="18"/>
      <w:szCs w:val="18"/>
      <w:u w:val="none"/>
    </w:rPr>
  </w:style>
  <w:style w:type="character" w:customStyle="1" w:styleId="57">
    <w:name w:val="font01"/>
    <w:basedOn w:val="17"/>
    <w:autoRedefine/>
    <w:qFormat/>
    <w:uiPriority w:val="0"/>
    <w:rPr>
      <w:rFonts w:hint="eastAsia" w:ascii="宋体" w:hAnsi="宋体" w:eastAsia="宋体" w:cs="宋体"/>
      <w:color w:val="C00000"/>
      <w:sz w:val="18"/>
      <w:szCs w:val="18"/>
      <w:u w:val="none"/>
    </w:rPr>
  </w:style>
  <w:style w:type="character" w:customStyle="1" w:styleId="58">
    <w:name w:val="font51"/>
    <w:basedOn w:val="17"/>
    <w:autoRedefine/>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FB20FF-5DE3-44D3-B9CC-4166E96ED4EF}">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23</Pages>
  <Words>1245</Words>
  <Characters>7098</Characters>
  <Lines>59</Lines>
  <Paragraphs>16</Paragraphs>
  <TotalTime>40</TotalTime>
  <ScaleCrop>false</ScaleCrop>
  <LinksUpToDate>false</LinksUpToDate>
  <CharactersWithSpaces>8327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2023-12-07T05:17:00Z</dcterms:created>
  <dc:creator>USER</dc:creator>
  <cp:lastModifiedBy>王绍鑫</cp:lastModifiedBy>
  <cp:lastPrinted>2015-10-26T02:49:00Z</cp:lastPrinted>
  <dcterms:modified xsi:type="dcterms:W3CDTF">2024-01-12T06:57:11Z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4264CD15DE154397A54B1D81A7D56DED_13</vt:lpwstr>
  </property>
</Properties>
</file>