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73A302">
      <w:pPr>
        <w:ind w:left="660"/>
        <w:rPr>
          <w:rFonts w:ascii="楷体_GB2312" w:eastAsia="楷体_GB2312"/>
          <w:bCs/>
          <w:color w:val="0D0D0D"/>
          <w:sz w:val="30"/>
        </w:rPr>
      </w:pPr>
    </w:p>
    <w:p w14:paraId="714179BC">
      <w:pPr>
        <w:ind w:left="660"/>
        <w:rPr>
          <w:rFonts w:ascii="楷体_GB2312" w:eastAsia="楷体_GB2312"/>
          <w:bCs/>
          <w:color w:val="0D0D0D"/>
          <w:sz w:val="30"/>
        </w:rPr>
      </w:pPr>
    </w:p>
    <w:p w14:paraId="77E824B8">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1FD597C3">
      <w:pPr>
        <w:jc w:val="center"/>
        <w:rPr>
          <w:rFonts w:hint="eastAsia" w:ascii="黑体" w:hAnsi="华文中宋" w:eastAsia="黑体"/>
          <w:bCs/>
          <w:color w:val="0D0D0D"/>
          <w:spacing w:val="20"/>
          <w:sz w:val="52"/>
          <w:szCs w:val="52"/>
        </w:rPr>
      </w:pPr>
      <w:r>
        <w:rPr>
          <w:rFonts w:hint="eastAsia"/>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gv3/rXAAAA&#10;CQEAAA8AAAAAAAAAAQAgAAAAIgAAAGRycy9kb3ducmV2LnhtbFBLAQIUABQAAAAIAIdO4kChckE3&#10;5QEAALQDAAAOAAAAAAAAAAEAIAAAACYBAABkcnMvZTJvRG9jLnhtbFBLBQYAAAAABgAGAFkBAAB9&#10;BQ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602BE37D">
      <w:pPr>
        <w:rPr>
          <w:rFonts w:hint="eastAsia" w:ascii="华文中宋" w:hAnsi="华文中宋" w:eastAsia="华文中宋"/>
          <w:bCs/>
          <w:color w:val="0D0D0D"/>
          <w:sz w:val="30"/>
        </w:rPr>
      </w:pPr>
    </w:p>
    <w:p w14:paraId="0EC30F79">
      <w:pPr>
        <w:rPr>
          <w:rFonts w:hint="eastAsia" w:ascii="华文中宋" w:hAnsi="华文中宋" w:eastAsia="华文中宋"/>
          <w:bCs/>
          <w:color w:val="0D0D0D"/>
          <w:sz w:val="30"/>
        </w:rPr>
      </w:pPr>
    </w:p>
    <w:p w14:paraId="6C355F5C">
      <w:pPr>
        <w:spacing w:line="300" w:lineRule="auto"/>
        <w:rPr>
          <w:rFonts w:hint="eastAsia" w:ascii="宋体" w:hAnsi="宋体"/>
          <w:color w:val="000000"/>
          <w:sz w:val="28"/>
          <w:szCs w:val="28"/>
        </w:rPr>
      </w:pPr>
      <w:r>
        <w:rPr>
          <w:rFonts w:hint="eastAsia" w:ascii="宋体" w:hAnsi="宋体"/>
          <w:color w:val="000000"/>
          <w:sz w:val="28"/>
          <w:szCs w:val="28"/>
        </w:rPr>
        <w:t>项目名称：艺术设计学院2025级全体专业进行专业采风课程用车服务 </w:t>
      </w:r>
    </w:p>
    <w:p w14:paraId="5698346C">
      <w:pPr>
        <w:spacing w:line="300" w:lineRule="auto"/>
        <w:rPr>
          <w:rFonts w:hint="eastAsia" w:ascii="宋体" w:hAnsi="宋体"/>
          <w:color w:val="000000"/>
          <w:sz w:val="28"/>
          <w:szCs w:val="28"/>
        </w:rPr>
      </w:pPr>
      <w:r>
        <w:rPr>
          <w:rFonts w:hint="eastAsia" w:ascii="宋体" w:hAnsi="宋体"/>
          <w:color w:val="000000"/>
          <w:sz w:val="28"/>
          <w:szCs w:val="28"/>
        </w:rPr>
        <w:t>项目编号：JSITFW2026040402</w:t>
      </w:r>
    </w:p>
    <w:p w14:paraId="281FF192">
      <w:pPr>
        <w:rPr>
          <w:rFonts w:hint="eastAsia" w:ascii="华文中宋" w:hAnsi="华文中宋" w:eastAsia="华文中宋"/>
          <w:bCs/>
          <w:color w:val="000000"/>
          <w:sz w:val="30"/>
          <w:szCs w:val="30"/>
        </w:rPr>
      </w:pPr>
    </w:p>
    <w:p w14:paraId="6C833BD0">
      <w:pPr>
        <w:rPr>
          <w:rFonts w:hint="eastAsia" w:ascii="华文中宋" w:hAnsi="华文中宋" w:eastAsia="华文中宋"/>
          <w:bCs/>
          <w:color w:val="000000"/>
          <w:sz w:val="32"/>
        </w:rPr>
      </w:pPr>
    </w:p>
    <w:p w14:paraId="019A893C">
      <w:pPr>
        <w:rPr>
          <w:rFonts w:hint="eastAsia" w:ascii="华文中宋" w:hAnsi="华文中宋" w:eastAsia="华文中宋"/>
          <w:bCs/>
          <w:color w:val="000000"/>
          <w:sz w:val="32"/>
        </w:rPr>
      </w:pPr>
    </w:p>
    <w:p w14:paraId="208F8137">
      <w:pPr>
        <w:rPr>
          <w:rFonts w:hint="eastAsia" w:ascii="华文中宋" w:hAnsi="华文中宋" w:eastAsia="华文中宋"/>
          <w:bCs/>
          <w:color w:val="000000"/>
          <w:sz w:val="32"/>
        </w:rPr>
      </w:pPr>
    </w:p>
    <w:p w14:paraId="3C5CDA39">
      <w:pPr>
        <w:rPr>
          <w:rFonts w:hint="eastAsia" w:ascii="华文中宋" w:hAnsi="华文中宋" w:eastAsia="华文中宋"/>
          <w:bCs/>
          <w:color w:val="000000"/>
          <w:sz w:val="32"/>
        </w:rPr>
      </w:pPr>
    </w:p>
    <w:p w14:paraId="512C875F">
      <w:pPr>
        <w:rPr>
          <w:rFonts w:hint="eastAsia" w:ascii="华文中宋" w:hAnsi="华文中宋" w:eastAsia="华文中宋"/>
          <w:bCs/>
          <w:color w:val="000000"/>
          <w:sz w:val="32"/>
        </w:rPr>
      </w:pPr>
    </w:p>
    <w:p w14:paraId="345234C2">
      <w:pPr>
        <w:rPr>
          <w:rFonts w:hint="eastAsia" w:ascii="华文中宋" w:hAnsi="华文中宋" w:eastAsia="华文中宋"/>
          <w:bCs/>
          <w:color w:val="000000"/>
          <w:sz w:val="32"/>
        </w:rPr>
      </w:pPr>
    </w:p>
    <w:p w14:paraId="50BEC9DF">
      <w:pPr>
        <w:rPr>
          <w:rFonts w:hint="eastAsia" w:ascii="华文中宋" w:hAnsi="华文中宋" w:eastAsia="华文中宋"/>
          <w:bCs/>
          <w:color w:val="000000"/>
          <w:sz w:val="32"/>
        </w:rPr>
      </w:pPr>
    </w:p>
    <w:p w14:paraId="42535038">
      <w:pPr>
        <w:jc w:val="left"/>
        <w:rPr>
          <w:rFonts w:hint="eastAsia" w:ascii="华文中宋" w:hAnsi="华文中宋" w:eastAsia="华文中宋"/>
          <w:bCs/>
          <w:color w:val="000000"/>
          <w:sz w:val="32"/>
        </w:rPr>
      </w:pPr>
    </w:p>
    <w:p w14:paraId="113956E1">
      <w:pPr>
        <w:jc w:val="center"/>
        <w:rPr>
          <w:rFonts w:hint="eastAsia" w:ascii="宋体" w:hAnsi="宋体"/>
          <w:color w:val="000000"/>
          <w:sz w:val="32"/>
        </w:rPr>
      </w:pPr>
      <w:r>
        <w:rPr>
          <w:rFonts w:hint="eastAsia" w:ascii="宋体" w:hAnsi="宋体"/>
          <w:color w:val="000000"/>
          <w:sz w:val="32"/>
        </w:rPr>
        <w:t>江苏信息职业技术学院招投标中心</w:t>
      </w:r>
    </w:p>
    <w:p w14:paraId="5FC6A3BE">
      <w:pPr>
        <w:pStyle w:val="13"/>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6</w:t>
      </w:r>
      <w:r>
        <w:rPr>
          <w:rFonts w:hint="eastAsia" w:ascii="宋体" w:hAnsi="宋体" w:eastAsia="宋体"/>
          <w:color w:val="000000"/>
        </w:rPr>
        <w:t>年</w:t>
      </w:r>
      <w:r>
        <w:rPr>
          <w:rFonts w:hint="eastAsia" w:ascii="宋体" w:hAnsi="宋体" w:eastAsia="宋体"/>
          <w:color w:val="000000"/>
          <w:lang w:val="en-US" w:eastAsia="zh-CN"/>
        </w:rPr>
        <w:t>4</w:t>
      </w:r>
      <w:r>
        <w:rPr>
          <w:rFonts w:hint="eastAsia" w:ascii="宋体" w:hAnsi="宋体" w:eastAsia="宋体"/>
          <w:color w:val="000000"/>
        </w:rPr>
        <w:t>月</w:t>
      </w:r>
      <w:r>
        <w:rPr>
          <w:rFonts w:hint="eastAsia" w:ascii="宋体" w:hAnsi="宋体" w:eastAsia="宋体"/>
          <w:color w:val="000000"/>
          <w:lang w:val="en-US" w:eastAsia="zh-CN"/>
        </w:rPr>
        <w:t>8</w:t>
      </w:r>
      <w:r>
        <w:rPr>
          <w:rFonts w:hint="eastAsia" w:ascii="宋体" w:hAnsi="宋体" w:eastAsia="宋体"/>
          <w:color w:val="000000"/>
        </w:rPr>
        <w:t>日</w:t>
      </w:r>
    </w:p>
    <w:p w14:paraId="62849E17">
      <w:pPr>
        <w:ind w:firstLine="3780" w:firstLineChars="1800"/>
        <w:rPr>
          <w:rStyle w:val="22"/>
          <w:rFonts w:eastAsia="黑体"/>
          <w:bCs/>
          <w:color w:val="000000"/>
          <w:sz w:val="48"/>
        </w:rPr>
      </w:pPr>
      <w:r>
        <w:rPr>
          <w:color w:val="000000"/>
        </w:rPr>
        <w:br w:type="page"/>
      </w:r>
      <w:r>
        <w:rPr>
          <w:rStyle w:val="22"/>
          <w:rFonts w:hint="eastAsia" w:eastAsia="黑体"/>
          <w:bCs/>
          <w:color w:val="000000"/>
          <w:sz w:val="48"/>
        </w:rPr>
        <w:t>目     录</w:t>
      </w:r>
    </w:p>
    <w:p w14:paraId="14B1D20B">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04D3A2E0">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23"/>
      <w:bookmarkStart w:id="3" w:name="_Hlt4976451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461C2BAA">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41C3ECC1">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145E7358">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067BB889">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536310C6">
      <w:pPr>
        <w:spacing w:line="300" w:lineRule="auto"/>
        <w:ind w:firstLine="496" w:firstLineChars="200"/>
        <w:rPr>
          <w:rFonts w:hint="eastAsia" w:ascii="宋体" w:hAnsi="宋体"/>
          <w:color w:val="000000"/>
          <w:spacing w:val="4"/>
          <w:sz w:val="24"/>
        </w:rPr>
      </w:pPr>
    </w:p>
    <w:p w14:paraId="1A874DD4">
      <w:pPr>
        <w:spacing w:line="360" w:lineRule="auto"/>
        <w:ind w:firstLine="470" w:firstLineChars="196"/>
        <w:rPr>
          <w:rFonts w:hint="eastAsia" w:ascii="宋体" w:hAnsi="宋体" w:cs="宋体"/>
          <w:color w:val="000000"/>
          <w:kern w:val="0"/>
          <w:sz w:val="24"/>
        </w:rPr>
      </w:pPr>
      <w:bookmarkStart w:id="8" w:name="_GoBack"/>
      <w:r>
        <w:rPr>
          <w:rFonts w:hint="eastAsia" w:ascii="宋体" w:hAnsi="宋体" w:cs="宋体"/>
          <w:color w:val="000000"/>
          <w:kern w:val="0"/>
          <w:sz w:val="24"/>
        </w:rPr>
        <w:t>江苏信息职业技术学院招投标中心受学校委托，就艺术设计学院2025级全体专业进行专业采风课程用车服务采购项目进行</w:t>
      </w:r>
      <w:r>
        <w:rPr>
          <w:rFonts w:hint="eastAsia" w:ascii="宋体" w:hAnsi="宋体" w:cs="宋体"/>
          <w:color w:val="000000"/>
          <w:kern w:val="0"/>
          <w:sz w:val="24"/>
          <w:lang w:val="en-US" w:eastAsia="zh-CN"/>
        </w:rPr>
        <w:t>公开</w:t>
      </w:r>
      <w:r>
        <w:rPr>
          <w:rFonts w:hint="eastAsia" w:ascii="宋体" w:hAnsi="宋体" w:cs="宋体"/>
          <w:color w:val="000000"/>
          <w:kern w:val="0"/>
          <w:sz w:val="24"/>
        </w:rPr>
        <w:t>招标，现欢迎符合相关条件的供应商参加投标。</w:t>
      </w:r>
    </w:p>
    <w:p w14:paraId="53C185F2">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423C7D24">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名称：艺术设计学院2025级全体专业进行专业采风课程用车服务 </w:t>
      </w:r>
    </w:p>
    <w:p w14:paraId="25999AF5">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编号：JSITFW2026040402</w:t>
      </w:r>
    </w:p>
    <w:p w14:paraId="10DA6A6B">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2631544D">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4D7BE81C">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9</w:t>
      </w:r>
      <w:r>
        <w:rPr>
          <w:rFonts w:hint="eastAsia" w:ascii="宋体" w:hAnsi="宋体"/>
          <w:b/>
          <w:color w:val="000000"/>
          <w:spacing w:val="4"/>
          <w:sz w:val="24"/>
        </w:rPr>
        <w:t>万元</w:t>
      </w:r>
    </w:p>
    <w:p w14:paraId="258467B8">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6B0DB5F4">
      <w:pPr>
        <w:spacing w:line="360" w:lineRule="auto"/>
        <w:ind w:firstLine="470" w:firstLineChars="196"/>
        <w:rPr>
          <w:b/>
          <w:color w:val="000000"/>
          <w:sz w:val="24"/>
        </w:rPr>
      </w:pPr>
      <w:r>
        <w:rPr>
          <w:rFonts w:hint="eastAsia" w:ascii="宋体" w:hAnsi="宋体" w:cs="宋体"/>
          <w:color w:val="000000"/>
          <w:kern w:val="0"/>
          <w:sz w:val="24"/>
        </w:rPr>
        <w:t>参加本次磋商的供应商除应当符合《中华人民共和国政府采购法》第二十二条的规定外，还必须具备以下条件：</w:t>
      </w:r>
    </w:p>
    <w:p w14:paraId="1E7DA05C">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1、法人或者其他组织的营业执照等证明文件，自然人的身份证明；[提供营业执照或事业单位法人证书、组织机构代码证、税务登记证（三证合一单位只需提供营业执照）；</w:t>
      </w:r>
    </w:p>
    <w:p w14:paraId="616E703C">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2、未被“信用中国”网站（www.creditchina.gov.cn）列入失信执行人、重大税收违法案件当事人名单、政府采购严重违法失信行为记录名单；</w:t>
      </w:r>
    </w:p>
    <w:p w14:paraId="75E9CA9D">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lang w:val="en-US" w:eastAsia="zh-CN"/>
        </w:rPr>
        <w:t>3</w:t>
      </w:r>
      <w:r>
        <w:rPr>
          <w:rFonts w:hint="eastAsia" w:ascii="宋体" w:hAnsi="宋体" w:cs="宋体"/>
          <w:color w:val="000000"/>
          <w:kern w:val="0"/>
          <w:sz w:val="24"/>
        </w:rPr>
        <w:t>、本项目不接受联合体报价。</w:t>
      </w:r>
    </w:p>
    <w:p w14:paraId="55E21529">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D52A56D">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46A13724">
      <w:pPr>
        <w:spacing w:line="360" w:lineRule="auto"/>
        <w:ind w:firstLine="482" w:firstLineChars="200"/>
        <w:rPr>
          <w:b/>
          <w:color w:val="000000"/>
          <w:sz w:val="24"/>
        </w:rPr>
      </w:pPr>
      <w:r>
        <w:rPr>
          <w:rFonts w:hint="eastAsia"/>
          <w:b/>
          <w:color w:val="000000"/>
          <w:sz w:val="24"/>
        </w:rPr>
        <w:t>七、投标文件接收信息：</w:t>
      </w:r>
    </w:p>
    <w:p w14:paraId="31CD332D">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6</w:t>
      </w:r>
      <w:r>
        <w:rPr>
          <w:rFonts w:hint="eastAsia"/>
          <w:color w:val="000000"/>
          <w:sz w:val="24"/>
        </w:rPr>
        <w:t>年</w:t>
      </w:r>
      <w:r>
        <w:rPr>
          <w:rFonts w:hint="eastAsia"/>
          <w:color w:val="000000"/>
          <w:sz w:val="24"/>
          <w:lang w:val="en-US" w:eastAsia="zh-CN"/>
        </w:rPr>
        <w:t>4</w:t>
      </w:r>
      <w:r>
        <w:rPr>
          <w:rFonts w:hint="eastAsia"/>
          <w:color w:val="000000"/>
          <w:sz w:val="24"/>
        </w:rPr>
        <w:t>月</w:t>
      </w:r>
      <w:r>
        <w:rPr>
          <w:rFonts w:hint="eastAsia"/>
          <w:color w:val="000000"/>
          <w:sz w:val="24"/>
          <w:lang w:val="en-US" w:eastAsia="zh-CN"/>
        </w:rPr>
        <w:t>20</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283109AF">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4</w:t>
      </w:r>
      <w:r>
        <w:rPr>
          <w:rFonts w:hint="eastAsia" w:ascii="宋体" w:hAnsi="宋体"/>
          <w:color w:val="000000"/>
          <w:spacing w:val="4"/>
          <w:sz w:val="24"/>
        </w:rPr>
        <w:t>月</w:t>
      </w:r>
      <w:r>
        <w:rPr>
          <w:rFonts w:hint="eastAsia" w:ascii="宋体" w:hAnsi="宋体"/>
          <w:color w:val="000000"/>
          <w:spacing w:val="4"/>
          <w:sz w:val="24"/>
          <w:lang w:val="en-US" w:eastAsia="zh-CN"/>
        </w:rPr>
        <w:t>24</w:t>
      </w:r>
      <w:r>
        <w:rPr>
          <w:rFonts w:hint="eastAsia" w:ascii="宋体" w:hAnsi="宋体"/>
          <w:color w:val="000000"/>
          <w:spacing w:val="4"/>
          <w:sz w:val="24"/>
        </w:rPr>
        <w:t>日09时00分</w:t>
      </w:r>
    </w:p>
    <w:p w14:paraId="7C4D4B39">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4</w:t>
      </w:r>
      <w:r>
        <w:rPr>
          <w:rFonts w:hint="eastAsia" w:ascii="宋体" w:hAnsi="宋体"/>
          <w:color w:val="000000"/>
          <w:spacing w:val="4"/>
          <w:sz w:val="24"/>
        </w:rPr>
        <w:t>月</w:t>
      </w:r>
      <w:r>
        <w:rPr>
          <w:rFonts w:hint="eastAsia" w:ascii="宋体" w:hAnsi="宋体"/>
          <w:color w:val="000000"/>
          <w:spacing w:val="4"/>
          <w:sz w:val="24"/>
          <w:lang w:val="en-US" w:eastAsia="zh-CN"/>
        </w:rPr>
        <w:t>24</w:t>
      </w:r>
      <w:r>
        <w:rPr>
          <w:rFonts w:hint="eastAsia" w:ascii="宋体" w:hAnsi="宋体"/>
          <w:color w:val="000000"/>
          <w:spacing w:val="4"/>
          <w:sz w:val="24"/>
        </w:rPr>
        <w:t>日09时30分</w:t>
      </w:r>
    </w:p>
    <w:p w14:paraId="3C4BC2F1">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41826D7E">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43AF61BA">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4</w:t>
      </w:r>
      <w:r>
        <w:rPr>
          <w:rFonts w:hint="eastAsia" w:ascii="宋体" w:hAnsi="宋体"/>
          <w:color w:val="000000"/>
          <w:spacing w:val="4"/>
          <w:sz w:val="24"/>
        </w:rPr>
        <w:t>月</w:t>
      </w:r>
      <w:r>
        <w:rPr>
          <w:rFonts w:hint="eastAsia" w:ascii="宋体" w:hAnsi="宋体"/>
          <w:color w:val="000000"/>
          <w:spacing w:val="4"/>
          <w:sz w:val="24"/>
          <w:lang w:val="en-US" w:eastAsia="zh-CN"/>
        </w:rPr>
        <w:t>24</w:t>
      </w:r>
      <w:r>
        <w:rPr>
          <w:rFonts w:hint="eastAsia" w:ascii="宋体" w:hAnsi="宋体"/>
          <w:color w:val="000000"/>
          <w:spacing w:val="4"/>
          <w:sz w:val="24"/>
        </w:rPr>
        <w:t>日09时30分</w:t>
      </w:r>
    </w:p>
    <w:p w14:paraId="3A44E61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003B480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64085AB4">
      <w:pPr>
        <w:spacing w:line="360" w:lineRule="auto"/>
        <w:ind w:firstLine="969" w:firstLineChars="391"/>
        <w:rPr>
          <w:color w:val="000000"/>
          <w:spacing w:val="4"/>
          <w:sz w:val="24"/>
        </w:rPr>
      </w:pPr>
      <w:r>
        <w:rPr>
          <w:rFonts w:hint="eastAsia"/>
          <w:color w:val="000000"/>
          <w:spacing w:val="4"/>
          <w:sz w:val="24"/>
        </w:rPr>
        <w:t>技术联系人：蒋老师</w:t>
      </w:r>
    </w:p>
    <w:p w14:paraId="200522DF">
      <w:pPr>
        <w:spacing w:line="360" w:lineRule="auto"/>
        <w:ind w:firstLine="969" w:firstLineChars="391"/>
        <w:rPr>
          <w:color w:val="000000"/>
          <w:spacing w:val="4"/>
          <w:sz w:val="24"/>
        </w:rPr>
      </w:pPr>
      <w:r>
        <w:rPr>
          <w:rFonts w:hint="eastAsia"/>
          <w:color w:val="000000"/>
          <w:spacing w:val="4"/>
          <w:sz w:val="24"/>
        </w:rPr>
        <w:t>联系电话</w:t>
      </w:r>
      <w:r>
        <w:rPr>
          <w:rFonts w:hint="eastAsia" w:ascii="Times New Roman" w:hAnsi="Times New Roman" w:eastAsia="宋体" w:cs="Times New Roman"/>
          <w:color w:val="000000"/>
          <w:spacing w:val="4"/>
          <w:sz w:val="24"/>
        </w:rPr>
        <w:t>：13812077919</w:t>
      </w:r>
    </w:p>
    <w:p w14:paraId="18C6E5E5">
      <w:pPr>
        <w:spacing w:line="360" w:lineRule="auto"/>
        <w:ind w:firstLine="969" w:firstLineChars="391"/>
        <w:rPr>
          <w:color w:val="000000"/>
          <w:spacing w:val="4"/>
          <w:sz w:val="24"/>
        </w:rPr>
      </w:pPr>
      <w:r>
        <w:rPr>
          <w:rFonts w:hint="eastAsia"/>
          <w:color w:val="000000"/>
          <w:spacing w:val="4"/>
          <w:sz w:val="24"/>
        </w:rPr>
        <w:t>商务联系人：王老师</w:t>
      </w:r>
    </w:p>
    <w:p w14:paraId="739A1DC6">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7A7531D5">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7D05B0C9">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5E5C0B53">
      <w:pPr>
        <w:spacing w:line="360" w:lineRule="auto"/>
        <w:ind w:firstLine="969" w:firstLineChars="391"/>
        <w:rPr>
          <w:color w:val="000000"/>
          <w:spacing w:val="4"/>
          <w:sz w:val="24"/>
        </w:rPr>
      </w:pPr>
    </w:p>
    <w:p w14:paraId="0C2B562F">
      <w:pPr>
        <w:spacing w:line="360" w:lineRule="auto"/>
        <w:ind w:firstLine="969" w:firstLineChars="391"/>
        <w:rPr>
          <w:color w:val="000000"/>
          <w:spacing w:val="4"/>
          <w:sz w:val="24"/>
        </w:rPr>
      </w:pPr>
    </w:p>
    <w:p w14:paraId="7595F32E">
      <w:pPr>
        <w:spacing w:line="360" w:lineRule="auto"/>
        <w:ind w:firstLine="969" w:firstLineChars="391"/>
        <w:rPr>
          <w:color w:val="000000"/>
          <w:spacing w:val="4"/>
          <w:sz w:val="24"/>
        </w:rPr>
      </w:pPr>
    </w:p>
    <w:p w14:paraId="149F2F10">
      <w:pPr>
        <w:spacing w:line="360" w:lineRule="auto"/>
        <w:ind w:firstLine="969" w:firstLineChars="391"/>
        <w:rPr>
          <w:color w:val="000000"/>
          <w:spacing w:val="4"/>
          <w:sz w:val="24"/>
        </w:rPr>
      </w:pPr>
    </w:p>
    <w:p w14:paraId="39DD3C53">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776008E0">
      <w:pPr>
        <w:spacing w:line="360" w:lineRule="auto"/>
        <w:ind w:firstLine="969" w:firstLineChars="391"/>
        <w:rPr>
          <w:color w:val="000000"/>
          <w:spacing w:val="4"/>
          <w:sz w:val="24"/>
        </w:rPr>
      </w:pPr>
      <w:r>
        <w:rPr>
          <w:rFonts w:hint="eastAsia"/>
          <w:color w:val="000000"/>
          <w:spacing w:val="4"/>
          <w:sz w:val="24"/>
        </w:rPr>
        <w:t xml:space="preserve">                                        招投标中心</w:t>
      </w:r>
    </w:p>
    <w:p w14:paraId="3A417994">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6</w:t>
      </w:r>
      <w:r>
        <w:rPr>
          <w:rFonts w:hint="eastAsia"/>
          <w:color w:val="000000"/>
          <w:spacing w:val="4"/>
          <w:sz w:val="24"/>
        </w:rPr>
        <w:t>年</w:t>
      </w:r>
      <w:r>
        <w:rPr>
          <w:rFonts w:hint="eastAsia"/>
          <w:color w:val="000000"/>
          <w:spacing w:val="4"/>
          <w:sz w:val="24"/>
          <w:lang w:val="en-US" w:eastAsia="zh-CN"/>
        </w:rPr>
        <w:t>4</w:t>
      </w:r>
      <w:r>
        <w:rPr>
          <w:rFonts w:hint="eastAsia"/>
          <w:color w:val="000000"/>
          <w:spacing w:val="4"/>
          <w:sz w:val="24"/>
        </w:rPr>
        <w:t>月</w:t>
      </w:r>
      <w:r>
        <w:rPr>
          <w:rFonts w:hint="eastAsia"/>
          <w:color w:val="000000"/>
          <w:spacing w:val="4"/>
          <w:sz w:val="24"/>
          <w:lang w:val="en-US" w:eastAsia="zh-CN"/>
        </w:rPr>
        <w:t>14</w:t>
      </w:r>
      <w:r>
        <w:rPr>
          <w:rFonts w:hint="eastAsia"/>
          <w:color w:val="000000"/>
          <w:spacing w:val="4"/>
          <w:sz w:val="24"/>
        </w:rPr>
        <w:t>日</w:t>
      </w:r>
    </w:p>
    <w:p w14:paraId="7CE1F482">
      <w:pPr>
        <w:spacing w:line="300" w:lineRule="auto"/>
        <w:ind w:firstLine="1837" w:firstLineChars="741"/>
        <w:rPr>
          <w:rFonts w:hint="eastAsia" w:ascii="宋体" w:hAnsi="宋体"/>
          <w:b/>
          <w:color w:val="000000"/>
          <w:sz w:val="44"/>
          <w:szCs w:val="44"/>
        </w:rPr>
      </w:pPr>
      <w:r>
        <w:rPr>
          <w:color w:val="000000"/>
          <w:spacing w:val="4"/>
          <w:sz w:val="24"/>
        </w:rPr>
        <w:br w:type="page"/>
      </w:r>
      <w:bookmarkEnd w:id="8"/>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036E25F4">
      <w:pPr>
        <w:spacing w:line="360" w:lineRule="auto"/>
        <w:rPr>
          <w:b/>
          <w:color w:val="000000"/>
          <w:sz w:val="24"/>
        </w:rPr>
      </w:pPr>
      <w:r>
        <w:rPr>
          <w:rFonts w:hint="eastAsia"/>
          <w:b/>
          <w:color w:val="000000"/>
          <w:sz w:val="24"/>
        </w:rPr>
        <w:t>一、招标文件</w:t>
      </w:r>
    </w:p>
    <w:p w14:paraId="33B2A588">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7852C78">
      <w:pPr>
        <w:spacing w:line="360" w:lineRule="auto"/>
        <w:ind w:firstLine="480" w:firstLineChars="200"/>
        <w:rPr>
          <w:color w:val="000000"/>
          <w:sz w:val="24"/>
        </w:rPr>
      </w:pPr>
      <w:r>
        <w:rPr>
          <w:rFonts w:hint="eastAsia"/>
          <w:color w:val="000000"/>
          <w:sz w:val="24"/>
        </w:rPr>
        <w:t>本招标文件中的招标人、投标人、中标人分别指：</w:t>
      </w:r>
    </w:p>
    <w:p w14:paraId="7B07DE2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77E30B02">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C2A4170">
      <w:pPr>
        <w:spacing w:line="360" w:lineRule="auto"/>
        <w:ind w:firstLine="480" w:firstLineChars="200"/>
        <w:rPr>
          <w:color w:val="000000"/>
          <w:sz w:val="24"/>
        </w:rPr>
      </w:pPr>
      <w:r>
        <w:rPr>
          <w:rFonts w:hint="eastAsia"/>
          <w:color w:val="000000"/>
          <w:sz w:val="24"/>
        </w:rPr>
        <w:t>（3）中标人指最后中标的投标人，亦称卖方。</w:t>
      </w:r>
    </w:p>
    <w:p w14:paraId="5C1D4D5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6B2BD7EB">
      <w:pPr>
        <w:spacing w:line="360" w:lineRule="auto"/>
        <w:ind w:firstLine="480" w:firstLineChars="200"/>
        <w:rPr>
          <w:color w:val="000000"/>
          <w:sz w:val="24"/>
        </w:rPr>
      </w:pPr>
      <w:r>
        <w:rPr>
          <w:rFonts w:hint="eastAsia"/>
          <w:color w:val="000000"/>
          <w:sz w:val="24"/>
        </w:rPr>
        <w:t>本招标文件由下列部分组成：</w:t>
      </w:r>
    </w:p>
    <w:p w14:paraId="0C0734C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0B7F96A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38C228AE">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0B9F69A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7DA5590C">
      <w:pPr>
        <w:spacing w:line="360" w:lineRule="auto"/>
        <w:ind w:firstLine="480" w:firstLineChars="200"/>
        <w:rPr>
          <w:color w:val="000000"/>
          <w:sz w:val="24"/>
        </w:rPr>
      </w:pPr>
      <w:r>
        <w:rPr>
          <w:rFonts w:hint="eastAsia"/>
          <w:color w:val="000000"/>
          <w:sz w:val="24"/>
        </w:rPr>
        <w:t>（5）附件目录及格式</w:t>
      </w:r>
    </w:p>
    <w:p w14:paraId="4B562DB3">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44240E1C">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363E1918">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07558E2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783B3F3D">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13F5F588">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5DD92B4F">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F5F6BC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3AB6E20D">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150AD315">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5B50959C">
      <w:pPr>
        <w:spacing w:line="360" w:lineRule="auto"/>
        <w:ind w:firstLine="480" w:firstLineChars="200"/>
        <w:rPr>
          <w:color w:val="000000"/>
          <w:sz w:val="24"/>
        </w:rPr>
      </w:pPr>
      <w:r>
        <w:rPr>
          <w:rFonts w:hint="eastAsia"/>
          <w:color w:val="000000"/>
          <w:sz w:val="24"/>
        </w:rPr>
        <w:t>投标人编写的投标文件包括以下部分：</w:t>
      </w:r>
    </w:p>
    <w:p w14:paraId="3D88585D">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32B2C7B2">
      <w:pPr>
        <w:spacing w:line="360" w:lineRule="auto"/>
        <w:ind w:firstLine="480" w:firstLineChars="200"/>
        <w:rPr>
          <w:color w:val="000000"/>
          <w:sz w:val="24"/>
        </w:rPr>
      </w:pPr>
      <w:r>
        <w:rPr>
          <w:rFonts w:hint="eastAsia"/>
          <w:color w:val="000000"/>
          <w:sz w:val="24"/>
        </w:rPr>
        <w:t>（2）投标函（格式见附件2）</w:t>
      </w:r>
    </w:p>
    <w:p w14:paraId="0FA3BE53">
      <w:pPr>
        <w:spacing w:line="360" w:lineRule="auto"/>
        <w:ind w:firstLine="480" w:firstLineChars="200"/>
        <w:rPr>
          <w:color w:val="000000"/>
          <w:sz w:val="24"/>
        </w:rPr>
      </w:pPr>
      <w:r>
        <w:rPr>
          <w:rFonts w:hint="eastAsia"/>
          <w:color w:val="000000"/>
          <w:sz w:val="24"/>
        </w:rPr>
        <w:t>（3）开标一览表（格式见附件3）</w:t>
      </w:r>
    </w:p>
    <w:p w14:paraId="17C934A5">
      <w:pPr>
        <w:spacing w:line="360" w:lineRule="auto"/>
        <w:ind w:firstLine="480" w:firstLineChars="200"/>
        <w:rPr>
          <w:color w:val="000000"/>
          <w:sz w:val="24"/>
        </w:rPr>
      </w:pPr>
      <w:r>
        <w:rPr>
          <w:rFonts w:hint="eastAsia"/>
          <w:color w:val="000000"/>
          <w:sz w:val="24"/>
        </w:rPr>
        <w:t>（4）报价明细表（格式见附件4）</w:t>
      </w:r>
    </w:p>
    <w:p w14:paraId="1CF56427">
      <w:pPr>
        <w:spacing w:line="360" w:lineRule="auto"/>
        <w:ind w:firstLine="480" w:firstLineChars="200"/>
        <w:rPr>
          <w:color w:val="000000"/>
          <w:sz w:val="24"/>
        </w:rPr>
      </w:pPr>
      <w:r>
        <w:rPr>
          <w:rFonts w:hint="eastAsia"/>
          <w:color w:val="000000"/>
          <w:sz w:val="24"/>
        </w:rPr>
        <w:t>（5）服务方案（格式自拟）</w:t>
      </w:r>
    </w:p>
    <w:p w14:paraId="3625E18D">
      <w:pPr>
        <w:spacing w:line="360" w:lineRule="auto"/>
        <w:ind w:firstLine="480" w:firstLineChars="200"/>
        <w:rPr>
          <w:color w:val="000000"/>
          <w:sz w:val="24"/>
        </w:rPr>
      </w:pPr>
      <w:r>
        <w:rPr>
          <w:rFonts w:hint="eastAsia"/>
          <w:color w:val="000000"/>
          <w:sz w:val="24"/>
        </w:rPr>
        <w:t>（6）承诺书或技术协议书（格式自拟）</w:t>
      </w:r>
    </w:p>
    <w:p w14:paraId="664ABD61">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5C50264D">
      <w:pPr>
        <w:spacing w:line="360" w:lineRule="auto"/>
        <w:ind w:firstLine="480" w:firstLineChars="200"/>
        <w:rPr>
          <w:b/>
          <w:color w:val="000000"/>
          <w:sz w:val="24"/>
        </w:rPr>
      </w:pPr>
      <w:r>
        <w:rPr>
          <w:rFonts w:hint="eastAsia"/>
          <w:color w:val="000000"/>
          <w:sz w:val="24"/>
        </w:rPr>
        <w:t>（8）投标人认为需要陈述的其他内容（格式自拟）</w:t>
      </w:r>
    </w:p>
    <w:p w14:paraId="09DA3FAD">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4C99250">
      <w:pPr>
        <w:spacing w:line="360" w:lineRule="auto"/>
        <w:ind w:firstLine="480" w:firstLineChars="200"/>
        <w:rPr>
          <w:color w:val="000000"/>
          <w:sz w:val="24"/>
        </w:rPr>
      </w:pPr>
      <w:r>
        <w:rPr>
          <w:rFonts w:hint="eastAsia"/>
          <w:color w:val="000000"/>
          <w:sz w:val="24"/>
        </w:rPr>
        <w:t>（1）营业执照副本复印件</w:t>
      </w:r>
    </w:p>
    <w:p w14:paraId="13FEBEF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2EF0AA2D">
      <w:pPr>
        <w:spacing w:line="360" w:lineRule="auto"/>
        <w:ind w:firstLine="480" w:firstLineChars="200"/>
        <w:rPr>
          <w:color w:val="000000"/>
          <w:sz w:val="24"/>
        </w:rPr>
      </w:pPr>
      <w:r>
        <w:rPr>
          <w:rFonts w:hint="eastAsia"/>
          <w:color w:val="000000"/>
          <w:sz w:val="24"/>
        </w:rPr>
        <w:t>（3）法定代表人资格证明原件（格式见附件5）</w:t>
      </w:r>
    </w:p>
    <w:p w14:paraId="61BD4CC6">
      <w:pPr>
        <w:spacing w:line="360" w:lineRule="auto"/>
        <w:ind w:firstLine="480" w:firstLineChars="200"/>
        <w:rPr>
          <w:color w:val="000000"/>
          <w:sz w:val="24"/>
        </w:rPr>
      </w:pPr>
      <w:r>
        <w:rPr>
          <w:rFonts w:hint="eastAsia"/>
          <w:color w:val="000000"/>
          <w:sz w:val="24"/>
        </w:rPr>
        <w:t>（4）法定代表人授权书原件（格式见附件6）</w:t>
      </w:r>
    </w:p>
    <w:p w14:paraId="36372C42">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7DA9C221">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74896A3D">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56BDA8E9">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505CB2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0A4EC50D">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0AEA3434">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55E1765F">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4586FF4A">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66FC9F7C">
      <w:pPr>
        <w:spacing w:line="360" w:lineRule="auto"/>
        <w:ind w:firstLine="960" w:firstLineChars="400"/>
        <w:rPr>
          <w:color w:val="000000"/>
          <w:sz w:val="24"/>
        </w:rPr>
      </w:pPr>
      <w:r>
        <w:rPr>
          <w:rFonts w:hint="eastAsia"/>
          <w:color w:val="000000"/>
          <w:sz w:val="24"/>
        </w:rPr>
        <w:t>（1）收    件  人：江苏信息职业技术学院招投标中心</w:t>
      </w:r>
    </w:p>
    <w:p w14:paraId="047F3D94">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06A0EF7">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1FCCD60D">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103C6CAB">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79219B95">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195A9D90">
      <w:pPr>
        <w:spacing w:line="360" w:lineRule="auto"/>
        <w:ind w:firstLine="960" w:firstLineChars="400"/>
        <w:rPr>
          <w:b/>
          <w:color w:val="000000"/>
          <w:sz w:val="24"/>
        </w:rPr>
      </w:pPr>
      <w:r>
        <w:rPr>
          <w:rFonts w:hint="eastAsia"/>
          <w:color w:val="000000"/>
          <w:sz w:val="24"/>
        </w:rPr>
        <w:t>（7）开标之前不得启封</w:t>
      </w:r>
    </w:p>
    <w:p w14:paraId="445B6FA9">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02D771C7">
      <w:pPr>
        <w:spacing w:line="360" w:lineRule="auto"/>
        <w:rPr>
          <w:b/>
          <w:color w:val="000000"/>
          <w:sz w:val="24"/>
        </w:rPr>
      </w:pPr>
      <w:r>
        <w:rPr>
          <w:rFonts w:hint="eastAsia"/>
          <w:b/>
          <w:color w:val="000000"/>
          <w:sz w:val="24"/>
        </w:rPr>
        <w:t>三、投标细则</w:t>
      </w:r>
    </w:p>
    <w:p w14:paraId="1E34886E">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6062B316">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457D3CA4">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708C3DC3">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4F2A480B">
      <w:pPr>
        <w:spacing w:line="360" w:lineRule="auto"/>
        <w:ind w:firstLine="480" w:firstLineChars="200"/>
        <w:rPr>
          <w:sz w:val="24"/>
        </w:rPr>
      </w:pPr>
      <w:r>
        <w:rPr>
          <w:rFonts w:hint="eastAsia"/>
          <w:sz w:val="24"/>
        </w:rPr>
        <w:t>（2）国（境）内供货的货物以人民币报价；</w:t>
      </w:r>
    </w:p>
    <w:p w14:paraId="241A9E8C">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2C411E74">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593A077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223CD9A4">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13761CA8">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353615B9">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76EC38FD">
      <w:pPr>
        <w:spacing w:line="360" w:lineRule="auto"/>
        <w:ind w:firstLine="480" w:firstLineChars="200"/>
        <w:rPr>
          <w:sz w:val="24"/>
        </w:rPr>
      </w:pPr>
      <w:r>
        <w:rPr>
          <w:rFonts w:hint="eastAsia"/>
          <w:sz w:val="24"/>
        </w:rPr>
        <w:t>（2）投标截止时间前投标人可以撤标，但在投标截止时间后不允许撤标。</w:t>
      </w:r>
    </w:p>
    <w:p w14:paraId="5F53397E">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16D19315">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01044D39">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1D1326DA">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02C633F2">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08C3731E">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4D23F777">
      <w:pPr>
        <w:spacing w:line="360" w:lineRule="auto"/>
        <w:rPr>
          <w:rFonts w:hint="eastAsia" w:ascii="宋体" w:hAnsi="宋体"/>
          <w:b/>
          <w:color w:val="000000"/>
          <w:sz w:val="24"/>
        </w:rPr>
      </w:pPr>
      <w:r>
        <w:rPr>
          <w:rFonts w:hint="eastAsia" w:ascii="宋体" w:hAnsi="宋体"/>
          <w:b/>
          <w:color w:val="000000"/>
          <w:sz w:val="24"/>
        </w:rPr>
        <w:t>四、开标、评标</w:t>
      </w:r>
    </w:p>
    <w:p w14:paraId="77D973D6">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6C3DC95B">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1962A890">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78E9639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2C9DA7EA">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373F87C3">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B480FD2">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3693A5CF">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594CCAB8">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7209CA7C">
      <w:pPr>
        <w:spacing w:line="324" w:lineRule="auto"/>
        <w:ind w:firstLine="480" w:firstLineChars="200"/>
        <w:rPr>
          <w:color w:val="000000"/>
          <w:sz w:val="24"/>
        </w:rPr>
      </w:pPr>
      <w:r>
        <w:rPr>
          <w:rFonts w:hint="eastAsia"/>
          <w:color w:val="000000"/>
          <w:sz w:val="24"/>
        </w:rPr>
        <w:t>（4）投标有效期不足的；</w:t>
      </w:r>
    </w:p>
    <w:p w14:paraId="7CA9E87C">
      <w:pPr>
        <w:spacing w:line="324" w:lineRule="auto"/>
        <w:ind w:firstLine="480" w:firstLineChars="200"/>
        <w:rPr>
          <w:color w:val="000000"/>
          <w:sz w:val="24"/>
        </w:rPr>
      </w:pPr>
      <w:r>
        <w:rPr>
          <w:rFonts w:hint="eastAsia"/>
          <w:color w:val="000000"/>
          <w:sz w:val="24"/>
        </w:rPr>
        <w:t>（5）同一投标人提交两个及以上投标报价的；</w:t>
      </w:r>
    </w:p>
    <w:p w14:paraId="1D48DD8D">
      <w:pPr>
        <w:spacing w:line="324" w:lineRule="auto"/>
        <w:ind w:firstLine="480" w:firstLineChars="200"/>
        <w:rPr>
          <w:color w:val="000000"/>
          <w:sz w:val="24"/>
        </w:rPr>
      </w:pPr>
      <w:r>
        <w:rPr>
          <w:rFonts w:hint="eastAsia"/>
          <w:color w:val="000000"/>
          <w:sz w:val="24"/>
        </w:rPr>
        <w:t>（6）投标报价不合理明显低于成本的；</w:t>
      </w:r>
    </w:p>
    <w:p w14:paraId="0F68317C">
      <w:pPr>
        <w:spacing w:line="324" w:lineRule="auto"/>
        <w:ind w:firstLine="480" w:firstLineChars="200"/>
        <w:rPr>
          <w:color w:val="000000"/>
          <w:sz w:val="24"/>
        </w:rPr>
      </w:pPr>
      <w:r>
        <w:rPr>
          <w:rFonts w:hint="eastAsia"/>
          <w:color w:val="000000"/>
          <w:sz w:val="24"/>
        </w:rPr>
        <w:t>（7）重要技术指标和参数不满足招标要求的；</w:t>
      </w:r>
    </w:p>
    <w:p w14:paraId="2B3F0B8F">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2CAB388E">
      <w:pPr>
        <w:spacing w:line="324" w:lineRule="auto"/>
        <w:ind w:firstLine="480" w:firstLineChars="200"/>
        <w:rPr>
          <w:color w:val="000000"/>
          <w:sz w:val="24"/>
        </w:rPr>
      </w:pPr>
      <w:r>
        <w:rPr>
          <w:rFonts w:hint="eastAsia"/>
          <w:color w:val="000000"/>
          <w:sz w:val="24"/>
        </w:rPr>
        <w:t>（9）其它未对招标文件实质性要求和条件作出响应的；</w:t>
      </w:r>
    </w:p>
    <w:p w14:paraId="3FA55DA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4605AC4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62ADE70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44848781">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2B4F2DCA">
      <w:pPr>
        <w:spacing w:line="324" w:lineRule="auto"/>
        <w:ind w:firstLine="480" w:firstLineChars="200"/>
        <w:rPr>
          <w:color w:val="000000"/>
          <w:sz w:val="24"/>
        </w:rPr>
      </w:pPr>
      <w:r>
        <w:rPr>
          <w:rFonts w:hint="eastAsia"/>
          <w:color w:val="000000"/>
          <w:sz w:val="24"/>
        </w:rPr>
        <w:t>（14）有损害招标人和用户利益的规定的。</w:t>
      </w:r>
    </w:p>
    <w:p w14:paraId="179C74A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6832FA96">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6C42BE1">
      <w:pPr>
        <w:spacing w:line="324" w:lineRule="auto"/>
        <w:rPr>
          <w:b/>
          <w:color w:val="000000"/>
          <w:sz w:val="24"/>
        </w:rPr>
      </w:pPr>
      <w:r>
        <w:rPr>
          <w:rFonts w:hint="eastAsia"/>
          <w:b/>
          <w:color w:val="000000"/>
          <w:sz w:val="24"/>
        </w:rPr>
        <w:t>五、评标方法及评分标准</w:t>
      </w:r>
    </w:p>
    <w:p w14:paraId="2ED412FB">
      <w:pPr>
        <w:spacing w:line="324" w:lineRule="auto"/>
        <w:ind w:firstLine="472" w:firstLineChars="196"/>
        <w:rPr>
          <w:sz w:val="24"/>
        </w:rPr>
      </w:pPr>
      <w:r>
        <w:rPr>
          <w:b/>
          <w:sz w:val="24"/>
        </w:rPr>
        <w:t>5.1.</w:t>
      </w:r>
      <w:r>
        <w:rPr>
          <w:rFonts w:hint="eastAsia"/>
          <w:sz w:val="24"/>
        </w:rPr>
        <w:t>评标方法</w:t>
      </w:r>
    </w:p>
    <w:p w14:paraId="18E90286">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w:t>
      </w:r>
      <w:r>
        <w:rPr>
          <w:rFonts w:hint="eastAsia" w:ascii="宋体" w:hAnsi="宋体"/>
          <w:bCs/>
          <w:sz w:val="24"/>
          <w:lang w:val="en-US" w:eastAsia="zh-CN"/>
        </w:rPr>
        <w:t>分</w:t>
      </w:r>
      <w:r>
        <w:rPr>
          <w:rFonts w:hint="eastAsia" w:ascii="宋体" w:hAnsi="宋体"/>
          <w:bCs/>
          <w:sz w:val="24"/>
        </w:rPr>
        <w:t>法。</w:t>
      </w:r>
    </w:p>
    <w:p w14:paraId="3E129244">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69820E65">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19"/>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419"/>
        <w:gridCol w:w="6664"/>
      </w:tblGrid>
      <w:tr w14:paraId="59260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D6F34C6">
            <w:pPr>
              <w:widowControl/>
              <w:spacing w:line="400" w:lineRule="exact"/>
              <w:jc w:val="center"/>
              <w:rPr>
                <w:rFonts w:hint="eastAsia" w:ascii="宋体" w:hAnsi="宋体"/>
                <w:color w:val="000000"/>
                <w:sz w:val="24"/>
              </w:rPr>
            </w:pPr>
            <w:r>
              <w:rPr>
                <w:rFonts w:ascii="宋体" w:hAnsi="宋体"/>
                <w:color w:val="000000"/>
                <w:sz w:val="24"/>
              </w:rPr>
              <w:t>序号</w:t>
            </w:r>
          </w:p>
        </w:tc>
        <w:tc>
          <w:tcPr>
            <w:tcW w:w="2419" w:type="dxa"/>
            <w:noWrap/>
            <w:vAlign w:val="center"/>
          </w:tcPr>
          <w:p w14:paraId="6E4861F9">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6664" w:type="dxa"/>
            <w:noWrap/>
            <w:vAlign w:val="center"/>
          </w:tcPr>
          <w:p w14:paraId="69E389B0">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43020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29D5F1B">
            <w:pPr>
              <w:widowControl/>
              <w:spacing w:line="400" w:lineRule="exact"/>
              <w:jc w:val="center"/>
              <w:rPr>
                <w:rFonts w:hint="eastAsia" w:ascii="宋体" w:hAnsi="宋体"/>
                <w:color w:val="000000"/>
                <w:sz w:val="24"/>
              </w:rPr>
            </w:pPr>
            <w:r>
              <w:rPr>
                <w:rFonts w:ascii="宋体" w:hAnsi="宋体"/>
                <w:color w:val="000000"/>
                <w:sz w:val="24"/>
              </w:rPr>
              <w:t>1</w:t>
            </w:r>
          </w:p>
        </w:tc>
        <w:tc>
          <w:tcPr>
            <w:tcW w:w="2419" w:type="dxa"/>
            <w:noWrap/>
            <w:vAlign w:val="center"/>
          </w:tcPr>
          <w:p w14:paraId="0A5640F0">
            <w:pPr>
              <w:widowControl/>
              <w:spacing w:line="400" w:lineRule="exact"/>
              <w:jc w:val="center"/>
              <w:rPr>
                <w:rFonts w:hint="eastAsia" w:ascii="宋体" w:hAnsi="宋体"/>
                <w:color w:val="000000"/>
                <w:sz w:val="24"/>
              </w:rPr>
            </w:pPr>
            <w:r>
              <w:rPr>
                <w:rFonts w:hint="eastAsia" w:ascii="宋体" w:hAnsi="宋体"/>
                <w:color w:val="000000"/>
                <w:sz w:val="24"/>
              </w:rPr>
              <w:t>投标价格（</w:t>
            </w:r>
            <w:r>
              <w:rPr>
                <w:rFonts w:hint="eastAsia" w:ascii="宋体" w:hAnsi="宋体"/>
                <w:color w:val="000000"/>
                <w:sz w:val="24"/>
                <w:lang w:val="en-US" w:eastAsia="zh-CN"/>
              </w:rPr>
              <w:t>45</w:t>
            </w:r>
            <w:r>
              <w:rPr>
                <w:rFonts w:hint="eastAsia" w:ascii="宋体" w:hAnsi="宋体"/>
                <w:color w:val="000000"/>
                <w:sz w:val="24"/>
              </w:rPr>
              <w:t>分）</w:t>
            </w:r>
          </w:p>
        </w:tc>
        <w:tc>
          <w:tcPr>
            <w:tcW w:w="6664" w:type="dxa"/>
            <w:vAlign w:val="center"/>
          </w:tcPr>
          <w:p w14:paraId="2A05FE85">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满足招标文件要求且报价最低的供应商的价格为评标基准价，其价格分为满分。其他供应商的价格分统一按照下列公式计算：报价得分=（评标基准价/投标报价）×</w:t>
            </w:r>
            <w:r>
              <w:rPr>
                <w:rFonts w:hint="eastAsia" w:ascii="宋体" w:hAnsi="宋体"/>
                <w:color w:val="000000"/>
                <w:sz w:val="24"/>
                <w:lang w:val="en-US" w:eastAsia="zh-CN"/>
              </w:rPr>
              <w:t>45</w:t>
            </w:r>
            <w:r>
              <w:rPr>
                <w:rFonts w:hint="eastAsia" w:ascii="宋体" w:hAnsi="宋体"/>
                <w:color w:val="000000"/>
                <w:sz w:val="24"/>
              </w:rPr>
              <w:t>。</w:t>
            </w:r>
          </w:p>
        </w:tc>
      </w:tr>
      <w:tr w14:paraId="522DF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1463D50">
            <w:pPr>
              <w:widowControl/>
              <w:spacing w:line="400" w:lineRule="exact"/>
              <w:jc w:val="center"/>
              <w:rPr>
                <w:rFonts w:hint="eastAsia" w:ascii="宋体" w:hAnsi="宋体"/>
                <w:color w:val="000000"/>
                <w:sz w:val="24"/>
              </w:rPr>
            </w:pPr>
            <w:r>
              <w:rPr>
                <w:rFonts w:hint="eastAsia" w:ascii="宋体" w:hAnsi="宋体"/>
                <w:color w:val="000000"/>
                <w:sz w:val="24"/>
              </w:rPr>
              <w:t>2</w:t>
            </w:r>
          </w:p>
        </w:tc>
        <w:tc>
          <w:tcPr>
            <w:tcW w:w="2419" w:type="dxa"/>
            <w:noWrap/>
            <w:vAlign w:val="center"/>
          </w:tcPr>
          <w:p w14:paraId="6EAAEE24">
            <w:pPr>
              <w:widowControl/>
              <w:spacing w:line="400" w:lineRule="exact"/>
              <w:jc w:val="center"/>
              <w:rPr>
                <w:rFonts w:hint="eastAsia" w:ascii="宋体" w:hAnsi="宋体"/>
                <w:color w:val="000000"/>
                <w:sz w:val="24"/>
              </w:rPr>
            </w:pPr>
            <w:r>
              <w:rPr>
                <w:rFonts w:hint="eastAsia" w:ascii="宋体" w:hAnsi="宋体"/>
                <w:sz w:val="24"/>
              </w:rPr>
              <w:t>投标人业绩</w:t>
            </w:r>
            <w:r>
              <w:rPr>
                <w:rFonts w:hint="eastAsia" w:ascii="宋体" w:hAnsi="宋体"/>
                <w:color w:val="000000"/>
                <w:sz w:val="24"/>
              </w:rPr>
              <w:t>（</w:t>
            </w:r>
            <w:r>
              <w:rPr>
                <w:rFonts w:hint="eastAsia" w:ascii="宋体" w:hAnsi="宋体"/>
                <w:color w:val="000000"/>
                <w:sz w:val="24"/>
                <w:lang w:val="en-US" w:eastAsia="zh-CN"/>
              </w:rPr>
              <w:t>6</w:t>
            </w:r>
            <w:r>
              <w:rPr>
                <w:rFonts w:hint="eastAsia" w:ascii="宋体" w:hAnsi="宋体"/>
                <w:color w:val="000000"/>
                <w:sz w:val="24"/>
              </w:rPr>
              <w:t>分）</w:t>
            </w:r>
          </w:p>
        </w:tc>
        <w:tc>
          <w:tcPr>
            <w:tcW w:w="6664" w:type="dxa"/>
            <w:vAlign w:val="center"/>
          </w:tcPr>
          <w:p w14:paraId="2E7ED13E">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报价供应商20</w:t>
            </w:r>
            <w:r>
              <w:rPr>
                <w:rFonts w:hint="eastAsia" w:ascii="宋体" w:hAnsi="宋体"/>
                <w:color w:val="000000"/>
                <w:sz w:val="24"/>
                <w:lang w:val="en-US" w:eastAsia="zh-CN"/>
              </w:rPr>
              <w:t>23</w:t>
            </w:r>
            <w:r>
              <w:rPr>
                <w:rFonts w:hint="eastAsia" w:ascii="宋体" w:hAnsi="宋体"/>
                <w:color w:val="000000"/>
                <w:sz w:val="24"/>
              </w:rPr>
              <w:t>年</w:t>
            </w:r>
            <w:r>
              <w:rPr>
                <w:rFonts w:hint="eastAsia" w:ascii="宋体" w:hAnsi="宋体"/>
                <w:color w:val="000000"/>
                <w:sz w:val="24"/>
                <w:lang w:val="en-US" w:eastAsia="zh-CN"/>
              </w:rPr>
              <w:t>3</w:t>
            </w:r>
            <w:r>
              <w:rPr>
                <w:rFonts w:hint="eastAsia" w:ascii="宋体" w:hAnsi="宋体"/>
                <w:color w:val="000000"/>
                <w:sz w:val="24"/>
              </w:rPr>
              <w:t>月1日以来</w:t>
            </w:r>
            <w:r>
              <w:rPr>
                <w:rFonts w:hint="eastAsia"/>
                <w:color w:val="000000"/>
                <w:sz w:val="24"/>
                <w:lang w:val="en-US" w:eastAsia="zh-CN"/>
              </w:rPr>
              <w:t>有</w:t>
            </w:r>
            <w:r>
              <w:rPr>
                <w:rFonts w:hint="eastAsia"/>
                <w:color w:val="000000"/>
                <w:sz w:val="24"/>
              </w:rPr>
              <w:t>同类项目服务成功案例</w:t>
            </w:r>
            <w:r>
              <w:rPr>
                <w:rFonts w:hint="eastAsia"/>
                <w:color w:val="000000"/>
                <w:sz w:val="24"/>
                <w:lang w:val="en-US" w:eastAsia="zh-CN"/>
              </w:rPr>
              <w:t>的</w:t>
            </w:r>
            <w:r>
              <w:rPr>
                <w:rFonts w:hint="eastAsia" w:ascii="宋体" w:hAnsi="宋体"/>
                <w:color w:val="000000"/>
                <w:sz w:val="24"/>
              </w:rPr>
              <w:t>，有1个，得</w:t>
            </w:r>
            <w:r>
              <w:rPr>
                <w:rFonts w:hint="eastAsia" w:ascii="宋体" w:hAnsi="宋体"/>
                <w:color w:val="000000"/>
                <w:sz w:val="24"/>
                <w:lang w:val="en-US" w:eastAsia="zh-CN"/>
              </w:rPr>
              <w:t>2</w:t>
            </w:r>
            <w:r>
              <w:rPr>
                <w:rFonts w:hint="eastAsia" w:ascii="宋体" w:hAnsi="宋体"/>
                <w:color w:val="000000"/>
                <w:sz w:val="24"/>
              </w:rPr>
              <w:t>分，最多得</w:t>
            </w:r>
            <w:r>
              <w:rPr>
                <w:rFonts w:hint="eastAsia" w:ascii="宋体" w:hAnsi="宋体"/>
                <w:color w:val="000000"/>
                <w:sz w:val="24"/>
                <w:lang w:val="en-US" w:eastAsia="zh-CN"/>
              </w:rPr>
              <w:t>6</w:t>
            </w:r>
            <w:r>
              <w:rPr>
                <w:rFonts w:hint="eastAsia" w:ascii="宋体" w:hAnsi="宋体"/>
                <w:color w:val="000000"/>
                <w:sz w:val="24"/>
              </w:rPr>
              <w:t>分。（投标时提供合同</w:t>
            </w:r>
            <w:r>
              <w:rPr>
                <w:rFonts w:hint="eastAsia" w:ascii="宋体" w:hAnsi="宋体"/>
                <w:color w:val="000000"/>
                <w:sz w:val="24"/>
                <w:lang w:val="en-US" w:eastAsia="zh-CN"/>
              </w:rPr>
              <w:t>复印件并加盖公章，</w:t>
            </w:r>
            <w:r>
              <w:rPr>
                <w:rFonts w:hint="eastAsia" w:ascii="宋体" w:hAnsi="宋体"/>
                <w:color w:val="000000"/>
                <w:sz w:val="24"/>
              </w:rPr>
              <w:t>日期以签订合同日期为准；不提供或提供不全者，本项不得分）</w:t>
            </w:r>
          </w:p>
        </w:tc>
      </w:tr>
      <w:tr w14:paraId="5175A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F469DCF">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3</w:t>
            </w:r>
          </w:p>
        </w:tc>
        <w:tc>
          <w:tcPr>
            <w:tcW w:w="2419" w:type="dxa"/>
            <w:noWrap/>
            <w:vAlign w:val="center"/>
          </w:tcPr>
          <w:p w14:paraId="49302839">
            <w:pPr>
              <w:widowControl/>
              <w:spacing w:line="400" w:lineRule="exact"/>
              <w:jc w:val="both"/>
              <w:rPr>
                <w:rFonts w:hint="eastAsia" w:ascii="宋体" w:hAnsi="宋体"/>
                <w:color w:val="000000"/>
                <w:sz w:val="24"/>
                <w:lang w:val="en-US" w:eastAsia="zh-CN"/>
              </w:rPr>
            </w:pPr>
            <w:r>
              <w:rPr>
                <w:rFonts w:hint="eastAsia" w:ascii="宋体" w:hAnsi="宋体"/>
                <w:color w:val="000000"/>
                <w:sz w:val="24"/>
                <w:lang w:val="en-US" w:eastAsia="zh-CN"/>
              </w:rPr>
              <w:t>服务总体方案（25分）</w:t>
            </w:r>
          </w:p>
        </w:tc>
        <w:tc>
          <w:tcPr>
            <w:tcW w:w="6664" w:type="dxa"/>
            <w:vAlign w:val="center"/>
          </w:tcPr>
          <w:p w14:paraId="72DB0C58">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rPr>
              <w:t>投标人根据招标文件要求，</w:t>
            </w:r>
            <w:r>
              <w:rPr>
                <w:rFonts w:hint="eastAsia" w:ascii="宋体" w:hAnsi="宋体" w:eastAsia="宋体" w:cs="宋体"/>
                <w:bCs/>
                <w:color w:val="000000"/>
                <w:sz w:val="24"/>
                <w:lang w:val="en-US" w:eastAsia="zh-CN"/>
              </w:rPr>
              <w:t>编制服务方案包括：</w:t>
            </w:r>
          </w:p>
          <w:p w14:paraId="3606DB73">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1）</w:t>
            </w:r>
            <w:r>
              <w:rPr>
                <w:rFonts w:hint="eastAsia" w:ascii="宋体" w:hAnsi="宋体" w:eastAsia="宋体" w:cs="宋体"/>
                <w:bCs/>
                <w:color w:val="000000"/>
                <w:sz w:val="24"/>
              </w:rPr>
              <w:t>车辆运营管理方案</w:t>
            </w:r>
            <w:r>
              <w:rPr>
                <w:rFonts w:hint="eastAsia" w:ascii="宋体" w:hAnsi="宋体" w:eastAsia="宋体" w:cs="宋体"/>
                <w:bCs/>
                <w:color w:val="000000"/>
                <w:sz w:val="24"/>
                <w:lang w:eastAsia="zh-CN"/>
              </w:rPr>
              <w:t>；</w:t>
            </w:r>
          </w:p>
          <w:p w14:paraId="653E850E">
            <w:pPr>
              <w:tabs>
                <w:tab w:val="left" w:pos="840"/>
                <w:tab w:val="left" w:pos="1050"/>
              </w:tabs>
              <w:adjustRightInd w:val="0"/>
              <w:snapToGrid w:val="0"/>
              <w:spacing w:line="460" w:lineRule="exact"/>
              <w:jc w:val="left"/>
              <w:rPr>
                <w:rFonts w:hint="eastAsia" w:ascii="宋体" w:hAnsi="宋体" w:eastAsia="宋体" w:cs="宋体"/>
                <w:bCs/>
                <w:color w:val="000000"/>
                <w:sz w:val="24"/>
                <w:lang w:eastAsia="zh-CN"/>
              </w:rPr>
            </w:pPr>
            <w:r>
              <w:rPr>
                <w:rFonts w:hint="eastAsia" w:ascii="宋体" w:hAnsi="宋体" w:eastAsia="宋体" w:cs="宋体"/>
                <w:bCs/>
                <w:color w:val="000000"/>
                <w:sz w:val="24"/>
                <w:lang w:val="en-US" w:eastAsia="zh-CN"/>
              </w:rPr>
              <w:t>2）</w:t>
            </w:r>
            <w:r>
              <w:rPr>
                <w:rFonts w:hint="eastAsia" w:ascii="宋体" w:hAnsi="宋体" w:eastAsia="宋体" w:cs="宋体"/>
                <w:bCs/>
                <w:color w:val="000000"/>
                <w:sz w:val="24"/>
              </w:rPr>
              <w:t>驾驶员综合管理方案</w:t>
            </w:r>
            <w:r>
              <w:rPr>
                <w:rFonts w:hint="eastAsia" w:ascii="宋体" w:hAnsi="宋体" w:eastAsia="宋体" w:cs="宋体"/>
                <w:bCs/>
                <w:color w:val="000000"/>
                <w:sz w:val="24"/>
                <w:lang w:eastAsia="zh-CN"/>
              </w:rPr>
              <w:t>；</w:t>
            </w:r>
          </w:p>
          <w:p w14:paraId="1C7A337E">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3）线路规划运营方案；</w:t>
            </w:r>
          </w:p>
          <w:p w14:paraId="27FF638D">
            <w:pPr>
              <w:tabs>
                <w:tab w:val="left" w:pos="840"/>
                <w:tab w:val="left" w:pos="1050"/>
              </w:tabs>
              <w:adjustRightInd w:val="0"/>
              <w:snapToGrid w:val="0"/>
              <w:spacing w:line="460" w:lineRule="exact"/>
              <w:jc w:val="left"/>
              <w:rPr>
                <w:rFonts w:hint="eastAsia" w:ascii="宋体" w:hAnsi="宋体" w:eastAsia="宋体" w:cs="宋体"/>
                <w:bCs/>
                <w:color w:val="000000"/>
                <w:sz w:val="24"/>
                <w:lang w:eastAsia="zh-CN"/>
              </w:rPr>
            </w:pPr>
            <w:r>
              <w:rPr>
                <w:rFonts w:hint="eastAsia" w:ascii="宋体" w:hAnsi="宋体" w:eastAsia="宋体" w:cs="宋体"/>
                <w:bCs/>
                <w:color w:val="000000"/>
                <w:sz w:val="24"/>
                <w:lang w:val="en-US" w:eastAsia="zh-CN"/>
              </w:rPr>
              <w:t>4）</w:t>
            </w:r>
            <w:r>
              <w:rPr>
                <w:rFonts w:hint="eastAsia" w:ascii="宋体" w:hAnsi="宋体" w:eastAsia="宋体" w:cs="宋体"/>
                <w:bCs/>
                <w:color w:val="000000"/>
                <w:sz w:val="24"/>
              </w:rPr>
              <w:t>车辆技术管理方案</w:t>
            </w:r>
            <w:r>
              <w:rPr>
                <w:rFonts w:hint="eastAsia" w:ascii="宋体" w:hAnsi="宋体" w:eastAsia="宋体" w:cs="宋体"/>
                <w:bCs/>
                <w:color w:val="000000"/>
                <w:sz w:val="24"/>
                <w:lang w:eastAsia="zh-CN"/>
              </w:rPr>
              <w:t>；</w:t>
            </w:r>
          </w:p>
          <w:p w14:paraId="5006FA9B">
            <w:pPr>
              <w:tabs>
                <w:tab w:val="left" w:pos="840"/>
                <w:tab w:val="left" w:pos="1050"/>
              </w:tabs>
              <w:adjustRightInd w:val="0"/>
              <w:snapToGrid w:val="0"/>
              <w:spacing w:line="460" w:lineRule="exact"/>
              <w:jc w:val="left"/>
              <w:rPr>
                <w:rFonts w:hint="eastAsia" w:ascii="宋体" w:hAnsi="宋体" w:eastAsia="宋体" w:cs="宋体"/>
                <w:bCs/>
                <w:color w:val="000000"/>
                <w:sz w:val="24"/>
                <w:lang w:eastAsia="zh-CN"/>
              </w:rPr>
            </w:pPr>
            <w:r>
              <w:rPr>
                <w:rFonts w:hint="eastAsia" w:ascii="宋体" w:hAnsi="宋体" w:eastAsia="宋体" w:cs="宋体"/>
                <w:bCs/>
                <w:color w:val="000000"/>
                <w:sz w:val="24"/>
                <w:lang w:val="en-US" w:eastAsia="zh-CN"/>
              </w:rPr>
              <w:t>5）</w:t>
            </w:r>
            <w:r>
              <w:rPr>
                <w:rFonts w:hint="eastAsia" w:ascii="宋体" w:hAnsi="宋体" w:eastAsia="宋体" w:cs="宋体"/>
                <w:bCs/>
                <w:color w:val="000000"/>
                <w:sz w:val="24"/>
              </w:rPr>
              <w:t>服务质量管理方案</w:t>
            </w:r>
            <w:r>
              <w:rPr>
                <w:rFonts w:hint="eastAsia" w:ascii="宋体" w:hAnsi="宋体" w:eastAsia="宋体" w:cs="宋体"/>
                <w:bCs/>
                <w:color w:val="000000"/>
                <w:sz w:val="24"/>
                <w:lang w:eastAsia="zh-CN"/>
              </w:rPr>
              <w:t>。</w:t>
            </w:r>
          </w:p>
          <w:p w14:paraId="02593032">
            <w:pPr>
              <w:widowControl/>
              <w:spacing w:line="400" w:lineRule="exact"/>
              <w:jc w:val="both"/>
              <w:rPr>
                <w:rFonts w:hint="eastAsia" w:ascii="宋体" w:hAnsi="宋体"/>
                <w:color w:val="000000"/>
                <w:sz w:val="24"/>
                <w:lang w:val="en-US" w:eastAsia="zh-CN"/>
              </w:rPr>
            </w:pPr>
            <w:r>
              <w:rPr>
                <w:rFonts w:hint="eastAsia" w:ascii="宋体" w:hAnsi="宋体"/>
                <w:color w:val="000000"/>
                <w:sz w:val="24"/>
                <w:lang w:val="en-US" w:eastAsia="zh-CN"/>
              </w:rPr>
              <w:t>以上服务方案五项非常完整详细、非常贴合采购需求、可行性很强，得25分。</w:t>
            </w:r>
          </w:p>
          <w:p w14:paraId="157A3328">
            <w:pPr>
              <w:widowControl/>
              <w:spacing w:line="400" w:lineRule="exact"/>
              <w:jc w:val="both"/>
              <w:rPr>
                <w:rFonts w:hint="eastAsia" w:ascii="宋体" w:hAnsi="宋体"/>
                <w:color w:val="000000"/>
                <w:sz w:val="24"/>
                <w:lang w:val="en-US" w:eastAsia="zh-CN"/>
              </w:rPr>
            </w:pPr>
            <w:r>
              <w:rPr>
                <w:rFonts w:hint="eastAsia" w:ascii="宋体" w:hAnsi="宋体"/>
                <w:color w:val="000000"/>
                <w:sz w:val="24"/>
                <w:lang w:val="en-US" w:eastAsia="zh-CN"/>
              </w:rPr>
              <w:t>服务方案五项较完整详细、较贴合采购需求、可行性较强，得20分。</w:t>
            </w:r>
          </w:p>
          <w:p w14:paraId="7FBB5800">
            <w:pPr>
              <w:widowControl/>
              <w:spacing w:line="400" w:lineRule="exact"/>
              <w:jc w:val="both"/>
              <w:rPr>
                <w:rFonts w:hint="eastAsia" w:ascii="宋体" w:hAnsi="宋体"/>
                <w:color w:val="000000"/>
                <w:sz w:val="24"/>
                <w:lang w:val="en-US" w:eastAsia="zh-CN"/>
              </w:rPr>
            </w:pPr>
            <w:r>
              <w:rPr>
                <w:rFonts w:hint="eastAsia" w:ascii="宋体" w:hAnsi="宋体"/>
                <w:color w:val="000000"/>
                <w:sz w:val="24"/>
                <w:lang w:val="en-US" w:eastAsia="zh-CN"/>
              </w:rPr>
              <w:t>服务方案五项完整详细度一般、采购需求贴合度一般、可行性一般，得15分。</w:t>
            </w:r>
          </w:p>
          <w:p w14:paraId="18D4AD88">
            <w:pPr>
              <w:widowControl/>
              <w:spacing w:line="400" w:lineRule="exact"/>
              <w:jc w:val="both"/>
              <w:rPr>
                <w:rFonts w:hint="default" w:ascii="宋体" w:hAnsi="宋体"/>
                <w:color w:val="000000"/>
                <w:sz w:val="24"/>
                <w:lang w:val="en-US" w:eastAsia="zh-CN"/>
              </w:rPr>
            </w:pPr>
            <w:r>
              <w:rPr>
                <w:rFonts w:hint="eastAsia" w:ascii="宋体" w:hAnsi="宋体"/>
                <w:color w:val="000000"/>
                <w:sz w:val="24"/>
                <w:lang w:val="en-US" w:eastAsia="zh-CN"/>
              </w:rPr>
              <w:t>不提供、缺项漏项、表达不清晰，不得分。</w:t>
            </w:r>
          </w:p>
          <w:p w14:paraId="4A0C1FCA">
            <w:pPr>
              <w:widowControl/>
              <w:spacing w:line="400" w:lineRule="exact"/>
              <w:jc w:val="both"/>
              <w:rPr>
                <w:rFonts w:hint="default" w:ascii="宋体" w:hAnsi="宋体"/>
                <w:color w:val="000000"/>
                <w:sz w:val="24"/>
                <w:lang w:val="en-US" w:eastAsia="zh-CN"/>
              </w:rPr>
            </w:pPr>
          </w:p>
        </w:tc>
      </w:tr>
      <w:tr w14:paraId="4E292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1FC2A2B">
            <w:pPr>
              <w:widowControl/>
              <w:spacing w:line="400" w:lineRule="exact"/>
              <w:jc w:val="center"/>
              <w:rPr>
                <w:rFonts w:hint="eastAsia" w:ascii="宋体" w:hAnsi="宋体" w:eastAsia="宋体"/>
                <w:color w:val="000000"/>
                <w:sz w:val="24"/>
                <w:lang w:eastAsia="zh-CN"/>
              </w:rPr>
            </w:pPr>
            <w:r>
              <w:rPr>
                <w:rFonts w:hint="eastAsia" w:ascii="宋体" w:hAnsi="宋体"/>
                <w:color w:val="000000"/>
                <w:sz w:val="24"/>
                <w:lang w:val="en-US" w:eastAsia="zh-CN"/>
              </w:rPr>
              <w:t>4</w:t>
            </w:r>
          </w:p>
        </w:tc>
        <w:tc>
          <w:tcPr>
            <w:tcW w:w="2419" w:type="dxa"/>
            <w:noWrap/>
            <w:vAlign w:val="center"/>
          </w:tcPr>
          <w:p w14:paraId="51EA8392">
            <w:pPr>
              <w:widowControl/>
              <w:spacing w:line="400" w:lineRule="exact"/>
              <w:jc w:val="center"/>
              <w:rPr>
                <w:rFonts w:hint="eastAsia" w:ascii="宋体" w:hAnsi="宋体"/>
                <w:color w:val="000000"/>
                <w:sz w:val="24"/>
              </w:rPr>
            </w:pPr>
            <w:r>
              <w:rPr>
                <w:rFonts w:hint="eastAsia" w:ascii="宋体" w:hAnsi="宋体"/>
                <w:color w:val="000000"/>
                <w:sz w:val="24"/>
                <w:lang w:val="en-US" w:eastAsia="zh-CN"/>
              </w:rPr>
              <w:t>项目应急预案（15分）</w:t>
            </w:r>
          </w:p>
        </w:tc>
        <w:tc>
          <w:tcPr>
            <w:tcW w:w="6664" w:type="dxa"/>
            <w:vAlign w:val="center"/>
          </w:tcPr>
          <w:p w14:paraId="490D4C6F">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cs="宋体"/>
                <w:bCs/>
                <w:color w:val="000000"/>
                <w:sz w:val="24"/>
                <w:lang w:val="en-US" w:eastAsia="zh-CN"/>
              </w:rPr>
              <w:t>投</w:t>
            </w:r>
            <w:r>
              <w:rPr>
                <w:rFonts w:hint="eastAsia" w:ascii="宋体" w:hAnsi="宋体" w:eastAsia="宋体" w:cs="宋体"/>
                <w:bCs/>
                <w:color w:val="000000"/>
                <w:sz w:val="24"/>
              </w:rPr>
              <w:t>标人根据招标文件要求，</w:t>
            </w:r>
            <w:r>
              <w:rPr>
                <w:rFonts w:hint="eastAsia" w:ascii="宋体" w:hAnsi="宋体" w:eastAsia="宋体" w:cs="宋体"/>
                <w:bCs/>
                <w:color w:val="000000"/>
                <w:sz w:val="24"/>
                <w:lang w:val="en-US" w:eastAsia="zh-CN"/>
              </w:rPr>
              <w:t>编制项目</w:t>
            </w:r>
            <w:r>
              <w:rPr>
                <w:rFonts w:hint="eastAsia" w:ascii="宋体" w:hAnsi="宋体" w:eastAsia="宋体" w:cs="宋体"/>
                <w:bCs/>
                <w:color w:val="000000"/>
                <w:sz w:val="24"/>
              </w:rPr>
              <w:t>应急预案</w:t>
            </w:r>
            <w:r>
              <w:rPr>
                <w:rFonts w:hint="eastAsia" w:ascii="宋体" w:hAnsi="宋体" w:eastAsia="宋体" w:cs="宋体"/>
                <w:bCs/>
                <w:color w:val="000000"/>
                <w:sz w:val="24"/>
                <w:lang w:val="en-US" w:eastAsia="zh-CN"/>
              </w:rPr>
              <w:t>包括：</w:t>
            </w:r>
          </w:p>
          <w:p w14:paraId="106F0022">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1）恶劣天气应急预案；</w:t>
            </w:r>
          </w:p>
          <w:p w14:paraId="44F240AF">
            <w:pPr>
              <w:tabs>
                <w:tab w:val="left" w:pos="840"/>
                <w:tab w:val="left" w:pos="1050"/>
              </w:tabs>
              <w:adjustRightInd w:val="0"/>
              <w:snapToGrid w:val="0"/>
              <w:spacing w:line="460" w:lineRule="exact"/>
              <w:jc w:val="left"/>
              <w:rPr>
                <w:rFonts w:hint="default" w:ascii="宋体" w:hAnsi="宋体" w:eastAsia="宋体" w:cs="宋体"/>
                <w:bCs/>
                <w:color w:val="000000"/>
                <w:sz w:val="24"/>
                <w:lang w:val="en-US" w:eastAsia="zh-CN"/>
              </w:rPr>
            </w:pPr>
            <w:r>
              <w:rPr>
                <w:rFonts w:hint="eastAsia" w:ascii="宋体" w:hAnsi="宋体" w:eastAsia="宋体" w:cs="宋体"/>
                <w:bCs/>
                <w:color w:val="000000"/>
                <w:sz w:val="24"/>
                <w:lang w:val="en-US" w:eastAsia="zh-CN"/>
              </w:rPr>
              <w:t>2）道路紧急项目应急预案；</w:t>
            </w:r>
          </w:p>
          <w:p w14:paraId="1909F5C5">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3）车辆问题应急预案；</w:t>
            </w:r>
          </w:p>
          <w:p w14:paraId="41696151">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4）火灾事故应急预案；</w:t>
            </w:r>
          </w:p>
          <w:p w14:paraId="08D0BEC1">
            <w:pPr>
              <w:tabs>
                <w:tab w:val="left" w:pos="840"/>
                <w:tab w:val="left" w:pos="1050"/>
              </w:tabs>
              <w:adjustRightInd w:val="0"/>
              <w:snapToGrid w:val="0"/>
              <w:spacing w:line="460" w:lineRule="exact"/>
              <w:jc w:val="left"/>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5）应急救援预案。</w:t>
            </w:r>
          </w:p>
          <w:p w14:paraId="7A240770">
            <w:pPr>
              <w:widowControl/>
              <w:spacing w:line="400" w:lineRule="exact"/>
              <w:jc w:val="both"/>
              <w:rPr>
                <w:rFonts w:hint="eastAsia" w:ascii="宋体" w:hAnsi="宋体"/>
                <w:color w:val="000000"/>
                <w:sz w:val="24"/>
                <w:lang w:val="en-US" w:eastAsia="zh-CN"/>
              </w:rPr>
            </w:pPr>
            <w:r>
              <w:rPr>
                <w:rFonts w:hint="eastAsia" w:ascii="宋体" w:hAnsi="宋体"/>
                <w:color w:val="000000"/>
                <w:sz w:val="24"/>
                <w:lang w:val="en-US" w:eastAsia="zh-CN"/>
              </w:rPr>
              <w:t>以上预案五项非常完整详细、非常贴合采购需求、可行性很强，得15分。</w:t>
            </w:r>
          </w:p>
          <w:p w14:paraId="60715BEC">
            <w:pPr>
              <w:widowControl/>
              <w:spacing w:line="400" w:lineRule="exact"/>
              <w:jc w:val="both"/>
              <w:rPr>
                <w:rFonts w:hint="eastAsia" w:ascii="宋体" w:hAnsi="宋体"/>
                <w:color w:val="000000"/>
                <w:sz w:val="24"/>
                <w:lang w:val="en-US" w:eastAsia="zh-CN"/>
              </w:rPr>
            </w:pPr>
            <w:r>
              <w:rPr>
                <w:rFonts w:hint="eastAsia" w:ascii="宋体" w:hAnsi="宋体"/>
                <w:color w:val="000000"/>
                <w:sz w:val="24"/>
                <w:lang w:val="en-US" w:eastAsia="zh-CN"/>
              </w:rPr>
              <w:t>预案五项较完整详细、较贴合采购需求、可行性较强，得12分。</w:t>
            </w:r>
          </w:p>
          <w:p w14:paraId="2F2AF6B8">
            <w:pPr>
              <w:widowControl/>
              <w:spacing w:line="400" w:lineRule="exact"/>
              <w:jc w:val="both"/>
              <w:rPr>
                <w:rFonts w:hint="eastAsia" w:ascii="宋体" w:hAnsi="宋体"/>
                <w:color w:val="000000"/>
                <w:sz w:val="24"/>
                <w:lang w:val="en-US" w:eastAsia="zh-CN"/>
              </w:rPr>
            </w:pPr>
            <w:r>
              <w:rPr>
                <w:rFonts w:hint="eastAsia" w:ascii="宋体" w:hAnsi="宋体"/>
                <w:color w:val="000000"/>
                <w:sz w:val="24"/>
                <w:lang w:val="en-US" w:eastAsia="zh-CN"/>
              </w:rPr>
              <w:t>预案五项完整详细度一般、采购需求贴合度一般、可行性一般，得8分。</w:t>
            </w:r>
          </w:p>
          <w:p w14:paraId="0CDAF26B">
            <w:pPr>
              <w:widowControl/>
              <w:spacing w:line="400" w:lineRule="exact"/>
              <w:jc w:val="both"/>
              <w:rPr>
                <w:rFonts w:hint="eastAsia" w:ascii="宋体" w:hAnsi="宋体"/>
                <w:color w:val="000000"/>
                <w:sz w:val="24"/>
                <w:lang w:eastAsia="zh-CN"/>
              </w:rPr>
            </w:pPr>
            <w:r>
              <w:rPr>
                <w:rFonts w:hint="eastAsia" w:ascii="宋体" w:hAnsi="宋体"/>
                <w:color w:val="000000"/>
                <w:sz w:val="24"/>
                <w:lang w:val="en-US" w:eastAsia="zh-CN"/>
              </w:rPr>
              <w:t>不提供、缺项漏项、表达不清晰，不得分。</w:t>
            </w:r>
          </w:p>
        </w:tc>
      </w:tr>
      <w:tr w14:paraId="40177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4D3C0BEA">
            <w:pPr>
              <w:widowControl/>
              <w:spacing w:line="400" w:lineRule="exact"/>
              <w:jc w:val="center"/>
              <w:rPr>
                <w:rFonts w:hint="eastAsia" w:ascii="宋体" w:hAnsi="宋体"/>
                <w:color w:val="000000"/>
                <w:sz w:val="24"/>
                <w:lang w:val="en-US" w:eastAsia="zh-CN"/>
              </w:rPr>
            </w:pPr>
            <w:r>
              <w:rPr>
                <w:rFonts w:hint="eastAsia" w:ascii="宋体" w:hAnsi="宋体"/>
                <w:color w:val="000000"/>
                <w:sz w:val="24"/>
                <w:lang w:val="en-US" w:eastAsia="zh-CN"/>
              </w:rPr>
              <w:t>5</w:t>
            </w:r>
          </w:p>
        </w:tc>
        <w:tc>
          <w:tcPr>
            <w:tcW w:w="2419" w:type="dxa"/>
            <w:noWrap/>
            <w:vAlign w:val="center"/>
          </w:tcPr>
          <w:p w14:paraId="13A1F9CF">
            <w:pPr>
              <w:widowControl/>
              <w:spacing w:line="400" w:lineRule="exact"/>
              <w:jc w:val="center"/>
              <w:rPr>
                <w:rFonts w:hint="eastAsia" w:ascii="宋体" w:hAnsi="宋体"/>
                <w:color w:val="000000"/>
                <w:sz w:val="24"/>
                <w:lang w:val="en-US" w:eastAsia="zh-CN"/>
              </w:rPr>
            </w:pPr>
            <w:r>
              <w:rPr>
                <w:rFonts w:hint="eastAsia" w:ascii="宋体" w:hAnsi="宋体" w:eastAsia="宋体" w:cs="Times New Roman"/>
                <w:color w:val="000000"/>
                <w:kern w:val="2"/>
                <w:sz w:val="24"/>
                <w:szCs w:val="24"/>
                <w:lang w:val="en-US" w:eastAsia="zh-CN" w:bidi="ar-SA"/>
                <w14:ligatures w14:val="none"/>
              </w:rPr>
              <w:t>服务</w:t>
            </w:r>
            <w:r>
              <w:rPr>
                <w:rFonts w:hint="eastAsia" w:ascii="宋体" w:hAnsi="宋体" w:cs="Times New Roman"/>
                <w:color w:val="000000"/>
                <w:kern w:val="2"/>
                <w:sz w:val="24"/>
                <w:szCs w:val="24"/>
                <w:lang w:val="en-US" w:eastAsia="zh-CN" w:bidi="ar-SA"/>
                <w14:ligatures w14:val="none"/>
              </w:rPr>
              <w:t>流程</w:t>
            </w:r>
            <w:r>
              <w:rPr>
                <w:rFonts w:hint="eastAsia" w:ascii="宋体" w:hAnsi="宋体" w:eastAsia="宋体" w:cs="Times New Roman"/>
                <w:color w:val="000000"/>
                <w:kern w:val="2"/>
                <w:sz w:val="24"/>
                <w:szCs w:val="24"/>
                <w:lang w:val="en-US" w:eastAsia="zh-CN" w:bidi="ar-SA"/>
                <w14:ligatures w14:val="none"/>
              </w:rPr>
              <w:t>方案及保障措施（9分）</w:t>
            </w:r>
          </w:p>
        </w:tc>
        <w:tc>
          <w:tcPr>
            <w:tcW w:w="6664" w:type="dxa"/>
            <w:vAlign w:val="center"/>
          </w:tcPr>
          <w:p w14:paraId="212A75C9">
            <w:pPr>
              <w:tabs>
                <w:tab w:val="left" w:pos="840"/>
                <w:tab w:val="left" w:pos="1050"/>
              </w:tabs>
              <w:adjustRightInd w:val="0"/>
              <w:snapToGrid w:val="0"/>
              <w:spacing w:line="460" w:lineRule="exact"/>
              <w:jc w:val="left"/>
              <w:rPr>
                <w:rFonts w:hint="default" w:ascii="宋体" w:hAnsi="宋体" w:eastAsia="宋体" w:cs="宋体"/>
                <w:bCs/>
                <w:color w:val="000000"/>
                <w:kern w:val="2"/>
                <w:sz w:val="24"/>
                <w:szCs w:val="24"/>
                <w:lang w:val="en-US" w:eastAsia="zh-CN" w:bidi="ar-SA"/>
                <w14:ligatures w14:val="none"/>
              </w:rPr>
            </w:pPr>
            <w:r>
              <w:rPr>
                <w:rFonts w:hint="eastAsia" w:ascii="宋体" w:hAnsi="宋体" w:cs="宋体"/>
                <w:bCs/>
                <w:color w:val="000000"/>
                <w:kern w:val="2"/>
                <w:sz w:val="24"/>
                <w:szCs w:val="24"/>
                <w:lang w:val="en-US" w:eastAsia="zh-CN" w:bidi="ar-SA"/>
                <w14:ligatures w14:val="none"/>
              </w:rPr>
              <w:t>投标人根据文件要求，编制服务流程方案和保障措施：</w:t>
            </w:r>
          </w:p>
          <w:p w14:paraId="4DC74163">
            <w:pPr>
              <w:tabs>
                <w:tab w:val="left" w:pos="840"/>
                <w:tab w:val="left" w:pos="1050"/>
              </w:tabs>
              <w:adjustRightInd w:val="0"/>
              <w:snapToGrid w:val="0"/>
              <w:spacing w:line="460" w:lineRule="exact"/>
              <w:jc w:val="left"/>
              <w:rPr>
                <w:rFonts w:hint="default" w:ascii="宋体" w:hAnsi="宋体" w:cs="宋体"/>
                <w:bCs/>
                <w:color w:val="000000"/>
                <w:kern w:val="2"/>
                <w:sz w:val="24"/>
                <w:szCs w:val="24"/>
                <w:lang w:val="en-US" w:eastAsia="zh-CN" w:bidi="ar-SA"/>
                <w14:ligatures w14:val="none"/>
              </w:rPr>
            </w:pPr>
            <w:r>
              <w:rPr>
                <w:rFonts w:hint="eastAsia" w:ascii="宋体" w:hAnsi="宋体" w:eastAsia="宋体" w:cs="宋体"/>
                <w:bCs/>
                <w:color w:val="000000"/>
                <w:kern w:val="2"/>
                <w:sz w:val="24"/>
                <w:szCs w:val="24"/>
                <w:lang w:val="en-US" w:eastAsia="zh-CN" w:bidi="ar-SA"/>
                <w14:ligatures w14:val="none"/>
              </w:rPr>
              <w:t>服务工作流程科学、服务时间安排合理、服务工作计划详细，方案方案切实可行、全面，可操作性强</w:t>
            </w:r>
            <w:r>
              <w:rPr>
                <w:rFonts w:hint="eastAsia" w:ascii="宋体" w:hAnsi="宋体" w:cs="宋体"/>
                <w:bCs/>
                <w:color w:val="000000"/>
                <w:kern w:val="2"/>
                <w:sz w:val="24"/>
                <w:szCs w:val="24"/>
                <w:lang w:val="en-US" w:eastAsia="zh-CN" w:bidi="ar-SA"/>
                <w14:ligatures w14:val="none"/>
              </w:rPr>
              <w:t>，得9分；</w:t>
            </w:r>
          </w:p>
          <w:p w14:paraId="079BA91D">
            <w:pPr>
              <w:tabs>
                <w:tab w:val="left" w:pos="840"/>
                <w:tab w:val="left" w:pos="1050"/>
              </w:tabs>
              <w:adjustRightInd w:val="0"/>
              <w:snapToGrid w:val="0"/>
              <w:spacing w:line="460" w:lineRule="exact"/>
              <w:jc w:val="left"/>
              <w:rPr>
                <w:rFonts w:hint="eastAsia" w:ascii="宋体" w:hAnsi="宋体" w:cs="宋体"/>
                <w:bCs/>
                <w:color w:val="000000"/>
                <w:kern w:val="2"/>
                <w:sz w:val="24"/>
                <w:szCs w:val="24"/>
                <w:lang w:val="en-US" w:eastAsia="zh-CN" w:bidi="ar-SA"/>
                <w14:ligatures w14:val="none"/>
              </w:rPr>
            </w:pPr>
            <w:r>
              <w:rPr>
                <w:rFonts w:hint="eastAsia" w:ascii="宋体" w:hAnsi="宋体" w:eastAsia="宋体" w:cs="宋体"/>
                <w:bCs/>
                <w:color w:val="000000"/>
                <w:kern w:val="2"/>
                <w:sz w:val="24"/>
                <w:szCs w:val="24"/>
                <w:lang w:val="en-US" w:eastAsia="zh-CN" w:bidi="ar-SA"/>
                <w14:ligatures w14:val="none"/>
              </w:rPr>
              <w:t>服务工作流程</w:t>
            </w:r>
            <w:r>
              <w:rPr>
                <w:rFonts w:hint="eastAsia" w:ascii="宋体" w:hAnsi="宋体" w:cs="宋体"/>
                <w:bCs/>
                <w:color w:val="000000"/>
                <w:kern w:val="2"/>
                <w:sz w:val="24"/>
                <w:szCs w:val="24"/>
                <w:lang w:val="en-US" w:eastAsia="zh-CN" w:bidi="ar-SA"/>
                <w14:ligatures w14:val="none"/>
              </w:rPr>
              <w:t>较</w:t>
            </w:r>
            <w:r>
              <w:rPr>
                <w:rFonts w:hint="eastAsia" w:ascii="宋体" w:hAnsi="宋体" w:eastAsia="宋体" w:cs="宋体"/>
                <w:bCs/>
                <w:color w:val="000000"/>
                <w:kern w:val="2"/>
                <w:sz w:val="24"/>
                <w:szCs w:val="24"/>
                <w:lang w:val="en-US" w:eastAsia="zh-CN" w:bidi="ar-SA"/>
                <w14:ligatures w14:val="none"/>
              </w:rPr>
              <w:t>科学、服务时间安排</w:t>
            </w:r>
            <w:r>
              <w:rPr>
                <w:rFonts w:hint="eastAsia" w:ascii="宋体" w:hAnsi="宋体" w:cs="宋体"/>
                <w:bCs/>
                <w:color w:val="000000"/>
                <w:kern w:val="2"/>
                <w:sz w:val="24"/>
                <w:szCs w:val="24"/>
                <w:lang w:val="en-US" w:eastAsia="zh-CN" w:bidi="ar-SA"/>
                <w14:ligatures w14:val="none"/>
              </w:rPr>
              <w:t>较</w:t>
            </w:r>
            <w:r>
              <w:rPr>
                <w:rFonts w:hint="eastAsia" w:ascii="宋体" w:hAnsi="宋体" w:eastAsia="宋体" w:cs="宋体"/>
                <w:bCs/>
                <w:color w:val="000000"/>
                <w:kern w:val="2"/>
                <w:sz w:val="24"/>
                <w:szCs w:val="24"/>
                <w:lang w:val="en-US" w:eastAsia="zh-CN" w:bidi="ar-SA"/>
                <w14:ligatures w14:val="none"/>
              </w:rPr>
              <w:t>合理、服务工作计划</w:t>
            </w:r>
            <w:r>
              <w:rPr>
                <w:rFonts w:hint="eastAsia" w:ascii="宋体" w:hAnsi="宋体" w:cs="宋体"/>
                <w:bCs/>
                <w:color w:val="000000"/>
                <w:kern w:val="2"/>
                <w:sz w:val="24"/>
                <w:szCs w:val="24"/>
                <w:lang w:val="en-US" w:eastAsia="zh-CN" w:bidi="ar-SA"/>
                <w14:ligatures w14:val="none"/>
              </w:rPr>
              <w:t>较</w:t>
            </w:r>
            <w:r>
              <w:rPr>
                <w:rFonts w:hint="eastAsia" w:ascii="宋体" w:hAnsi="宋体" w:eastAsia="宋体" w:cs="宋体"/>
                <w:bCs/>
                <w:color w:val="000000"/>
                <w:kern w:val="2"/>
                <w:sz w:val="24"/>
                <w:szCs w:val="24"/>
                <w:lang w:val="en-US" w:eastAsia="zh-CN" w:bidi="ar-SA"/>
                <w14:ligatures w14:val="none"/>
              </w:rPr>
              <w:t>详细，方案方案切实</w:t>
            </w:r>
            <w:r>
              <w:rPr>
                <w:rFonts w:hint="eastAsia" w:ascii="宋体" w:hAnsi="宋体" w:cs="宋体"/>
                <w:bCs/>
                <w:color w:val="000000"/>
                <w:kern w:val="2"/>
                <w:sz w:val="24"/>
                <w:szCs w:val="24"/>
                <w:lang w:val="en-US" w:eastAsia="zh-CN" w:bidi="ar-SA"/>
                <w14:ligatures w14:val="none"/>
              </w:rPr>
              <w:t>较</w:t>
            </w:r>
            <w:r>
              <w:rPr>
                <w:rFonts w:hint="eastAsia" w:ascii="宋体" w:hAnsi="宋体" w:eastAsia="宋体" w:cs="宋体"/>
                <w:bCs/>
                <w:color w:val="000000"/>
                <w:kern w:val="2"/>
                <w:sz w:val="24"/>
                <w:szCs w:val="24"/>
                <w:lang w:val="en-US" w:eastAsia="zh-CN" w:bidi="ar-SA"/>
                <w14:ligatures w14:val="none"/>
              </w:rPr>
              <w:t>可行、</w:t>
            </w:r>
            <w:r>
              <w:rPr>
                <w:rFonts w:hint="eastAsia" w:ascii="宋体" w:hAnsi="宋体" w:cs="宋体"/>
                <w:bCs/>
                <w:color w:val="000000"/>
                <w:kern w:val="2"/>
                <w:sz w:val="24"/>
                <w:szCs w:val="24"/>
                <w:lang w:val="en-US" w:eastAsia="zh-CN" w:bidi="ar-SA"/>
                <w14:ligatures w14:val="none"/>
              </w:rPr>
              <w:t>较</w:t>
            </w:r>
            <w:r>
              <w:rPr>
                <w:rFonts w:hint="eastAsia" w:ascii="宋体" w:hAnsi="宋体" w:eastAsia="宋体" w:cs="宋体"/>
                <w:bCs/>
                <w:color w:val="000000"/>
                <w:kern w:val="2"/>
                <w:sz w:val="24"/>
                <w:szCs w:val="24"/>
                <w:lang w:val="en-US" w:eastAsia="zh-CN" w:bidi="ar-SA"/>
                <w14:ligatures w14:val="none"/>
              </w:rPr>
              <w:t>全面，可操作性</w:t>
            </w:r>
            <w:r>
              <w:rPr>
                <w:rFonts w:hint="eastAsia" w:ascii="宋体" w:hAnsi="宋体" w:cs="宋体"/>
                <w:bCs/>
                <w:color w:val="000000"/>
                <w:kern w:val="2"/>
                <w:sz w:val="24"/>
                <w:szCs w:val="24"/>
                <w:lang w:val="en-US" w:eastAsia="zh-CN" w:bidi="ar-SA"/>
                <w14:ligatures w14:val="none"/>
              </w:rPr>
              <w:t>较</w:t>
            </w:r>
            <w:r>
              <w:rPr>
                <w:rFonts w:hint="eastAsia" w:ascii="宋体" w:hAnsi="宋体" w:eastAsia="宋体" w:cs="宋体"/>
                <w:bCs/>
                <w:color w:val="000000"/>
                <w:kern w:val="2"/>
                <w:sz w:val="24"/>
                <w:szCs w:val="24"/>
                <w:lang w:val="en-US" w:eastAsia="zh-CN" w:bidi="ar-SA"/>
                <w14:ligatures w14:val="none"/>
              </w:rPr>
              <w:t>强</w:t>
            </w:r>
            <w:r>
              <w:rPr>
                <w:rFonts w:hint="eastAsia" w:ascii="宋体" w:hAnsi="宋体" w:cs="宋体"/>
                <w:bCs/>
                <w:color w:val="000000"/>
                <w:kern w:val="2"/>
                <w:sz w:val="24"/>
                <w:szCs w:val="24"/>
                <w:lang w:val="en-US" w:eastAsia="zh-CN" w:bidi="ar-SA"/>
                <w14:ligatures w14:val="none"/>
              </w:rPr>
              <w:t>，得7分；</w:t>
            </w:r>
          </w:p>
          <w:p w14:paraId="34A1D960">
            <w:pPr>
              <w:tabs>
                <w:tab w:val="left" w:pos="840"/>
                <w:tab w:val="left" w:pos="1050"/>
              </w:tabs>
              <w:adjustRightInd w:val="0"/>
              <w:snapToGrid w:val="0"/>
              <w:spacing w:line="460" w:lineRule="exact"/>
              <w:jc w:val="left"/>
              <w:rPr>
                <w:rFonts w:hint="default" w:ascii="宋体" w:hAnsi="宋体" w:cs="宋体"/>
                <w:bCs/>
                <w:color w:val="000000"/>
                <w:kern w:val="2"/>
                <w:sz w:val="24"/>
                <w:szCs w:val="24"/>
                <w:lang w:val="en-US" w:eastAsia="zh-CN" w:bidi="ar-SA"/>
                <w14:ligatures w14:val="none"/>
              </w:rPr>
            </w:pPr>
            <w:r>
              <w:rPr>
                <w:rFonts w:hint="eastAsia" w:ascii="宋体" w:hAnsi="宋体" w:eastAsia="宋体" w:cs="宋体"/>
                <w:bCs/>
                <w:color w:val="000000"/>
                <w:kern w:val="2"/>
                <w:sz w:val="24"/>
                <w:szCs w:val="24"/>
                <w:lang w:val="en-US" w:eastAsia="zh-CN" w:bidi="ar-SA"/>
                <w14:ligatures w14:val="none"/>
              </w:rPr>
              <w:t>服务工作流程</w:t>
            </w:r>
            <w:r>
              <w:rPr>
                <w:rFonts w:hint="eastAsia" w:ascii="宋体" w:hAnsi="宋体" w:cs="宋体"/>
                <w:bCs/>
                <w:color w:val="000000"/>
                <w:kern w:val="2"/>
                <w:sz w:val="24"/>
                <w:szCs w:val="24"/>
                <w:lang w:val="en-US" w:eastAsia="zh-CN" w:bidi="ar-SA"/>
                <w14:ligatures w14:val="none"/>
              </w:rPr>
              <w:t>一般</w:t>
            </w:r>
            <w:r>
              <w:rPr>
                <w:rFonts w:hint="eastAsia" w:ascii="宋体" w:hAnsi="宋体" w:eastAsia="宋体" w:cs="宋体"/>
                <w:bCs/>
                <w:color w:val="000000"/>
                <w:kern w:val="2"/>
                <w:sz w:val="24"/>
                <w:szCs w:val="24"/>
                <w:lang w:val="en-US" w:eastAsia="zh-CN" w:bidi="ar-SA"/>
                <w14:ligatures w14:val="none"/>
              </w:rPr>
              <w:t>、服务时间安排</w:t>
            </w:r>
            <w:r>
              <w:rPr>
                <w:rFonts w:hint="eastAsia" w:ascii="宋体" w:hAnsi="宋体" w:cs="宋体"/>
                <w:bCs/>
                <w:color w:val="000000"/>
                <w:kern w:val="2"/>
                <w:sz w:val="24"/>
                <w:szCs w:val="24"/>
                <w:lang w:val="en-US" w:eastAsia="zh-CN" w:bidi="ar-SA"/>
                <w14:ligatures w14:val="none"/>
              </w:rPr>
              <w:t>一般</w:t>
            </w:r>
            <w:r>
              <w:rPr>
                <w:rFonts w:hint="eastAsia" w:ascii="宋体" w:hAnsi="宋体" w:eastAsia="宋体" w:cs="宋体"/>
                <w:bCs/>
                <w:color w:val="000000"/>
                <w:kern w:val="2"/>
                <w:sz w:val="24"/>
                <w:szCs w:val="24"/>
                <w:lang w:val="en-US" w:eastAsia="zh-CN" w:bidi="ar-SA"/>
                <w14:ligatures w14:val="none"/>
              </w:rPr>
              <w:t>、服务工作计划</w:t>
            </w:r>
            <w:r>
              <w:rPr>
                <w:rFonts w:hint="eastAsia" w:ascii="宋体" w:hAnsi="宋体" w:cs="宋体"/>
                <w:bCs/>
                <w:color w:val="000000"/>
                <w:kern w:val="2"/>
                <w:sz w:val="24"/>
                <w:szCs w:val="24"/>
                <w:lang w:val="en-US" w:eastAsia="zh-CN" w:bidi="ar-SA"/>
                <w14:ligatures w14:val="none"/>
              </w:rPr>
              <w:t>一般</w:t>
            </w:r>
            <w:r>
              <w:rPr>
                <w:rFonts w:hint="eastAsia" w:ascii="宋体" w:hAnsi="宋体" w:eastAsia="宋体" w:cs="宋体"/>
                <w:bCs/>
                <w:color w:val="000000"/>
                <w:kern w:val="2"/>
                <w:sz w:val="24"/>
                <w:szCs w:val="24"/>
                <w:lang w:val="en-US" w:eastAsia="zh-CN" w:bidi="ar-SA"/>
                <w14:ligatures w14:val="none"/>
              </w:rPr>
              <w:t>，方案方案</w:t>
            </w:r>
            <w:r>
              <w:rPr>
                <w:rFonts w:hint="eastAsia" w:ascii="宋体" w:hAnsi="宋体" w:cs="宋体"/>
                <w:bCs/>
                <w:color w:val="000000"/>
                <w:kern w:val="2"/>
                <w:sz w:val="24"/>
                <w:szCs w:val="24"/>
                <w:lang w:val="en-US" w:eastAsia="zh-CN" w:bidi="ar-SA"/>
                <w14:ligatures w14:val="none"/>
              </w:rPr>
              <w:t>可行性一般，得4分；</w:t>
            </w:r>
          </w:p>
          <w:p w14:paraId="01416BFE">
            <w:pPr>
              <w:pStyle w:val="49"/>
              <w:ind w:left="0" w:leftChars="0" w:firstLine="0" w:firstLineChars="0"/>
              <w:rPr>
                <w:rFonts w:hint="eastAsia" w:ascii="宋体" w:hAnsi="宋体"/>
                <w:color w:val="000000"/>
                <w:sz w:val="24"/>
                <w:lang w:val="en-US" w:eastAsia="zh-CN"/>
              </w:rPr>
            </w:pPr>
            <w:r>
              <w:rPr>
                <w:rFonts w:hint="eastAsia" w:ascii="宋体" w:hAnsi="宋体"/>
                <w:color w:val="000000"/>
                <w:sz w:val="24"/>
                <w:lang w:val="en-US" w:eastAsia="zh-CN"/>
              </w:rPr>
              <w:t>不提供表达不清晰，不得分。</w:t>
            </w:r>
          </w:p>
        </w:tc>
      </w:tr>
    </w:tbl>
    <w:p w14:paraId="5505BA53">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57C9F3AB">
      <w:pPr>
        <w:spacing w:line="360" w:lineRule="auto"/>
        <w:rPr>
          <w:rFonts w:hint="eastAsia" w:ascii="宋体" w:hAnsi="宋体"/>
          <w:b/>
          <w:color w:val="000000"/>
          <w:sz w:val="24"/>
        </w:rPr>
      </w:pPr>
      <w:r>
        <w:rPr>
          <w:rFonts w:hint="eastAsia" w:ascii="宋体" w:hAnsi="宋体"/>
          <w:b/>
          <w:color w:val="000000"/>
          <w:sz w:val="24"/>
        </w:rPr>
        <w:t xml:space="preserve">  六、 定标</w:t>
      </w:r>
    </w:p>
    <w:p w14:paraId="7995C813">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022982C2">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0D89F7B7">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00F0D38B">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31F03E7C">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6899DD5C">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71CDEE3E">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0439C48D">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37360ACC">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2F490914">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1FEE1D5C">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0CE904C7">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6268FC2A">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709EC819">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166F560E">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48450B03">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67C2AC07">
      <w:pPr>
        <w:keepNext w:val="0"/>
        <w:keepLines w:val="0"/>
        <w:pageBreakBefore w:val="0"/>
        <w:widowControl w:val="0"/>
        <w:tabs>
          <w:tab w:val="left" w:pos="525"/>
          <w:tab w:val="left" w:pos="570"/>
          <w:tab w:val="left" w:pos="1155"/>
        </w:tabs>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32"/>
          <w:lang w:val="en-US" w:eastAsia="zh-CN"/>
        </w:rPr>
      </w:pPr>
      <w:r>
        <w:rPr>
          <w:rFonts w:hint="eastAsia" w:ascii="宋体" w:hAnsi="宋体" w:cs="宋体"/>
          <w:sz w:val="28"/>
          <w:szCs w:val="32"/>
        </w:rPr>
        <w:t>一、采购</w:t>
      </w:r>
      <w:r>
        <w:rPr>
          <w:rFonts w:hint="eastAsia" w:ascii="宋体" w:hAnsi="宋体" w:cs="宋体"/>
          <w:sz w:val="28"/>
          <w:szCs w:val="32"/>
          <w:lang w:val="en-US" w:eastAsia="zh-CN"/>
        </w:rPr>
        <w:t>内容</w:t>
      </w:r>
    </w:p>
    <w:p w14:paraId="3BB91834">
      <w:pPr>
        <w:pStyle w:val="11"/>
        <w:rPr>
          <w:rFonts w:hint="eastAsia" w:ascii="宋体" w:hAnsi="宋体" w:eastAsia="宋体"/>
          <w:b/>
          <w:bCs/>
          <w:color w:val="000000"/>
          <w:kern w:val="0"/>
          <w:sz w:val="28"/>
          <w:szCs w:val="28"/>
          <w:lang w:val="en-US" w:eastAsia="zh-CN"/>
        </w:rPr>
      </w:pPr>
      <w:r>
        <w:rPr>
          <w:rFonts w:hint="eastAsia" w:ascii="宋体" w:hAnsi="宋体"/>
          <w:b/>
          <w:bCs/>
          <w:color w:val="000000"/>
          <w:kern w:val="0"/>
          <w:sz w:val="28"/>
          <w:szCs w:val="28"/>
        </w:rPr>
        <w:t>艺术设计学院202</w:t>
      </w:r>
      <w:r>
        <w:rPr>
          <w:rFonts w:hint="eastAsia" w:ascii="宋体" w:hAnsi="宋体"/>
          <w:b/>
          <w:bCs/>
          <w:color w:val="000000"/>
          <w:kern w:val="0"/>
          <w:sz w:val="28"/>
          <w:szCs w:val="28"/>
          <w:lang w:val="en-US" w:eastAsia="zh-CN"/>
        </w:rPr>
        <w:t>5</w:t>
      </w:r>
      <w:r>
        <w:rPr>
          <w:rFonts w:hint="eastAsia" w:ascii="宋体" w:hAnsi="宋体"/>
          <w:b/>
          <w:bCs/>
          <w:color w:val="000000"/>
          <w:kern w:val="0"/>
          <w:sz w:val="28"/>
          <w:szCs w:val="28"/>
        </w:rPr>
        <w:t>级全体专业进行专业采风课程用车服务</w:t>
      </w:r>
      <w:r>
        <w:rPr>
          <w:rFonts w:hint="eastAsia" w:ascii="宋体" w:hAnsi="宋体"/>
          <w:b/>
          <w:bCs/>
          <w:color w:val="000000"/>
          <w:kern w:val="0"/>
          <w:sz w:val="28"/>
          <w:szCs w:val="28"/>
          <w:lang w:eastAsia="zh-CN"/>
        </w:rPr>
        <w:t>（</w:t>
      </w:r>
      <w:r>
        <w:rPr>
          <w:rFonts w:hint="eastAsia" w:ascii="宋体" w:hAnsi="宋体"/>
          <w:b/>
          <w:bCs/>
          <w:color w:val="000000"/>
          <w:kern w:val="0"/>
          <w:sz w:val="28"/>
          <w:szCs w:val="28"/>
          <w:lang w:val="en-US" w:eastAsia="zh-CN"/>
        </w:rPr>
        <w:t>10辆45座大巴车</w:t>
      </w:r>
      <w:r>
        <w:rPr>
          <w:rFonts w:hint="eastAsia" w:ascii="宋体" w:hAnsi="宋体"/>
          <w:b/>
          <w:bCs/>
          <w:color w:val="000000"/>
          <w:kern w:val="0"/>
          <w:sz w:val="28"/>
          <w:szCs w:val="28"/>
          <w:lang w:eastAsia="zh-CN"/>
        </w:rPr>
        <w:t>）</w:t>
      </w:r>
    </w:p>
    <w:p w14:paraId="31E6AD0B">
      <w:pPr>
        <w:pStyle w:val="11"/>
        <w:rPr>
          <w:rFonts w:hint="eastAsia" w:ascii="宋体" w:hAnsi="宋体"/>
          <w:b/>
          <w:bCs/>
          <w:color w:val="000000"/>
          <w:kern w:val="0"/>
          <w:sz w:val="28"/>
          <w:szCs w:val="28"/>
          <w:lang w:val="en-US" w:eastAsia="zh-CN"/>
        </w:rPr>
      </w:pPr>
      <w:r>
        <w:rPr>
          <w:rFonts w:hint="eastAsia" w:ascii="宋体" w:hAnsi="宋体"/>
          <w:color w:val="000000"/>
          <w:kern w:val="0"/>
          <w:sz w:val="28"/>
          <w:szCs w:val="28"/>
          <w:lang w:val="en-US" w:eastAsia="zh-CN"/>
        </w:rPr>
        <w:t>安全顺利按时完成，10辆45座大巴车，2026年5月11日学校藕塘校区至安徽宏村写生基地,</w:t>
      </w:r>
      <w:r>
        <w:rPr>
          <w:rFonts w:hint="eastAsia" w:ascii="宋体" w:hAnsi="宋体"/>
          <w:color w:val="000000"/>
          <w:kern w:val="0"/>
          <w:sz w:val="28"/>
          <w:szCs w:val="28"/>
          <w:lang w:eastAsia="zh-CN"/>
        </w:rPr>
        <w:t>当天学生不返回，</w:t>
      </w:r>
      <w:r>
        <w:rPr>
          <w:rFonts w:hint="eastAsia" w:ascii="宋体" w:hAnsi="宋体"/>
          <w:color w:val="000000"/>
          <w:kern w:val="0"/>
          <w:sz w:val="28"/>
          <w:szCs w:val="28"/>
          <w:lang w:val="en-US" w:eastAsia="zh-CN"/>
        </w:rPr>
        <w:t>2026年5月22日安徽宏村写生基地至学校藕塘校区，接送420名学生，15名教师1名辅导员的任务。</w:t>
      </w:r>
    </w:p>
    <w:p w14:paraId="769937AC">
      <w:pPr>
        <w:pStyle w:val="11"/>
        <w:numPr>
          <w:ilvl w:val="0"/>
          <w:numId w:val="1"/>
        </w:numPr>
        <w:rPr>
          <w:rFonts w:hint="default" w:ascii="宋体" w:hAnsi="宋体" w:eastAsia="宋体" w:cs="Times New Roman"/>
          <w:color w:val="000000"/>
          <w:kern w:val="0"/>
          <w:sz w:val="28"/>
          <w:szCs w:val="28"/>
          <w:lang w:val="en-US" w:eastAsia="zh-CN"/>
        </w:rPr>
      </w:pPr>
      <w:r>
        <w:rPr>
          <w:rFonts w:hint="eastAsia" w:ascii="宋体" w:hAnsi="宋体" w:eastAsia="宋体" w:cs="Times New Roman"/>
          <w:color w:val="000000"/>
          <w:kern w:val="0"/>
          <w:sz w:val="28"/>
          <w:szCs w:val="28"/>
          <w:lang w:val="en-US" w:eastAsia="zh-CN"/>
        </w:rPr>
        <w:t>服务要求</w:t>
      </w:r>
    </w:p>
    <w:p w14:paraId="0258C8F3">
      <w:pPr>
        <w:pStyle w:val="11"/>
        <w:keepNext w:val="0"/>
        <w:keepLines w:val="0"/>
        <w:pageBreakBefore w:val="0"/>
        <w:widowControl w:val="0"/>
        <w:numPr>
          <w:ilvl w:val="0"/>
          <w:numId w:val="2"/>
        </w:numPr>
        <w:kinsoku/>
        <w:wordWrap/>
        <w:overflowPunct/>
        <w:topLinePunct w:val="0"/>
        <w:autoSpaceDE/>
        <w:autoSpaceDN/>
        <w:bidi w:val="0"/>
        <w:adjustRightInd/>
        <w:snapToGrid/>
        <w:spacing w:after="0" w:line="240" w:lineRule="auto"/>
        <w:ind w:firstLine="560" w:firstLineChars="200"/>
        <w:jc w:val="both"/>
        <w:textAlignment w:val="auto"/>
        <w:rPr>
          <w:rFonts w:hint="eastAsia" w:ascii="宋体" w:hAnsi="宋体"/>
          <w:color w:val="000000"/>
          <w:kern w:val="0"/>
          <w:sz w:val="28"/>
          <w:szCs w:val="28"/>
        </w:rPr>
      </w:pPr>
      <w:r>
        <w:rPr>
          <w:rFonts w:hint="eastAsia" w:ascii="宋体" w:hAnsi="宋体"/>
          <w:color w:val="000000"/>
          <w:kern w:val="0"/>
          <w:sz w:val="28"/>
          <w:szCs w:val="28"/>
          <w:lang w:val="en-US" w:eastAsia="zh-CN"/>
        </w:rPr>
        <w:t>安全顺利按时完成</w:t>
      </w:r>
      <w:r>
        <w:rPr>
          <w:rFonts w:hint="eastAsia" w:ascii="宋体" w:hAnsi="宋体"/>
          <w:color w:val="000000"/>
          <w:kern w:val="0"/>
          <w:sz w:val="28"/>
          <w:szCs w:val="28"/>
        </w:rPr>
        <w:t>。</w:t>
      </w:r>
    </w:p>
    <w:p w14:paraId="1C20B36F">
      <w:pPr>
        <w:pStyle w:val="11"/>
        <w:keepNext w:val="0"/>
        <w:keepLines w:val="0"/>
        <w:pageBreakBefore w:val="0"/>
        <w:widowControl w:val="0"/>
        <w:numPr>
          <w:ilvl w:val="0"/>
          <w:numId w:val="2"/>
        </w:numPr>
        <w:kinsoku/>
        <w:wordWrap/>
        <w:overflowPunct/>
        <w:topLinePunct w:val="0"/>
        <w:autoSpaceDE/>
        <w:autoSpaceDN/>
        <w:bidi w:val="0"/>
        <w:adjustRightInd/>
        <w:snapToGrid/>
        <w:spacing w:after="0" w:line="240" w:lineRule="auto"/>
        <w:ind w:firstLine="560" w:firstLineChars="200"/>
        <w:jc w:val="both"/>
        <w:textAlignment w:val="auto"/>
        <w:rPr>
          <w:rFonts w:hint="eastAsia" w:ascii="宋体" w:hAnsi="宋体"/>
          <w:color w:val="000000"/>
          <w:kern w:val="0"/>
          <w:sz w:val="28"/>
          <w:szCs w:val="28"/>
        </w:rPr>
      </w:pPr>
      <w:r>
        <w:rPr>
          <w:rFonts w:hint="eastAsia" w:ascii="宋体" w:hAnsi="宋体"/>
          <w:color w:val="000000"/>
          <w:kern w:val="0"/>
          <w:sz w:val="28"/>
          <w:szCs w:val="28"/>
        </w:rPr>
        <w:t>每车配备驾驶员2人，避免疲劳驾驶</w:t>
      </w:r>
      <w:r>
        <w:rPr>
          <w:rFonts w:hint="eastAsia" w:ascii="宋体" w:hAnsi="宋体"/>
          <w:color w:val="000000"/>
          <w:kern w:val="0"/>
          <w:sz w:val="28"/>
          <w:szCs w:val="28"/>
          <w:lang w:eastAsia="zh-CN"/>
        </w:rPr>
        <w:t>。</w:t>
      </w:r>
    </w:p>
    <w:p w14:paraId="63651198">
      <w:pPr>
        <w:pStyle w:val="11"/>
        <w:keepNext w:val="0"/>
        <w:keepLines w:val="0"/>
        <w:pageBreakBefore w:val="0"/>
        <w:widowControl w:val="0"/>
        <w:numPr>
          <w:ilvl w:val="0"/>
          <w:numId w:val="2"/>
        </w:numPr>
        <w:kinsoku/>
        <w:wordWrap/>
        <w:overflowPunct/>
        <w:topLinePunct w:val="0"/>
        <w:autoSpaceDE/>
        <w:autoSpaceDN/>
        <w:bidi w:val="0"/>
        <w:adjustRightInd/>
        <w:snapToGrid/>
        <w:spacing w:after="0" w:line="240" w:lineRule="auto"/>
        <w:ind w:firstLine="560" w:firstLineChars="200"/>
        <w:jc w:val="both"/>
        <w:textAlignment w:val="auto"/>
        <w:rPr>
          <w:rFonts w:hint="default" w:ascii="宋体" w:hAnsi="宋体" w:eastAsia="宋体" w:cs="Times New Roman"/>
          <w:color w:val="000000"/>
          <w:kern w:val="0"/>
          <w:sz w:val="28"/>
          <w:szCs w:val="28"/>
          <w:lang w:val="en-US" w:eastAsia="zh-CN"/>
        </w:rPr>
      </w:pPr>
      <w:r>
        <w:rPr>
          <w:rFonts w:hint="eastAsia" w:ascii="宋体" w:hAnsi="宋体"/>
          <w:color w:val="000000"/>
          <w:kern w:val="0"/>
          <w:sz w:val="28"/>
          <w:szCs w:val="28"/>
        </w:rPr>
        <w:t>驾驶员承担省际长途驾驶的工作年限不少于10年。</w:t>
      </w:r>
    </w:p>
    <w:p w14:paraId="7CE51D45">
      <w:pPr>
        <w:pStyle w:val="11"/>
        <w:keepNext w:val="0"/>
        <w:keepLines w:val="0"/>
        <w:pageBreakBefore w:val="0"/>
        <w:widowControl w:val="0"/>
        <w:numPr>
          <w:ilvl w:val="0"/>
          <w:numId w:val="2"/>
        </w:numPr>
        <w:kinsoku/>
        <w:wordWrap/>
        <w:overflowPunct/>
        <w:topLinePunct w:val="0"/>
        <w:autoSpaceDE/>
        <w:autoSpaceDN/>
        <w:bidi w:val="0"/>
        <w:adjustRightInd/>
        <w:snapToGrid/>
        <w:spacing w:after="0" w:line="240" w:lineRule="auto"/>
        <w:ind w:firstLine="560" w:firstLineChars="200"/>
        <w:jc w:val="both"/>
        <w:textAlignment w:val="auto"/>
        <w:rPr>
          <w:rFonts w:hint="default" w:ascii="宋体" w:hAnsi="宋体" w:eastAsia="宋体" w:cs="Times New Roman"/>
          <w:color w:val="000000"/>
          <w:kern w:val="0"/>
          <w:sz w:val="28"/>
          <w:szCs w:val="28"/>
          <w:lang w:val="en-US" w:eastAsia="zh-CN"/>
        </w:rPr>
      </w:pPr>
      <w:r>
        <w:rPr>
          <w:rFonts w:hint="eastAsia" w:ascii="宋体" w:hAnsi="宋体"/>
          <w:color w:val="000000"/>
          <w:kern w:val="0"/>
          <w:sz w:val="28"/>
          <w:szCs w:val="28"/>
        </w:rPr>
        <w:t>承运客车使用年限不超过5年。</w:t>
      </w:r>
    </w:p>
    <w:p w14:paraId="1CC8C653">
      <w:pPr>
        <w:pStyle w:val="11"/>
        <w:keepNext w:val="0"/>
        <w:keepLines w:val="0"/>
        <w:pageBreakBefore w:val="0"/>
        <w:widowControl w:val="0"/>
        <w:numPr>
          <w:ilvl w:val="0"/>
          <w:numId w:val="2"/>
        </w:numPr>
        <w:kinsoku/>
        <w:wordWrap/>
        <w:overflowPunct/>
        <w:topLinePunct w:val="0"/>
        <w:autoSpaceDE/>
        <w:autoSpaceDN/>
        <w:bidi w:val="0"/>
        <w:adjustRightInd/>
        <w:snapToGrid/>
        <w:spacing w:after="0" w:line="240" w:lineRule="auto"/>
        <w:ind w:firstLine="560" w:firstLineChars="200"/>
        <w:jc w:val="both"/>
        <w:textAlignment w:val="auto"/>
        <w:rPr>
          <w:rFonts w:hint="default" w:ascii="宋体" w:hAnsi="宋体" w:eastAsia="宋体" w:cs="Times New Roman"/>
          <w:color w:val="000000"/>
          <w:kern w:val="0"/>
          <w:sz w:val="28"/>
          <w:szCs w:val="28"/>
          <w:lang w:val="en-US" w:eastAsia="zh-CN"/>
        </w:rPr>
      </w:pPr>
      <w:r>
        <w:rPr>
          <w:rFonts w:hint="eastAsia" w:ascii="宋体" w:hAnsi="宋体"/>
          <w:color w:val="000000"/>
          <w:kern w:val="0"/>
          <w:sz w:val="28"/>
          <w:szCs w:val="28"/>
        </w:rPr>
        <w:t>保证车辆行李箱容积可容纳一人一行李箱</w:t>
      </w:r>
      <w:r>
        <w:rPr>
          <w:rFonts w:hint="eastAsia" w:ascii="宋体" w:hAnsi="宋体"/>
          <w:color w:val="000000"/>
          <w:kern w:val="0"/>
          <w:sz w:val="28"/>
          <w:szCs w:val="28"/>
          <w:lang w:eastAsia="zh-CN"/>
        </w:rPr>
        <w:t>。</w:t>
      </w:r>
    </w:p>
    <w:p w14:paraId="70F3CA8D">
      <w:pPr>
        <w:pStyle w:val="11"/>
        <w:keepNext w:val="0"/>
        <w:keepLines w:val="0"/>
        <w:pageBreakBefore w:val="0"/>
        <w:widowControl w:val="0"/>
        <w:numPr>
          <w:ilvl w:val="0"/>
          <w:numId w:val="2"/>
        </w:numPr>
        <w:kinsoku/>
        <w:wordWrap/>
        <w:overflowPunct/>
        <w:topLinePunct w:val="0"/>
        <w:autoSpaceDE/>
        <w:autoSpaceDN/>
        <w:bidi w:val="0"/>
        <w:adjustRightInd/>
        <w:snapToGrid/>
        <w:spacing w:after="0" w:line="240" w:lineRule="auto"/>
        <w:ind w:firstLine="560" w:firstLineChars="200"/>
        <w:jc w:val="both"/>
        <w:textAlignment w:val="auto"/>
        <w:rPr>
          <w:rFonts w:hint="default" w:ascii="宋体" w:hAnsi="宋体" w:eastAsia="宋体" w:cs="Times New Roman"/>
          <w:color w:val="000000"/>
          <w:kern w:val="0"/>
          <w:sz w:val="28"/>
          <w:szCs w:val="28"/>
          <w:lang w:val="en-US" w:eastAsia="zh-CN"/>
        </w:rPr>
      </w:pPr>
      <w:r>
        <w:rPr>
          <w:rFonts w:hint="eastAsia" w:ascii="宋体" w:hAnsi="宋体"/>
          <w:color w:val="000000"/>
          <w:kern w:val="0"/>
          <w:sz w:val="28"/>
          <w:szCs w:val="28"/>
          <w:lang w:val="en-US" w:eastAsia="zh-CN"/>
        </w:rPr>
        <w:t>车辆应有购买相关保险和营运资质。</w:t>
      </w:r>
    </w:p>
    <w:p w14:paraId="2BEC6CB9">
      <w:pPr>
        <w:pStyle w:val="11"/>
        <w:keepNext w:val="0"/>
        <w:keepLines w:val="0"/>
        <w:pageBreakBefore w:val="0"/>
        <w:widowControl w:val="0"/>
        <w:numPr>
          <w:ilvl w:val="0"/>
          <w:numId w:val="2"/>
        </w:numPr>
        <w:kinsoku/>
        <w:wordWrap/>
        <w:overflowPunct/>
        <w:topLinePunct w:val="0"/>
        <w:autoSpaceDE/>
        <w:autoSpaceDN/>
        <w:bidi w:val="0"/>
        <w:adjustRightInd/>
        <w:snapToGrid/>
        <w:spacing w:after="0" w:line="240" w:lineRule="auto"/>
        <w:ind w:firstLine="560" w:firstLineChars="200"/>
        <w:jc w:val="both"/>
        <w:textAlignment w:val="auto"/>
        <w:rPr>
          <w:rFonts w:hint="default" w:ascii="宋体" w:hAnsi="宋体" w:eastAsia="宋体" w:cs="Times New Roman"/>
          <w:color w:val="000000"/>
          <w:kern w:val="0"/>
          <w:sz w:val="28"/>
          <w:szCs w:val="28"/>
          <w:lang w:val="en-US" w:eastAsia="zh-CN"/>
        </w:rPr>
      </w:pPr>
      <w:r>
        <w:rPr>
          <w:rFonts w:hint="eastAsia" w:ascii="宋体" w:hAnsi="宋体"/>
          <w:color w:val="000000"/>
          <w:kern w:val="0"/>
          <w:sz w:val="28"/>
          <w:szCs w:val="28"/>
        </w:rPr>
        <w:t>驾驶员承担省际长途驾驶</w:t>
      </w:r>
      <w:r>
        <w:rPr>
          <w:rFonts w:hint="eastAsia" w:ascii="宋体" w:hAnsi="宋体"/>
          <w:color w:val="000000"/>
          <w:kern w:val="0"/>
          <w:sz w:val="28"/>
          <w:szCs w:val="28"/>
          <w:lang w:eastAsia="zh-CN"/>
        </w:rPr>
        <w:t>，</w:t>
      </w:r>
      <w:r>
        <w:rPr>
          <w:rFonts w:hint="eastAsia" w:ascii="宋体" w:hAnsi="宋体"/>
          <w:color w:val="000000"/>
          <w:kern w:val="0"/>
          <w:sz w:val="28"/>
          <w:szCs w:val="28"/>
          <w:lang w:val="en-US" w:eastAsia="zh-CN"/>
        </w:rPr>
        <w:t>应具备良好周到的服务态度及应急意识。</w:t>
      </w:r>
    </w:p>
    <w:p w14:paraId="07C40AB2">
      <w:pPr>
        <w:pStyle w:val="11"/>
        <w:numPr>
          <w:ilvl w:val="0"/>
          <w:numId w:val="1"/>
        </w:numPr>
        <w:rPr>
          <w:rFonts w:hint="eastAsia" w:ascii="宋体" w:hAnsi="宋体"/>
          <w:color w:val="000000"/>
          <w:kern w:val="0"/>
          <w:sz w:val="28"/>
          <w:szCs w:val="28"/>
        </w:rPr>
      </w:pPr>
      <w:r>
        <w:rPr>
          <w:rFonts w:hint="eastAsia" w:ascii="宋体" w:hAnsi="宋体"/>
          <w:color w:val="000000"/>
          <w:kern w:val="0"/>
          <w:sz w:val="28"/>
          <w:szCs w:val="28"/>
          <w:lang w:val="en-US" w:eastAsia="zh-CN"/>
        </w:rPr>
        <w:t>验收标准：</w:t>
      </w:r>
      <w:r>
        <w:rPr>
          <w:rFonts w:hint="eastAsia" w:ascii="宋体" w:hAnsi="宋体"/>
          <w:color w:val="000000"/>
          <w:kern w:val="0"/>
          <w:sz w:val="28"/>
          <w:szCs w:val="28"/>
        </w:rPr>
        <w:t>符合国家标准，</w:t>
      </w:r>
      <w:r>
        <w:rPr>
          <w:rFonts w:hint="eastAsia" w:ascii="宋体" w:hAnsi="宋体"/>
          <w:color w:val="000000"/>
          <w:kern w:val="0"/>
          <w:sz w:val="28"/>
          <w:szCs w:val="28"/>
          <w:lang w:val="en-US" w:eastAsia="zh-CN"/>
        </w:rPr>
        <w:t>安全顺利按时完成</w:t>
      </w:r>
      <w:r>
        <w:rPr>
          <w:rFonts w:hint="eastAsia" w:ascii="宋体" w:hAnsi="宋体"/>
          <w:color w:val="000000"/>
          <w:kern w:val="0"/>
          <w:sz w:val="28"/>
          <w:szCs w:val="28"/>
        </w:rPr>
        <w:t>，提供优质服务。</w:t>
      </w:r>
    </w:p>
    <w:p w14:paraId="1FAAB722">
      <w:pPr>
        <w:pStyle w:val="11"/>
        <w:numPr>
          <w:ilvl w:val="0"/>
          <w:numId w:val="1"/>
        </w:numPr>
        <w:rPr>
          <w:rFonts w:hint="eastAsia" w:ascii="宋体" w:hAnsi="宋体"/>
          <w:color w:val="000000"/>
          <w:kern w:val="0"/>
          <w:sz w:val="28"/>
          <w:szCs w:val="28"/>
        </w:rPr>
      </w:pPr>
      <w:r>
        <w:rPr>
          <w:rFonts w:hint="eastAsia" w:ascii="宋体" w:hAnsi="宋体"/>
          <w:color w:val="000000"/>
          <w:kern w:val="0"/>
          <w:sz w:val="28"/>
          <w:szCs w:val="28"/>
          <w:lang w:val="en-US" w:eastAsia="zh-CN"/>
        </w:rPr>
        <w:t>付款方式：验收合格后，一次性付款。</w:t>
      </w:r>
    </w:p>
    <w:p w14:paraId="7769CC89">
      <w:pPr>
        <w:tabs>
          <w:tab w:val="left" w:pos="709"/>
          <w:tab w:val="left" w:pos="993"/>
          <w:tab w:val="left" w:pos="1418"/>
        </w:tabs>
        <w:ind w:firstLine="420" w:firstLineChars="150"/>
        <w:rPr>
          <w:rFonts w:ascii="宋体" w:hAnsi="宋体"/>
          <w:color w:val="000000"/>
          <w:kern w:val="0"/>
          <w:sz w:val="28"/>
          <w:szCs w:val="28"/>
        </w:rPr>
      </w:pPr>
      <w:r>
        <w:rPr>
          <w:rFonts w:hint="eastAsia" w:ascii="宋体" w:hAnsi="宋体"/>
          <w:color w:val="000000"/>
          <w:kern w:val="0"/>
          <w:sz w:val="28"/>
          <w:szCs w:val="28"/>
          <w:lang w:val="en-US" w:eastAsia="zh-CN"/>
        </w:rPr>
        <w:t>服务地点：学校藕塘校区，安徽宏村写生基地</w:t>
      </w:r>
    </w:p>
    <w:p w14:paraId="5BD600F0">
      <w:pPr>
        <w:pStyle w:val="24"/>
        <w:rPr>
          <w:rFonts w:hint="eastAsia"/>
          <w:lang w:val="en-US" w:eastAsia="zh-CN"/>
        </w:rPr>
      </w:pPr>
    </w:p>
    <w:p w14:paraId="17DB4B2E">
      <w:pPr>
        <w:pStyle w:val="24"/>
        <w:ind w:left="0" w:leftChars="0" w:firstLine="0" w:firstLineChars="0"/>
        <w:rPr>
          <w:rFonts w:hint="eastAsia"/>
          <w:lang w:val="en-US" w:eastAsia="zh-CN"/>
        </w:rPr>
      </w:pPr>
    </w:p>
    <w:p w14:paraId="65081148">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38D46AC8">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48115E9C">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5D676C59">
      <w:pPr>
        <w:numPr>
          <w:ilvl w:val="0"/>
          <w:numId w:val="3"/>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63B47ED4">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1E726575">
      <w:pPr>
        <w:numPr>
          <w:ilvl w:val="0"/>
          <w:numId w:val="3"/>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25AAF633">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2AB3BAF3">
      <w:pPr>
        <w:numPr>
          <w:ilvl w:val="0"/>
          <w:numId w:val="3"/>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4C17CD80">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48337D71">
      <w:pPr>
        <w:tabs>
          <w:tab w:val="left" w:pos="210"/>
          <w:tab w:val="left" w:pos="840"/>
          <w:tab w:val="left" w:pos="1155"/>
        </w:tabs>
        <w:spacing w:line="440" w:lineRule="exact"/>
        <w:ind w:left="420" w:leftChars="200" w:firstLine="420" w:firstLineChars="175"/>
        <w:rPr>
          <w:rFonts w:hint="eastAsia" w:hAnsi="宋体"/>
          <w:bCs/>
          <w:sz w:val="24"/>
        </w:rPr>
      </w:pPr>
    </w:p>
    <w:p w14:paraId="7A603F00">
      <w:pPr>
        <w:tabs>
          <w:tab w:val="left" w:pos="210"/>
          <w:tab w:val="left" w:pos="840"/>
          <w:tab w:val="left" w:pos="1155"/>
        </w:tabs>
        <w:spacing w:line="440" w:lineRule="exact"/>
        <w:ind w:left="420" w:leftChars="200" w:firstLine="420" w:firstLineChars="175"/>
        <w:rPr>
          <w:rFonts w:hint="eastAsia" w:hAnsi="宋体"/>
          <w:bCs/>
          <w:sz w:val="24"/>
        </w:rPr>
      </w:pPr>
    </w:p>
    <w:p w14:paraId="595DD2DE">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F6F6FD4">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71220868">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41A9694E">
      <w:pPr>
        <w:spacing w:line="360" w:lineRule="auto"/>
        <w:ind w:firstLine="480" w:firstLineChars="200"/>
        <w:rPr>
          <w:color w:val="000000"/>
          <w:sz w:val="24"/>
        </w:rPr>
      </w:pPr>
    </w:p>
    <w:p w14:paraId="1B39A1FD">
      <w:pPr>
        <w:spacing w:line="360" w:lineRule="auto"/>
        <w:ind w:firstLine="899" w:firstLineChars="200"/>
        <w:jc w:val="center"/>
        <w:rPr>
          <w:rFonts w:hint="eastAsia" w:ascii="宋体" w:hAnsi="宋体"/>
          <w:b/>
          <w:color w:val="000000"/>
          <w:spacing w:val="4"/>
          <w:sz w:val="44"/>
          <w:szCs w:val="44"/>
        </w:rPr>
      </w:pPr>
    </w:p>
    <w:p w14:paraId="0D0839C9">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9B8F13A">
      <w:pPr>
        <w:spacing w:before="156" w:beforeLines="50" w:line="360" w:lineRule="auto"/>
        <w:rPr>
          <w:rFonts w:hint="eastAsia" w:ascii="宋体" w:hAnsi="宋体"/>
          <w:b/>
          <w:kern w:val="0"/>
          <w:szCs w:val="21"/>
        </w:rPr>
      </w:pPr>
    </w:p>
    <w:p w14:paraId="070B21CC">
      <w:pPr>
        <w:spacing w:line="360" w:lineRule="auto"/>
        <w:rPr>
          <w:rFonts w:hint="eastAsia" w:ascii="宋体" w:hAnsi="宋体"/>
          <w:szCs w:val="21"/>
        </w:rPr>
      </w:pPr>
    </w:p>
    <w:p w14:paraId="511C4CC6">
      <w:pPr>
        <w:spacing w:line="360" w:lineRule="auto"/>
        <w:rPr>
          <w:rFonts w:hint="eastAsia" w:ascii="宋体" w:hAnsi="宋体"/>
          <w:szCs w:val="21"/>
        </w:rPr>
      </w:pPr>
    </w:p>
    <w:p w14:paraId="5EB7E752">
      <w:pPr>
        <w:spacing w:line="360" w:lineRule="auto"/>
        <w:ind w:firstLine="480" w:firstLineChars="200"/>
        <w:rPr>
          <w:color w:val="000000"/>
          <w:sz w:val="24"/>
        </w:rPr>
      </w:pPr>
    </w:p>
    <w:p w14:paraId="50321F7C">
      <w:pPr>
        <w:spacing w:line="360" w:lineRule="auto"/>
        <w:ind w:firstLine="899" w:firstLineChars="200"/>
        <w:jc w:val="center"/>
        <w:rPr>
          <w:rFonts w:hint="eastAsia" w:ascii="宋体" w:hAnsi="宋体"/>
          <w:b/>
          <w:color w:val="000000"/>
          <w:spacing w:val="4"/>
          <w:sz w:val="44"/>
          <w:szCs w:val="44"/>
        </w:rPr>
      </w:pPr>
    </w:p>
    <w:p w14:paraId="2DEECB1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71043F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CF0F7AF">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0618C84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7FC75840">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1D918C02">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73B4ECD5">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7EEEABD9">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2543A96E">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FC7B5B5">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1B92A4F1">
      <w:pPr>
        <w:spacing w:line="360" w:lineRule="auto"/>
        <w:ind w:firstLine="480" w:firstLineChars="200"/>
        <w:rPr>
          <w:color w:val="000000"/>
          <w:sz w:val="24"/>
        </w:rPr>
      </w:pPr>
    </w:p>
    <w:p w14:paraId="63CE7044">
      <w:pPr>
        <w:spacing w:line="360" w:lineRule="auto"/>
        <w:ind w:firstLine="480" w:firstLineChars="200"/>
        <w:rPr>
          <w:color w:val="000000"/>
          <w:sz w:val="24"/>
        </w:rPr>
      </w:pPr>
    </w:p>
    <w:p w14:paraId="01B5BBD2">
      <w:pPr>
        <w:spacing w:line="360" w:lineRule="auto"/>
        <w:ind w:firstLine="480" w:firstLineChars="200"/>
        <w:rPr>
          <w:color w:val="000000"/>
          <w:sz w:val="24"/>
        </w:rPr>
      </w:pPr>
    </w:p>
    <w:p w14:paraId="33F315F8">
      <w:pPr>
        <w:spacing w:line="360" w:lineRule="auto"/>
        <w:ind w:firstLine="480" w:firstLineChars="200"/>
        <w:rPr>
          <w:color w:val="000000"/>
          <w:sz w:val="24"/>
        </w:rPr>
      </w:pPr>
    </w:p>
    <w:p w14:paraId="0F9EAB28">
      <w:pPr>
        <w:spacing w:line="360" w:lineRule="auto"/>
        <w:ind w:firstLine="480" w:firstLineChars="200"/>
        <w:rPr>
          <w:color w:val="000000"/>
          <w:sz w:val="24"/>
        </w:rPr>
      </w:pPr>
    </w:p>
    <w:p w14:paraId="5518E2C4">
      <w:pPr>
        <w:spacing w:line="360" w:lineRule="auto"/>
        <w:ind w:firstLine="480" w:firstLineChars="200"/>
        <w:rPr>
          <w:color w:val="000000"/>
          <w:sz w:val="24"/>
        </w:rPr>
      </w:pPr>
    </w:p>
    <w:p w14:paraId="36C04CC0">
      <w:pPr>
        <w:spacing w:line="360" w:lineRule="auto"/>
        <w:ind w:firstLine="480" w:firstLineChars="200"/>
        <w:rPr>
          <w:color w:val="000000"/>
          <w:sz w:val="24"/>
        </w:rPr>
      </w:pPr>
    </w:p>
    <w:p w14:paraId="0A4D2989">
      <w:pPr>
        <w:spacing w:line="360" w:lineRule="auto"/>
        <w:ind w:firstLine="480" w:firstLineChars="200"/>
        <w:rPr>
          <w:color w:val="000000"/>
          <w:sz w:val="24"/>
        </w:rPr>
      </w:pPr>
    </w:p>
    <w:p w14:paraId="4D3F20B2">
      <w:pPr>
        <w:spacing w:line="360" w:lineRule="auto"/>
        <w:ind w:firstLine="480" w:firstLineChars="200"/>
        <w:rPr>
          <w:color w:val="000000"/>
          <w:sz w:val="24"/>
        </w:rPr>
      </w:pPr>
    </w:p>
    <w:p w14:paraId="09D621C9">
      <w:pPr>
        <w:spacing w:line="360" w:lineRule="auto"/>
        <w:ind w:firstLine="480" w:firstLineChars="200"/>
        <w:rPr>
          <w:color w:val="000000"/>
          <w:sz w:val="24"/>
        </w:rPr>
      </w:pPr>
    </w:p>
    <w:p w14:paraId="76DADCAE">
      <w:pPr>
        <w:spacing w:line="360" w:lineRule="auto"/>
        <w:ind w:firstLine="480" w:firstLineChars="200"/>
        <w:rPr>
          <w:color w:val="000000"/>
          <w:sz w:val="24"/>
        </w:rPr>
      </w:pPr>
    </w:p>
    <w:p w14:paraId="4550F60C">
      <w:pPr>
        <w:spacing w:line="360" w:lineRule="auto"/>
        <w:ind w:firstLine="480" w:firstLineChars="200"/>
        <w:rPr>
          <w:color w:val="000000"/>
          <w:sz w:val="24"/>
        </w:rPr>
      </w:pPr>
    </w:p>
    <w:p w14:paraId="4DFC077F">
      <w:pPr>
        <w:spacing w:line="360" w:lineRule="auto"/>
        <w:ind w:firstLine="480" w:firstLineChars="200"/>
        <w:rPr>
          <w:color w:val="000000"/>
          <w:sz w:val="24"/>
        </w:rPr>
      </w:pPr>
    </w:p>
    <w:p w14:paraId="58B86482">
      <w:pPr>
        <w:spacing w:line="360" w:lineRule="auto"/>
        <w:ind w:firstLine="480" w:firstLineChars="200"/>
        <w:rPr>
          <w:color w:val="000000"/>
          <w:sz w:val="24"/>
        </w:rPr>
      </w:pPr>
    </w:p>
    <w:p w14:paraId="34F4B31B">
      <w:pPr>
        <w:spacing w:line="360" w:lineRule="auto"/>
        <w:ind w:firstLine="480" w:firstLineChars="200"/>
        <w:rPr>
          <w:color w:val="000000"/>
          <w:sz w:val="24"/>
        </w:rPr>
      </w:pPr>
    </w:p>
    <w:p w14:paraId="2A87F185">
      <w:pPr>
        <w:spacing w:line="360" w:lineRule="auto"/>
        <w:ind w:firstLine="480" w:firstLineChars="200"/>
        <w:rPr>
          <w:color w:val="000000"/>
          <w:sz w:val="24"/>
        </w:rPr>
      </w:pPr>
    </w:p>
    <w:p w14:paraId="3C494592">
      <w:pPr>
        <w:spacing w:line="360" w:lineRule="auto"/>
        <w:ind w:firstLine="480" w:firstLineChars="200"/>
        <w:rPr>
          <w:color w:val="000000"/>
          <w:sz w:val="24"/>
        </w:rPr>
      </w:pPr>
    </w:p>
    <w:p w14:paraId="61FECC1A">
      <w:pPr>
        <w:spacing w:line="360" w:lineRule="auto"/>
        <w:ind w:firstLine="480" w:firstLineChars="200"/>
        <w:rPr>
          <w:color w:val="000000"/>
          <w:sz w:val="24"/>
        </w:rPr>
      </w:pPr>
    </w:p>
    <w:p w14:paraId="06E8E807">
      <w:pPr>
        <w:spacing w:line="360" w:lineRule="auto"/>
        <w:ind w:firstLine="480" w:firstLineChars="200"/>
        <w:rPr>
          <w:color w:val="000000"/>
          <w:sz w:val="24"/>
        </w:rPr>
      </w:pPr>
    </w:p>
    <w:p w14:paraId="3019FB35">
      <w:pPr>
        <w:spacing w:line="360" w:lineRule="auto"/>
        <w:ind w:firstLine="480" w:firstLineChars="200"/>
        <w:rPr>
          <w:color w:val="000000"/>
          <w:sz w:val="24"/>
        </w:rPr>
      </w:pPr>
    </w:p>
    <w:p w14:paraId="57902F88">
      <w:pPr>
        <w:spacing w:line="360" w:lineRule="auto"/>
        <w:ind w:firstLine="480" w:firstLineChars="200"/>
        <w:rPr>
          <w:color w:val="000000"/>
          <w:sz w:val="24"/>
        </w:rPr>
      </w:pPr>
    </w:p>
    <w:p w14:paraId="6FC6EF9A">
      <w:pPr>
        <w:spacing w:line="360" w:lineRule="auto"/>
        <w:ind w:firstLine="480" w:firstLineChars="200"/>
        <w:rPr>
          <w:color w:val="000000"/>
          <w:sz w:val="24"/>
        </w:rPr>
      </w:pPr>
    </w:p>
    <w:p w14:paraId="3DE2CE7F">
      <w:pPr>
        <w:rPr>
          <w:color w:val="000000"/>
          <w:sz w:val="24"/>
        </w:rPr>
      </w:pPr>
      <w:r>
        <w:rPr>
          <w:rFonts w:hint="eastAsia" w:ascii="宋体" w:hAnsi="宋体"/>
          <w:color w:val="000000"/>
          <w:spacing w:val="4"/>
          <w:sz w:val="24"/>
        </w:rPr>
        <w:t>附件1：</w:t>
      </w:r>
    </w:p>
    <w:p w14:paraId="4118B92D">
      <w:pPr>
        <w:jc w:val="center"/>
        <w:rPr>
          <w:b/>
          <w:color w:val="000000"/>
          <w:sz w:val="44"/>
          <w:szCs w:val="44"/>
        </w:rPr>
      </w:pPr>
      <w:r>
        <w:rPr>
          <w:rFonts w:hint="eastAsia"/>
          <w:b/>
          <w:color w:val="000000"/>
          <w:sz w:val="44"/>
          <w:szCs w:val="44"/>
        </w:rPr>
        <w:t>报名投标确认函</w:t>
      </w:r>
    </w:p>
    <w:p w14:paraId="6C84C16C">
      <w:pPr>
        <w:rPr>
          <w:color w:val="000000"/>
          <w:sz w:val="28"/>
          <w:szCs w:val="28"/>
        </w:rPr>
      </w:pPr>
    </w:p>
    <w:p w14:paraId="3BFD306A">
      <w:pPr>
        <w:spacing w:line="360" w:lineRule="auto"/>
        <w:ind w:firstLine="480" w:firstLineChars="200"/>
        <w:rPr>
          <w:color w:val="000000"/>
          <w:sz w:val="24"/>
        </w:rPr>
      </w:pPr>
      <w:r>
        <w:rPr>
          <w:rFonts w:hint="eastAsia"/>
          <w:color w:val="000000"/>
          <w:sz w:val="24"/>
        </w:rPr>
        <w:t>江苏信息职业技术学院招投标中心（0510-83296751）：</w:t>
      </w:r>
    </w:p>
    <w:p w14:paraId="7B3726CD">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0DD86D94">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42F077D8">
      <w:pPr>
        <w:spacing w:line="360" w:lineRule="auto"/>
        <w:ind w:firstLine="480" w:firstLineChars="200"/>
        <w:rPr>
          <w:color w:val="000000"/>
          <w:sz w:val="24"/>
        </w:rPr>
      </w:pPr>
    </w:p>
    <w:p w14:paraId="1E327256">
      <w:pPr>
        <w:spacing w:line="360" w:lineRule="auto"/>
        <w:ind w:firstLine="480" w:firstLineChars="200"/>
        <w:rPr>
          <w:color w:val="000000"/>
          <w:sz w:val="24"/>
        </w:rPr>
      </w:pPr>
      <w:r>
        <w:rPr>
          <w:rFonts w:hint="eastAsia"/>
          <w:color w:val="000000"/>
          <w:sz w:val="24"/>
        </w:rPr>
        <w:t>投 标 相 关 信 息</w:t>
      </w:r>
    </w:p>
    <w:p w14:paraId="1059110E">
      <w:pPr>
        <w:spacing w:line="360" w:lineRule="auto"/>
        <w:ind w:firstLine="480" w:firstLineChars="200"/>
        <w:rPr>
          <w:color w:val="000000"/>
          <w:sz w:val="24"/>
        </w:rPr>
      </w:pPr>
    </w:p>
    <w:p w14:paraId="43F00853">
      <w:pPr>
        <w:spacing w:line="360" w:lineRule="auto"/>
        <w:ind w:firstLine="480" w:firstLineChars="200"/>
        <w:rPr>
          <w:color w:val="000000"/>
          <w:sz w:val="24"/>
        </w:rPr>
      </w:pPr>
      <w:r>
        <w:rPr>
          <w:rFonts w:hint="eastAsia"/>
          <w:color w:val="000000"/>
          <w:sz w:val="24"/>
        </w:rPr>
        <w:t xml:space="preserve">投标项目名称：                               </w:t>
      </w:r>
    </w:p>
    <w:p w14:paraId="6A7C2181">
      <w:pPr>
        <w:spacing w:line="360" w:lineRule="auto"/>
        <w:ind w:firstLine="480" w:firstLineChars="200"/>
        <w:rPr>
          <w:color w:val="000000"/>
          <w:sz w:val="24"/>
        </w:rPr>
      </w:pPr>
      <w:r>
        <w:rPr>
          <w:rFonts w:hint="eastAsia"/>
          <w:color w:val="000000"/>
          <w:sz w:val="24"/>
        </w:rPr>
        <w:t xml:space="preserve">招标项目编号：                               </w:t>
      </w:r>
    </w:p>
    <w:p w14:paraId="371E4B66">
      <w:pPr>
        <w:spacing w:line="360" w:lineRule="auto"/>
        <w:ind w:firstLine="480" w:firstLineChars="200"/>
        <w:rPr>
          <w:color w:val="000000"/>
          <w:sz w:val="24"/>
        </w:rPr>
      </w:pPr>
      <w:r>
        <w:rPr>
          <w:rFonts w:hint="eastAsia"/>
          <w:color w:val="000000"/>
          <w:sz w:val="24"/>
        </w:rPr>
        <w:t>投标人名称（公章）：</w:t>
      </w:r>
    </w:p>
    <w:p w14:paraId="203F535C">
      <w:pPr>
        <w:spacing w:line="360" w:lineRule="auto"/>
        <w:ind w:firstLine="480" w:firstLineChars="200"/>
        <w:rPr>
          <w:color w:val="000000"/>
          <w:sz w:val="24"/>
        </w:rPr>
      </w:pPr>
      <w:r>
        <w:rPr>
          <w:rFonts w:hint="eastAsia"/>
          <w:color w:val="000000"/>
          <w:sz w:val="24"/>
        </w:rPr>
        <w:t xml:space="preserve">经办人：                       </w:t>
      </w:r>
    </w:p>
    <w:p w14:paraId="386DB8F4">
      <w:pPr>
        <w:spacing w:line="360" w:lineRule="auto"/>
        <w:ind w:firstLine="480" w:firstLineChars="200"/>
        <w:rPr>
          <w:color w:val="000000"/>
          <w:sz w:val="24"/>
        </w:rPr>
      </w:pPr>
      <w:r>
        <w:rPr>
          <w:rFonts w:hint="eastAsia"/>
          <w:color w:val="000000"/>
          <w:sz w:val="24"/>
        </w:rPr>
        <w:t>联系电话：</w:t>
      </w:r>
    </w:p>
    <w:p w14:paraId="645D3BE2">
      <w:pPr>
        <w:spacing w:line="360" w:lineRule="auto"/>
        <w:ind w:firstLine="480" w:firstLineChars="200"/>
        <w:rPr>
          <w:color w:val="000000"/>
          <w:sz w:val="24"/>
        </w:rPr>
      </w:pPr>
      <w:r>
        <w:rPr>
          <w:rFonts w:hint="eastAsia"/>
          <w:color w:val="000000"/>
          <w:sz w:val="24"/>
        </w:rPr>
        <w:t>传真电话：</w:t>
      </w:r>
    </w:p>
    <w:p w14:paraId="67CF45BC">
      <w:pPr>
        <w:spacing w:line="360" w:lineRule="auto"/>
        <w:ind w:firstLine="480" w:firstLineChars="200"/>
        <w:rPr>
          <w:color w:val="000000"/>
          <w:sz w:val="24"/>
        </w:rPr>
      </w:pPr>
      <w:r>
        <w:rPr>
          <w:rFonts w:hint="eastAsia"/>
          <w:color w:val="000000"/>
          <w:sz w:val="24"/>
        </w:rPr>
        <w:t>Email：</w:t>
      </w:r>
    </w:p>
    <w:p w14:paraId="15B32813">
      <w:pPr>
        <w:spacing w:line="360" w:lineRule="auto"/>
        <w:ind w:firstLine="480" w:firstLineChars="200"/>
        <w:rPr>
          <w:color w:val="000000"/>
          <w:sz w:val="24"/>
        </w:rPr>
      </w:pPr>
      <w:r>
        <w:rPr>
          <w:rFonts w:hint="eastAsia"/>
          <w:color w:val="000000"/>
          <w:sz w:val="24"/>
        </w:rPr>
        <w:t>年　  月　  日</w:t>
      </w:r>
    </w:p>
    <w:p w14:paraId="15150E29">
      <w:pPr>
        <w:spacing w:line="360" w:lineRule="auto"/>
        <w:ind w:firstLine="480" w:firstLineChars="200"/>
        <w:rPr>
          <w:color w:val="000000"/>
          <w:sz w:val="24"/>
        </w:rPr>
      </w:pPr>
      <w:r>
        <w:rPr>
          <w:rFonts w:hint="eastAsia"/>
          <w:color w:val="000000"/>
          <w:sz w:val="24"/>
        </w:rPr>
        <w:t>注：本报名投标确认函不需装入投标文件中。</w:t>
      </w:r>
    </w:p>
    <w:p w14:paraId="63CD09A4">
      <w:pPr>
        <w:rPr>
          <w:color w:val="000000"/>
        </w:rPr>
      </w:pPr>
    </w:p>
    <w:p w14:paraId="4BF7D51C">
      <w:pPr>
        <w:rPr>
          <w:color w:val="000000"/>
        </w:rPr>
      </w:pPr>
    </w:p>
    <w:p w14:paraId="7DB768A9">
      <w:pPr>
        <w:rPr>
          <w:color w:val="000000"/>
        </w:rPr>
      </w:pPr>
    </w:p>
    <w:p w14:paraId="00372544">
      <w:pPr>
        <w:rPr>
          <w:color w:val="000000"/>
        </w:rPr>
      </w:pPr>
    </w:p>
    <w:p w14:paraId="5E9D5D92">
      <w:pPr>
        <w:rPr>
          <w:color w:val="000000"/>
        </w:rPr>
      </w:pPr>
    </w:p>
    <w:p w14:paraId="561B88E6">
      <w:pPr>
        <w:rPr>
          <w:color w:val="000000"/>
        </w:rPr>
      </w:pPr>
    </w:p>
    <w:p w14:paraId="795FC621">
      <w:pPr>
        <w:rPr>
          <w:color w:val="000000"/>
        </w:rPr>
      </w:pPr>
    </w:p>
    <w:p w14:paraId="6A40D360">
      <w:pPr>
        <w:rPr>
          <w:color w:val="000000"/>
        </w:rPr>
      </w:pPr>
    </w:p>
    <w:p w14:paraId="53F9FF96">
      <w:pPr>
        <w:rPr>
          <w:color w:val="000000"/>
        </w:rPr>
      </w:pPr>
    </w:p>
    <w:p w14:paraId="38CF050B">
      <w:pPr>
        <w:rPr>
          <w:color w:val="000000"/>
        </w:rPr>
      </w:pPr>
    </w:p>
    <w:p w14:paraId="790151E2">
      <w:pPr>
        <w:rPr>
          <w:color w:val="000000"/>
        </w:rPr>
      </w:pPr>
    </w:p>
    <w:p w14:paraId="42AF319B">
      <w:pPr>
        <w:rPr>
          <w:color w:val="000000"/>
        </w:rPr>
      </w:pPr>
    </w:p>
    <w:p w14:paraId="560ECD5E">
      <w:pPr>
        <w:rPr>
          <w:color w:val="000000"/>
        </w:rPr>
      </w:pPr>
    </w:p>
    <w:p w14:paraId="10E9629F">
      <w:pPr>
        <w:rPr>
          <w:color w:val="000000"/>
        </w:rPr>
      </w:pPr>
    </w:p>
    <w:p w14:paraId="64792E93">
      <w:pPr>
        <w:rPr>
          <w:color w:val="000000"/>
        </w:rPr>
      </w:pPr>
      <w:r>
        <w:rPr>
          <w:rFonts w:hint="eastAsia"/>
          <w:color w:val="000000"/>
        </w:rPr>
        <w:t>附件2</w:t>
      </w:r>
    </w:p>
    <w:p w14:paraId="17FC9BD1">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50F24F4E">
      <w:pPr>
        <w:spacing w:line="360" w:lineRule="auto"/>
        <w:ind w:firstLine="480" w:firstLineChars="200"/>
        <w:rPr>
          <w:color w:val="000000"/>
          <w:sz w:val="24"/>
        </w:rPr>
      </w:pPr>
      <w:r>
        <w:rPr>
          <w:rFonts w:hint="eastAsia"/>
          <w:color w:val="000000"/>
          <w:sz w:val="24"/>
        </w:rPr>
        <w:t>江苏信息职业技术学院招投标中心：</w:t>
      </w:r>
    </w:p>
    <w:p w14:paraId="7AD94DE1">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7D8DBC2D">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41790BE6">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5BCA52A4">
      <w:pPr>
        <w:spacing w:line="360" w:lineRule="auto"/>
        <w:ind w:firstLine="480" w:firstLineChars="200"/>
        <w:rPr>
          <w:color w:val="000000"/>
          <w:sz w:val="24"/>
        </w:rPr>
      </w:pPr>
      <w:r>
        <w:rPr>
          <w:rFonts w:hint="eastAsia"/>
          <w:color w:val="000000"/>
          <w:sz w:val="24"/>
        </w:rPr>
        <w:t>（小写）              ，（大写）                              。</w:t>
      </w:r>
    </w:p>
    <w:p w14:paraId="7BD1407B">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25A3A5E5">
      <w:pPr>
        <w:spacing w:line="360" w:lineRule="auto"/>
        <w:ind w:firstLine="480" w:firstLineChars="200"/>
        <w:rPr>
          <w:color w:val="000000"/>
          <w:sz w:val="24"/>
        </w:rPr>
      </w:pPr>
      <w:r>
        <w:rPr>
          <w:rFonts w:hint="eastAsia"/>
          <w:color w:val="000000"/>
          <w:sz w:val="24"/>
        </w:rPr>
        <w:t>4、同意按照招标文件的要求提供所有资料、数据或信息。</w:t>
      </w:r>
    </w:p>
    <w:p w14:paraId="12201BBC">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4D4B118">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1E9ACF98">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341AC705">
      <w:pPr>
        <w:spacing w:line="360" w:lineRule="auto"/>
        <w:ind w:firstLine="480" w:firstLineChars="200"/>
        <w:rPr>
          <w:color w:val="000000"/>
          <w:sz w:val="24"/>
        </w:rPr>
      </w:pPr>
      <w:r>
        <w:rPr>
          <w:rFonts w:hint="eastAsia"/>
          <w:color w:val="000000"/>
          <w:sz w:val="24"/>
        </w:rPr>
        <w:t>8、与本次招投标有关的事宜请按以下信息联系：</w:t>
      </w:r>
    </w:p>
    <w:p w14:paraId="0251EBA1">
      <w:pPr>
        <w:spacing w:line="360" w:lineRule="auto"/>
        <w:rPr>
          <w:color w:val="000000"/>
          <w:sz w:val="24"/>
        </w:rPr>
      </w:pPr>
      <w:r>
        <w:rPr>
          <w:rFonts w:hint="eastAsia"/>
          <w:color w:val="000000"/>
          <w:sz w:val="24"/>
        </w:rPr>
        <w:t xml:space="preserve">地    址：                       邮政编码：                      </w:t>
      </w:r>
    </w:p>
    <w:p w14:paraId="1BC926AE">
      <w:pPr>
        <w:spacing w:line="360" w:lineRule="auto"/>
        <w:rPr>
          <w:color w:val="000000"/>
          <w:sz w:val="24"/>
        </w:rPr>
      </w:pPr>
      <w:r>
        <w:rPr>
          <w:rFonts w:hint="eastAsia"/>
          <w:color w:val="000000"/>
          <w:sz w:val="24"/>
        </w:rPr>
        <w:t xml:space="preserve">电    话：                       传    真：                      </w:t>
      </w:r>
    </w:p>
    <w:p w14:paraId="0EDD949E">
      <w:pPr>
        <w:spacing w:line="360" w:lineRule="auto"/>
        <w:rPr>
          <w:color w:val="000000"/>
          <w:sz w:val="24"/>
        </w:rPr>
      </w:pPr>
      <w:r>
        <w:rPr>
          <w:rFonts w:hint="eastAsia"/>
          <w:color w:val="000000"/>
          <w:sz w:val="24"/>
        </w:rPr>
        <w:t xml:space="preserve">Email：                                          </w:t>
      </w:r>
    </w:p>
    <w:p w14:paraId="659B2CBD">
      <w:pPr>
        <w:spacing w:line="360" w:lineRule="auto"/>
        <w:rPr>
          <w:color w:val="000000"/>
          <w:sz w:val="24"/>
        </w:rPr>
      </w:pPr>
      <w:r>
        <w:rPr>
          <w:rFonts w:hint="eastAsia"/>
          <w:color w:val="000000"/>
          <w:sz w:val="24"/>
        </w:rPr>
        <w:t xml:space="preserve">投标人名称：                              （公章）  </w:t>
      </w:r>
    </w:p>
    <w:p w14:paraId="0D104979">
      <w:pPr>
        <w:spacing w:line="360" w:lineRule="auto"/>
        <w:rPr>
          <w:color w:val="000000"/>
          <w:sz w:val="24"/>
        </w:rPr>
      </w:pPr>
      <w:r>
        <w:rPr>
          <w:rFonts w:hint="eastAsia"/>
          <w:color w:val="000000"/>
          <w:sz w:val="24"/>
        </w:rPr>
        <w:t xml:space="preserve">授权代表（签字或盖章）：                           </w:t>
      </w:r>
    </w:p>
    <w:p w14:paraId="44DF4F45">
      <w:pPr>
        <w:spacing w:line="360" w:lineRule="auto"/>
        <w:rPr>
          <w:color w:val="000000"/>
          <w:sz w:val="24"/>
        </w:rPr>
      </w:pPr>
      <w:r>
        <w:rPr>
          <w:rFonts w:hint="eastAsia"/>
          <w:color w:val="000000"/>
          <w:sz w:val="24"/>
        </w:rPr>
        <w:t xml:space="preserve"> 日   期：                                   </w:t>
      </w:r>
    </w:p>
    <w:p w14:paraId="45F0D944">
      <w:pPr>
        <w:spacing w:line="360" w:lineRule="auto"/>
        <w:ind w:firstLine="480" w:firstLineChars="200"/>
        <w:rPr>
          <w:color w:val="000000"/>
          <w:sz w:val="24"/>
        </w:rPr>
      </w:pPr>
    </w:p>
    <w:p w14:paraId="43CBDF51">
      <w:pPr>
        <w:spacing w:line="360" w:lineRule="auto"/>
        <w:ind w:firstLine="480" w:firstLineChars="200"/>
        <w:rPr>
          <w:color w:val="000000"/>
          <w:sz w:val="24"/>
        </w:rPr>
      </w:pPr>
    </w:p>
    <w:p w14:paraId="7F43098D">
      <w:pPr>
        <w:spacing w:line="360" w:lineRule="auto"/>
        <w:ind w:firstLine="480" w:firstLineChars="200"/>
        <w:rPr>
          <w:color w:val="000000"/>
          <w:sz w:val="24"/>
        </w:rPr>
      </w:pPr>
    </w:p>
    <w:p w14:paraId="1BA484E8">
      <w:pPr>
        <w:spacing w:line="360" w:lineRule="auto"/>
        <w:ind w:firstLine="480" w:firstLineChars="200"/>
        <w:rPr>
          <w:color w:val="000000"/>
          <w:sz w:val="24"/>
        </w:rPr>
      </w:pPr>
    </w:p>
    <w:p w14:paraId="2F01E882">
      <w:pPr>
        <w:spacing w:line="360" w:lineRule="auto"/>
        <w:ind w:firstLine="480" w:firstLineChars="200"/>
        <w:rPr>
          <w:color w:val="000000"/>
          <w:sz w:val="24"/>
        </w:rPr>
      </w:pPr>
    </w:p>
    <w:p w14:paraId="49D27257">
      <w:pPr>
        <w:rPr>
          <w:color w:val="000000"/>
        </w:rPr>
      </w:pPr>
      <w:r>
        <w:rPr>
          <w:rFonts w:hint="eastAsia"/>
          <w:color w:val="000000"/>
        </w:rPr>
        <w:t>附件3</w:t>
      </w:r>
    </w:p>
    <w:p w14:paraId="297940DC">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2BB9F5D0">
      <w:pPr>
        <w:ind w:firstLine="490" w:firstLineChars="175"/>
        <w:jc w:val="center"/>
        <w:outlineLvl w:val="0"/>
        <w:rPr>
          <w:rFonts w:hint="eastAsia" w:ascii="宋体" w:hAnsi="宋体" w:cs="宋体"/>
          <w:bCs/>
          <w:sz w:val="28"/>
          <w:szCs w:val="28"/>
        </w:rPr>
      </w:pPr>
    </w:p>
    <w:p w14:paraId="181807C1">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9"/>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1636F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6CEE2CC2">
            <w:pPr>
              <w:widowControl/>
              <w:jc w:val="center"/>
              <w:rPr>
                <w:rFonts w:hint="eastAsia" w:ascii="宋体" w:hAnsi="宋体" w:cs="宋体"/>
                <w:sz w:val="24"/>
                <w:szCs w:val="22"/>
              </w:rPr>
            </w:pPr>
            <w:r>
              <w:rPr>
                <w:rFonts w:hint="eastAsia" w:ascii="宋体" w:hAnsi="宋体" w:cs="宋体"/>
                <w:sz w:val="24"/>
                <w:szCs w:val="22"/>
              </w:rPr>
              <w:t>项目总报价</w:t>
            </w:r>
          </w:p>
          <w:p w14:paraId="083810C8">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69E87756">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3E1D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56C6A491">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交货期</w:t>
            </w:r>
          </w:p>
        </w:tc>
        <w:tc>
          <w:tcPr>
            <w:tcW w:w="7303" w:type="dxa"/>
            <w:vAlign w:val="center"/>
          </w:tcPr>
          <w:p w14:paraId="1DA42B4A">
            <w:pPr>
              <w:widowControl/>
              <w:topLinePunct/>
              <w:spacing w:before="4" w:line="360" w:lineRule="auto"/>
              <w:rPr>
                <w:rFonts w:hint="eastAsia"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完工；</w:t>
            </w:r>
            <w:r>
              <w:rPr>
                <w:rFonts w:hint="eastAsia" w:ascii="宋体" w:hAnsi="宋体" w:cs="宋体"/>
                <w:sz w:val="24"/>
                <w:szCs w:val="22"/>
              </w:rPr>
              <w:t xml:space="preserve"> </w:t>
            </w:r>
          </w:p>
        </w:tc>
      </w:tr>
      <w:tr w14:paraId="07659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0C4B1E79">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服务要求</w:t>
            </w:r>
          </w:p>
        </w:tc>
        <w:tc>
          <w:tcPr>
            <w:tcW w:w="7303" w:type="dxa"/>
            <w:vAlign w:val="center"/>
          </w:tcPr>
          <w:p w14:paraId="38DCBDAE">
            <w:pPr>
              <w:widowControl/>
              <w:topLinePunct/>
              <w:spacing w:before="4" w:line="360" w:lineRule="auto"/>
              <w:rPr>
                <w:rFonts w:hint="eastAsia" w:ascii="宋体" w:hAnsi="宋体" w:cs="宋体"/>
                <w:sz w:val="24"/>
                <w:szCs w:val="22"/>
              </w:rPr>
            </w:pPr>
            <w:r>
              <w:rPr>
                <w:rFonts w:hint="eastAsia" w:ascii="宋体" w:hAnsi="宋体" w:cs="宋体"/>
                <w:sz w:val="24"/>
                <w:szCs w:val="22"/>
              </w:rPr>
              <w:t>符合招标文件要求</w:t>
            </w:r>
          </w:p>
        </w:tc>
      </w:tr>
      <w:tr w14:paraId="302C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609612BF">
            <w:pPr>
              <w:widowControl/>
              <w:topLinePunct/>
              <w:spacing w:before="4" w:line="360" w:lineRule="auto"/>
              <w:jc w:val="center"/>
              <w:rPr>
                <w:rFonts w:hint="eastAsia" w:ascii="宋体" w:hAnsi="宋体" w:cs="宋体"/>
                <w:sz w:val="24"/>
                <w:szCs w:val="22"/>
              </w:rPr>
            </w:pPr>
            <w:r>
              <w:rPr>
                <w:rFonts w:hint="eastAsia" w:ascii="宋体" w:hAnsi="宋体" w:cs="宋体"/>
                <w:sz w:val="24"/>
              </w:rPr>
              <w:t>质保期</w:t>
            </w:r>
          </w:p>
        </w:tc>
        <w:tc>
          <w:tcPr>
            <w:tcW w:w="7303" w:type="dxa"/>
            <w:vAlign w:val="center"/>
          </w:tcPr>
          <w:p w14:paraId="785A02D9">
            <w:pPr>
              <w:widowControl/>
              <w:topLinePunct/>
              <w:spacing w:before="4" w:line="360" w:lineRule="auto"/>
              <w:rPr>
                <w:rFonts w:hint="eastAsia" w:ascii="宋体" w:hAnsi="宋体" w:cs="宋体"/>
                <w:sz w:val="24"/>
                <w:szCs w:val="22"/>
              </w:rPr>
            </w:pPr>
          </w:p>
        </w:tc>
      </w:tr>
      <w:tr w14:paraId="5A7F7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2BC8D609">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52C7EA97">
            <w:pPr>
              <w:widowControl/>
              <w:topLinePunct/>
              <w:spacing w:before="4" w:line="360" w:lineRule="auto"/>
              <w:jc w:val="center"/>
              <w:rPr>
                <w:rFonts w:hint="eastAsia" w:ascii="宋体" w:hAnsi="宋体" w:cs="宋体"/>
                <w:sz w:val="24"/>
                <w:szCs w:val="22"/>
              </w:rPr>
            </w:pPr>
          </w:p>
        </w:tc>
      </w:tr>
      <w:tr w14:paraId="37CDF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7C88B5E">
            <w:pPr>
              <w:widowControl/>
              <w:jc w:val="center"/>
              <w:rPr>
                <w:rFonts w:hint="eastAsia" w:ascii="宋体" w:hAnsi="宋体" w:cs="宋体"/>
                <w:sz w:val="24"/>
                <w:szCs w:val="22"/>
              </w:rPr>
            </w:pPr>
            <w:r>
              <w:rPr>
                <w:rFonts w:hint="eastAsia" w:ascii="宋体" w:hAnsi="宋体" w:cs="宋体"/>
                <w:sz w:val="24"/>
                <w:szCs w:val="22"/>
              </w:rPr>
              <w:t>投标文件</w:t>
            </w:r>
          </w:p>
          <w:p w14:paraId="13978F82">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38693975">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74BF068A">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5F6AD464">
      <w:pPr>
        <w:overflowPunct w:val="0"/>
        <w:spacing w:line="360" w:lineRule="auto"/>
        <w:rPr>
          <w:rFonts w:hint="eastAsia" w:ascii="宋体" w:hAnsi="宋体" w:cs="宋体"/>
          <w:sz w:val="24"/>
        </w:rPr>
      </w:pPr>
      <w:r>
        <w:rPr>
          <w:rFonts w:hint="eastAsia" w:ascii="宋体" w:hAnsi="宋体" w:cs="宋体"/>
          <w:sz w:val="24"/>
        </w:rPr>
        <w:t>填写说明：</w:t>
      </w:r>
    </w:p>
    <w:p w14:paraId="2062EEB3">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E6C11DC">
      <w:pPr>
        <w:spacing w:line="360" w:lineRule="auto"/>
        <w:ind w:firstLine="480" w:firstLineChars="200"/>
        <w:rPr>
          <w:color w:val="000000"/>
          <w:sz w:val="24"/>
        </w:rPr>
      </w:pPr>
    </w:p>
    <w:p w14:paraId="62F5EDAD">
      <w:pPr>
        <w:spacing w:line="360" w:lineRule="auto"/>
        <w:ind w:firstLine="480" w:firstLineChars="200"/>
        <w:rPr>
          <w:color w:val="000000"/>
          <w:sz w:val="24"/>
        </w:rPr>
      </w:pPr>
    </w:p>
    <w:p w14:paraId="0FABEE00">
      <w:pPr>
        <w:spacing w:line="360" w:lineRule="auto"/>
        <w:ind w:firstLine="480" w:firstLineChars="200"/>
        <w:rPr>
          <w:color w:val="000000"/>
          <w:sz w:val="24"/>
        </w:rPr>
      </w:pPr>
    </w:p>
    <w:p w14:paraId="51D63BE8">
      <w:pPr>
        <w:spacing w:line="360" w:lineRule="auto"/>
        <w:ind w:firstLine="480" w:firstLineChars="200"/>
        <w:rPr>
          <w:color w:val="000000"/>
          <w:sz w:val="24"/>
        </w:rPr>
      </w:pPr>
    </w:p>
    <w:p w14:paraId="22C51F2E">
      <w:pPr>
        <w:spacing w:line="360" w:lineRule="auto"/>
        <w:ind w:firstLine="480" w:firstLineChars="200"/>
        <w:rPr>
          <w:color w:val="000000"/>
          <w:sz w:val="24"/>
        </w:rPr>
      </w:pPr>
    </w:p>
    <w:p w14:paraId="7F49F0C3">
      <w:pPr>
        <w:spacing w:line="360" w:lineRule="auto"/>
        <w:ind w:firstLine="480" w:firstLineChars="200"/>
        <w:rPr>
          <w:color w:val="000000"/>
          <w:sz w:val="24"/>
        </w:rPr>
      </w:pPr>
    </w:p>
    <w:p w14:paraId="52A66CDD">
      <w:pPr>
        <w:spacing w:line="360" w:lineRule="auto"/>
        <w:ind w:firstLine="480" w:firstLineChars="200"/>
        <w:rPr>
          <w:color w:val="000000"/>
          <w:sz w:val="24"/>
        </w:rPr>
      </w:pPr>
    </w:p>
    <w:p w14:paraId="55AB3639">
      <w:pPr>
        <w:spacing w:line="360" w:lineRule="auto"/>
        <w:ind w:firstLine="480" w:firstLineChars="200"/>
        <w:rPr>
          <w:color w:val="000000"/>
          <w:sz w:val="24"/>
        </w:rPr>
      </w:pPr>
    </w:p>
    <w:p w14:paraId="244BFDAD">
      <w:pPr>
        <w:rPr>
          <w:color w:val="000000"/>
        </w:rPr>
      </w:pPr>
      <w:r>
        <w:rPr>
          <w:rFonts w:hint="eastAsia"/>
          <w:color w:val="000000"/>
        </w:rPr>
        <w:t>附件4</w:t>
      </w:r>
    </w:p>
    <w:p w14:paraId="124FAEF1">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p w14:paraId="15F705E8">
      <w:pPr>
        <w:spacing w:line="360" w:lineRule="auto"/>
        <w:ind w:firstLine="480" w:firstLineChars="200"/>
        <w:rPr>
          <w:color w:val="000000"/>
          <w:sz w:val="24"/>
        </w:rPr>
      </w:pPr>
    </w:p>
    <w:p w14:paraId="40AA4B28">
      <w:pPr>
        <w:spacing w:line="360" w:lineRule="auto"/>
        <w:ind w:firstLine="480" w:firstLineChars="200"/>
        <w:rPr>
          <w:color w:val="000000"/>
          <w:sz w:val="24"/>
        </w:rPr>
      </w:pPr>
    </w:p>
    <w:p w14:paraId="60120802">
      <w:pPr>
        <w:spacing w:line="360" w:lineRule="auto"/>
        <w:ind w:firstLine="480" w:firstLineChars="200"/>
        <w:rPr>
          <w:color w:val="000000"/>
          <w:sz w:val="24"/>
        </w:rPr>
      </w:pPr>
    </w:p>
    <w:p w14:paraId="2ECA23B2">
      <w:pPr>
        <w:spacing w:line="360" w:lineRule="auto"/>
        <w:ind w:firstLine="480" w:firstLineChars="200"/>
        <w:rPr>
          <w:color w:val="000000"/>
          <w:sz w:val="24"/>
        </w:rPr>
      </w:pPr>
    </w:p>
    <w:p w14:paraId="1BC83DE1">
      <w:pPr>
        <w:spacing w:line="360" w:lineRule="auto"/>
        <w:ind w:firstLine="480" w:firstLineChars="200"/>
        <w:rPr>
          <w:color w:val="000000"/>
          <w:sz w:val="24"/>
        </w:rPr>
      </w:pPr>
    </w:p>
    <w:p w14:paraId="6BFAAEE3">
      <w:pPr>
        <w:spacing w:line="360" w:lineRule="auto"/>
        <w:ind w:firstLine="480" w:firstLineChars="200"/>
        <w:rPr>
          <w:color w:val="000000"/>
          <w:sz w:val="24"/>
        </w:rPr>
      </w:pPr>
    </w:p>
    <w:p w14:paraId="0B14259E">
      <w:pPr>
        <w:spacing w:line="360" w:lineRule="auto"/>
        <w:ind w:firstLine="480" w:firstLineChars="200"/>
        <w:rPr>
          <w:color w:val="000000"/>
          <w:sz w:val="24"/>
        </w:rPr>
      </w:pPr>
    </w:p>
    <w:p w14:paraId="1EF3C849">
      <w:pPr>
        <w:spacing w:line="360" w:lineRule="auto"/>
        <w:ind w:firstLine="480" w:firstLineChars="200"/>
        <w:rPr>
          <w:color w:val="000000"/>
          <w:sz w:val="24"/>
        </w:rPr>
      </w:pPr>
    </w:p>
    <w:p w14:paraId="0957609B">
      <w:pPr>
        <w:spacing w:line="360" w:lineRule="auto"/>
        <w:ind w:firstLine="480" w:firstLineChars="200"/>
        <w:rPr>
          <w:color w:val="000000"/>
          <w:sz w:val="24"/>
        </w:rPr>
      </w:pPr>
    </w:p>
    <w:p w14:paraId="7821C3BE">
      <w:pPr>
        <w:spacing w:line="360" w:lineRule="auto"/>
        <w:ind w:firstLine="480" w:firstLineChars="200"/>
        <w:rPr>
          <w:color w:val="000000"/>
          <w:sz w:val="24"/>
        </w:rPr>
      </w:pPr>
    </w:p>
    <w:p w14:paraId="425F3B05">
      <w:pPr>
        <w:spacing w:line="360" w:lineRule="auto"/>
        <w:ind w:firstLine="480" w:firstLineChars="200"/>
        <w:rPr>
          <w:color w:val="000000"/>
          <w:sz w:val="24"/>
        </w:rPr>
      </w:pPr>
    </w:p>
    <w:p w14:paraId="5A681757">
      <w:pPr>
        <w:spacing w:line="360" w:lineRule="auto"/>
        <w:ind w:firstLine="480" w:firstLineChars="200"/>
        <w:rPr>
          <w:color w:val="000000"/>
          <w:sz w:val="24"/>
        </w:rPr>
      </w:pPr>
    </w:p>
    <w:p w14:paraId="66544D5A">
      <w:pPr>
        <w:spacing w:line="360" w:lineRule="auto"/>
        <w:ind w:firstLine="480" w:firstLineChars="200"/>
        <w:rPr>
          <w:color w:val="000000"/>
          <w:sz w:val="24"/>
        </w:rPr>
      </w:pPr>
    </w:p>
    <w:p w14:paraId="31F770DA">
      <w:pPr>
        <w:spacing w:line="360" w:lineRule="auto"/>
        <w:ind w:firstLine="480" w:firstLineChars="200"/>
        <w:rPr>
          <w:color w:val="000000"/>
          <w:sz w:val="24"/>
        </w:rPr>
      </w:pPr>
    </w:p>
    <w:p w14:paraId="363B0135">
      <w:pPr>
        <w:spacing w:line="360" w:lineRule="auto"/>
        <w:ind w:firstLine="480" w:firstLineChars="200"/>
        <w:rPr>
          <w:color w:val="000000"/>
          <w:sz w:val="24"/>
        </w:rPr>
      </w:pPr>
    </w:p>
    <w:p w14:paraId="6B3E2D79">
      <w:pPr>
        <w:spacing w:line="360" w:lineRule="auto"/>
        <w:ind w:firstLine="480" w:firstLineChars="200"/>
        <w:rPr>
          <w:color w:val="000000"/>
          <w:sz w:val="24"/>
        </w:rPr>
      </w:pPr>
    </w:p>
    <w:p w14:paraId="41EEABD9">
      <w:pPr>
        <w:spacing w:line="360" w:lineRule="auto"/>
        <w:ind w:firstLine="480" w:firstLineChars="200"/>
        <w:rPr>
          <w:color w:val="000000"/>
          <w:sz w:val="24"/>
        </w:rPr>
      </w:pPr>
    </w:p>
    <w:p w14:paraId="46190B8F">
      <w:pPr>
        <w:spacing w:line="360" w:lineRule="auto"/>
        <w:ind w:firstLine="480" w:firstLineChars="200"/>
        <w:rPr>
          <w:color w:val="000000"/>
          <w:sz w:val="24"/>
        </w:rPr>
      </w:pPr>
    </w:p>
    <w:p w14:paraId="493C41B1">
      <w:pPr>
        <w:spacing w:line="360" w:lineRule="auto"/>
        <w:ind w:firstLine="480" w:firstLineChars="200"/>
        <w:rPr>
          <w:color w:val="000000"/>
          <w:sz w:val="24"/>
        </w:rPr>
      </w:pPr>
    </w:p>
    <w:p w14:paraId="4D0B92D1">
      <w:pPr>
        <w:spacing w:line="360" w:lineRule="auto"/>
        <w:ind w:firstLine="480" w:firstLineChars="200"/>
        <w:rPr>
          <w:color w:val="000000"/>
          <w:sz w:val="24"/>
        </w:rPr>
      </w:pPr>
    </w:p>
    <w:p w14:paraId="00E1A196">
      <w:pPr>
        <w:spacing w:line="360" w:lineRule="auto"/>
        <w:ind w:firstLine="480" w:firstLineChars="200"/>
        <w:rPr>
          <w:color w:val="000000"/>
          <w:sz w:val="24"/>
        </w:rPr>
      </w:pPr>
    </w:p>
    <w:p w14:paraId="1086E1FB">
      <w:pPr>
        <w:spacing w:line="360" w:lineRule="auto"/>
        <w:ind w:firstLine="480" w:firstLineChars="200"/>
        <w:rPr>
          <w:color w:val="000000"/>
          <w:sz w:val="24"/>
        </w:rPr>
      </w:pPr>
    </w:p>
    <w:p w14:paraId="636D45C0">
      <w:pPr>
        <w:spacing w:line="360" w:lineRule="auto"/>
        <w:ind w:firstLine="480" w:firstLineChars="200"/>
        <w:rPr>
          <w:color w:val="000000"/>
          <w:sz w:val="24"/>
        </w:rPr>
      </w:pPr>
    </w:p>
    <w:p w14:paraId="63276E05">
      <w:pPr>
        <w:spacing w:line="360" w:lineRule="auto"/>
        <w:ind w:firstLine="480" w:firstLineChars="200"/>
        <w:rPr>
          <w:color w:val="000000"/>
          <w:sz w:val="24"/>
        </w:rPr>
      </w:pPr>
    </w:p>
    <w:p w14:paraId="7E1FD8DE">
      <w:pPr>
        <w:spacing w:line="360" w:lineRule="auto"/>
        <w:ind w:firstLine="480" w:firstLineChars="200"/>
        <w:rPr>
          <w:color w:val="000000"/>
          <w:sz w:val="24"/>
        </w:rPr>
      </w:pPr>
    </w:p>
    <w:p w14:paraId="4B28735A">
      <w:pPr>
        <w:spacing w:line="360" w:lineRule="auto"/>
        <w:ind w:firstLine="480" w:firstLineChars="200"/>
        <w:rPr>
          <w:color w:val="000000"/>
          <w:sz w:val="24"/>
        </w:rPr>
      </w:pPr>
    </w:p>
    <w:p w14:paraId="69DE0E9F">
      <w:pPr>
        <w:spacing w:line="360" w:lineRule="auto"/>
        <w:ind w:firstLine="480" w:firstLineChars="200"/>
        <w:rPr>
          <w:color w:val="000000"/>
          <w:sz w:val="24"/>
        </w:rPr>
      </w:pPr>
    </w:p>
    <w:p w14:paraId="06E3DC2E">
      <w:pPr>
        <w:spacing w:line="360" w:lineRule="auto"/>
        <w:ind w:firstLine="480" w:firstLineChars="200"/>
        <w:rPr>
          <w:color w:val="000000"/>
          <w:sz w:val="24"/>
        </w:rPr>
      </w:pPr>
    </w:p>
    <w:p w14:paraId="6E829232">
      <w:pPr>
        <w:spacing w:line="360" w:lineRule="auto"/>
        <w:ind w:firstLine="480" w:firstLineChars="200"/>
        <w:rPr>
          <w:color w:val="000000"/>
          <w:sz w:val="24"/>
        </w:rPr>
      </w:pPr>
    </w:p>
    <w:p w14:paraId="7EDAB8DF">
      <w:pPr>
        <w:rPr>
          <w:color w:val="000000"/>
        </w:rPr>
      </w:pPr>
      <w:r>
        <w:rPr>
          <w:rFonts w:hint="eastAsia"/>
          <w:color w:val="000000"/>
        </w:rPr>
        <w:t>附件5</w:t>
      </w:r>
    </w:p>
    <w:p w14:paraId="27F33355">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38050225">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33301D1C">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57D98294">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4E734593">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37410221">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53FB6AC7">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6F3C365F">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73FED1CB">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11C35F8C">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0F3528A6">
      <w:pPr>
        <w:spacing w:line="360" w:lineRule="auto"/>
        <w:ind w:firstLine="420" w:firstLineChars="200"/>
        <w:rPr>
          <w:rFonts w:hint="eastAsia" w:ascii="宋体" w:hAnsi="宋体"/>
          <w:color w:val="000000"/>
          <w:sz w:val="24"/>
        </w:rPr>
      </w:pPr>
      <w:r>
        <w:rPr>
          <w:rFonts w:hint="eastAsia"/>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4445" t="5080" r="14605" b="9525"/>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a:effectLst/>
                      </wps:spPr>
                      <wps:txbx>
                        <w:txbxContent>
                          <w:p w14:paraId="0F0B0407">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N6eCLXAAAACgEAAA8AAAAAAAAAAQAg&#10;AAAAIgAAAGRycy9kb3ducmV2LnhtbFBLAQIUABQAAAAIAIdO4kCGqRK1SAIAAJYEAAAOAAAAAAAA&#10;AAEAIAAAACYBAABkcnMvZTJvRG9jLnhtbFBLBQYAAAAABgAGAFkBAADgBQAAAAA=&#10;">
                <v:fill on="t" focussize="0,0"/>
                <v:stroke color="#000000" miterlimit="8" joinstyle="miter"/>
                <v:imagedata o:title=""/>
                <o:lock v:ext="edit" aspectratio="f"/>
                <v:textbox>
                  <w:txbxContent>
                    <w:p w14:paraId="0F0B0407">
                      <w:pPr>
                        <w:jc w:val="center"/>
                      </w:pPr>
                    </w:p>
                  </w:txbxContent>
                </v:textbox>
              </v:shape>
            </w:pict>
          </mc:Fallback>
        </mc:AlternateContent>
      </w:r>
    </w:p>
    <w:p w14:paraId="056510EB">
      <w:pPr>
        <w:rPr>
          <w:color w:val="000000"/>
        </w:rPr>
      </w:pPr>
      <w:r>
        <w:rPr>
          <w:rFonts w:hint="eastAsia" w:ascii="宋体" w:hAnsi="宋体"/>
          <w:color w:val="000000"/>
          <w:sz w:val="24"/>
        </w:rPr>
        <w:br w:type="page"/>
      </w:r>
      <w:r>
        <w:rPr>
          <w:rFonts w:hint="eastAsia"/>
          <w:color w:val="000000"/>
        </w:rPr>
        <w:t>附件6</w:t>
      </w:r>
    </w:p>
    <w:p w14:paraId="1146CC15">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64100AC2">
      <w:pPr>
        <w:spacing w:line="480" w:lineRule="auto"/>
        <w:ind w:left="-137" w:right="-351" w:rightChars="-167"/>
        <w:rPr>
          <w:color w:val="000000"/>
          <w:sz w:val="28"/>
          <w:szCs w:val="28"/>
        </w:rPr>
      </w:pPr>
      <w:r>
        <w:rPr>
          <w:rFonts w:hint="eastAsia"/>
          <w:color w:val="000000"/>
          <w:sz w:val="28"/>
          <w:szCs w:val="28"/>
        </w:rPr>
        <w:t>江苏信息职业技术学院招投标中心：</w:t>
      </w:r>
    </w:p>
    <w:p w14:paraId="5679991B">
      <w:pPr>
        <w:spacing w:line="500" w:lineRule="exact"/>
        <w:ind w:right="32"/>
        <w:rPr>
          <w:color w:val="000000"/>
          <w:sz w:val="28"/>
          <w:szCs w:val="28"/>
        </w:rPr>
      </w:pPr>
    </w:p>
    <w:p w14:paraId="11F3787A">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461A7BA">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716C6861">
      <w:pPr>
        <w:spacing w:line="360" w:lineRule="auto"/>
        <w:ind w:right="34"/>
        <w:rPr>
          <w:color w:val="000000"/>
          <w:sz w:val="28"/>
          <w:szCs w:val="28"/>
        </w:rPr>
      </w:pPr>
    </w:p>
    <w:p w14:paraId="66ED3AF6">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35FBD499">
      <w:pPr>
        <w:spacing w:line="360" w:lineRule="auto"/>
        <w:ind w:right="34" w:firstLine="280" w:firstLineChars="100"/>
        <w:rPr>
          <w:color w:val="000000"/>
          <w:sz w:val="28"/>
          <w:szCs w:val="28"/>
        </w:rPr>
      </w:pPr>
      <w:r>
        <w:rPr>
          <w:rFonts w:hint="eastAsia"/>
          <w:color w:val="000000"/>
          <w:sz w:val="28"/>
          <w:szCs w:val="28"/>
        </w:rPr>
        <w:t>被授权人（签字）：  ____________</w:t>
      </w:r>
    </w:p>
    <w:p w14:paraId="1917B445">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3D6B87DE">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61483074">
      <w:pPr>
        <w:spacing w:line="360" w:lineRule="auto"/>
        <w:ind w:right="-351" w:rightChars="-167"/>
        <w:rPr>
          <w:color w:val="000000"/>
          <w:sz w:val="28"/>
          <w:szCs w:val="28"/>
        </w:rPr>
      </w:pPr>
      <w: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5080" t="4445" r="13970" b="698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a:effectLst/>
                      </wps:spPr>
                      <wps:txbx>
                        <w:txbxContent>
                          <w:p w14:paraId="6A1D5358">
                            <w:pPr>
                              <w:jc w:val="cente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H3txiXZAAAACgEAAA8AAAAAAAAA&#10;AQAgAAAAIgAAAGRycy9kb3ducmV2LnhtbFBLAQIUABQAAAAIAIdO4kBrV6w0SQIAAJYEAAAOAAAA&#10;AAAAAAEAIAAAACgBAABkcnMvZTJvRG9jLnhtbFBLBQYAAAAABgAGAFkBAADjBQAAAAA=&#10;">
                <v:fill on="t" focussize="0,0"/>
                <v:stroke color="#000000" miterlimit="8" joinstyle="miter"/>
                <v:imagedata o:title=""/>
                <o:lock v:ext="edit" aspectratio="f"/>
                <v:textbox>
                  <w:txbxContent>
                    <w:p w14:paraId="6A1D5358">
                      <w:pPr>
                        <w:jc w:val="center"/>
                      </w:pPr>
                    </w:p>
                  </w:txbxContent>
                </v:textbox>
              </v:shape>
            </w:pict>
          </mc:Fallback>
        </mc:AlternateContent>
      </w:r>
    </w:p>
    <w:p w14:paraId="2977C60E">
      <w:pPr>
        <w:spacing w:line="360" w:lineRule="auto"/>
        <w:ind w:right="-351" w:rightChars="-167"/>
        <w:rPr>
          <w:color w:val="000000"/>
          <w:sz w:val="28"/>
          <w:szCs w:val="28"/>
        </w:rPr>
      </w:pPr>
    </w:p>
    <w:p w14:paraId="72F5E0D9">
      <w:pPr>
        <w:spacing w:line="360" w:lineRule="auto"/>
        <w:ind w:right="-351" w:rightChars="-167"/>
        <w:rPr>
          <w:color w:val="000000"/>
          <w:sz w:val="28"/>
          <w:szCs w:val="28"/>
        </w:rPr>
      </w:pPr>
    </w:p>
    <w:p w14:paraId="5DBFD5E6">
      <w:pPr>
        <w:spacing w:line="360" w:lineRule="auto"/>
        <w:ind w:right="-351" w:rightChars="-167"/>
        <w:rPr>
          <w:color w:val="000000"/>
          <w:sz w:val="28"/>
          <w:szCs w:val="28"/>
        </w:rPr>
      </w:pPr>
    </w:p>
    <w:p w14:paraId="237DB624">
      <w:pPr>
        <w:spacing w:line="360" w:lineRule="auto"/>
        <w:ind w:right="-351" w:rightChars="-167"/>
        <w:rPr>
          <w:color w:val="000000"/>
          <w:sz w:val="28"/>
          <w:szCs w:val="28"/>
        </w:rPr>
      </w:pPr>
    </w:p>
    <w:p w14:paraId="28C157E6">
      <w:pPr>
        <w:spacing w:line="360" w:lineRule="auto"/>
        <w:ind w:right="-351" w:rightChars="-167"/>
        <w:rPr>
          <w:color w:val="000000"/>
          <w:sz w:val="28"/>
          <w:szCs w:val="28"/>
        </w:rPr>
      </w:pPr>
    </w:p>
    <w:p w14:paraId="1C55DDB6">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F60DA0"/>
    <w:multiLevelType w:val="singleLevel"/>
    <w:tmpl w:val="D9F60DA0"/>
    <w:lvl w:ilvl="0" w:tentative="0">
      <w:start w:val="1"/>
      <w:numFmt w:val="decimal"/>
      <w:suff w:val="nothing"/>
      <w:lvlText w:val="%1、"/>
      <w:lvlJc w:val="left"/>
    </w:lvl>
  </w:abstractNum>
  <w:abstractNum w:abstractNumId="1">
    <w:nsid w:val="4B5933BC"/>
    <w:multiLevelType w:val="singleLevel"/>
    <w:tmpl w:val="4B5933BC"/>
    <w:lvl w:ilvl="0" w:tentative="0">
      <w:start w:val="2"/>
      <w:numFmt w:val="chineseCounting"/>
      <w:suff w:val="nothing"/>
      <w:lvlText w:val="%1、"/>
      <w:lvlJc w:val="left"/>
      <w:rPr>
        <w:rFonts w:hint="eastAsia"/>
      </w:rPr>
    </w:lvl>
  </w:abstractNum>
  <w:abstractNum w:abstractNumId="2">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U1Y2MwMzE2ZWMzNGVjYThlYmY3ZDVjMjg4YTdhYzEifQ=="/>
    <w:docVar w:name="KSO_WPS_MARK_KEY" w:val="2bff67fa-fe7d-4b66-aac4-3b19897f5fce"/>
  </w:docVars>
  <w:rsids>
    <w:rsidRoot w:val="001E4994"/>
    <w:rsid w:val="00034C4F"/>
    <w:rsid w:val="000358B1"/>
    <w:rsid w:val="00062488"/>
    <w:rsid w:val="00065B9E"/>
    <w:rsid w:val="00100CC9"/>
    <w:rsid w:val="0010180B"/>
    <w:rsid w:val="00123B11"/>
    <w:rsid w:val="001349F5"/>
    <w:rsid w:val="00136029"/>
    <w:rsid w:val="001B4F61"/>
    <w:rsid w:val="001D2D28"/>
    <w:rsid w:val="001E4994"/>
    <w:rsid w:val="0028298A"/>
    <w:rsid w:val="002903EC"/>
    <w:rsid w:val="002D4C22"/>
    <w:rsid w:val="002D6EE5"/>
    <w:rsid w:val="002F156F"/>
    <w:rsid w:val="00314C47"/>
    <w:rsid w:val="00374E2D"/>
    <w:rsid w:val="003833D1"/>
    <w:rsid w:val="003F6A6E"/>
    <w:rsid w:val="00420E1C"/>
    <w:rsid w:val="004363D9"/>
    <w:rsid w:val="004601DD"/>
    <w:rsid w:val="00477556"/>
    <w:rsid w:val="0049505C"/>
    <w:rsid w:val="004E121B"/>
    <w:rsid w:val="00512F90"/>
    <w:rsid w:val="005130D5"/>
    <w:rsid w:val="005431EA"/>
    <w:rsid w:val="005731E9"/>
    <w:rsid w:val="005B30E5"/>
    <w:rsid w:val="005C67BA"/>
    <w:rsid w:val="005E119F"/>
    <w:rsid w:val="00662F7C"/>
    <w:rsid w:val="006C5E8E"/>
    <w:rsid w:val="006C79FE"/>
    <w:rsid w:val="0070534E"/>
    <w:rsid w:val="00706964"/>
    <w:rsid w:val="007223CA"/>
    <w:rsid w:val="007274EA"/>
    <w:rsid w:val="00734E6A"/>
    <w:rsid w:val="007C653C"/>
    <w:rsid w:val="007F59B4"/>
    <w:rsid w:val="008323B9"/>
    <w:rsid w:val="008761E8"/>
    <w:rsid w:val="0088110F"/>
    <w:rsid w:val="00892A72"/>
    <w:rsid w:val="00893261"/>
    <w:rsid w:val="008C3671"/>
    <w:rsid w:val="00942ABD"/>
    <w:rsid w:val="009513AB"/>
    <w:rsid w:val="00953C1C"/>
    <w:rsid w:val="00953E2C"/>
    <w:rsid w:val="00993E03"/>
    <w:rsid w:val="009B1AC1"/>
    <w:rsid w:val="00A20E09"/>
    <w:rsid w:val="00A513B0"/>
    <w:rsid w:val="00A64152"/>
    <w:rsid w:val="00A71731"/>
    <w:rsid w:val="00AD1578"/>
    <w:rsid w:val="00B00731"/>
    <w:rsid w:val="00B04362"/>
    <w:rsid w:val="00B05C0F"/>
    <w:rsid w:val="00B1580E"/>
    <w:rsid w:val="00B84F67"/>
    <w:rsid w:val="00B91BFE"/>
    <w:rsid w:val="00BC5580"/>
    <w:rsid w:val="00BC5934"/>
    <w:rsid w:val="00BD6DB0"/>
    <w:rsid w:val="00BF0541"/>
    <w:rsid w:val="00C105C6"/>
    <w:rsid w:val="00C15AC7"/>
    <w:rsid w:val="00C17EA0"/>
    <w:rsid w:val="00C36375"/>
    <w:rsid w:val="00C96F8E"/>
    <w:rsid w:val="00CA0710"/>
    <w:rsid w:val="00CB596E"/>
    <w:rsid w:val="00CF6808"/>
    <w:rsid w:val="00D2036E"/>
    <w:rsid w:val="00D269ED"/>
    <w:rsid w:val="00D5278A"/>
    <w:rsid w:val="00D60B6F"/>
    <w:rsid w:val="00D63619"/>
    <w:rsid w:val="00D7577F"/>
    <w:rsid w:val="00D77C56"/>
    <w:rsid w:val="00DA09B4"/>
    <w:rsid w:val="00DD3BF6"/>
    <w:rsid w:val="00E26AB3"/>
    <w:rsid w:val="00E37AC0"/>
    <w:rsid w:val="00E40268"/>
    <w:rsid w:val="00E525C0"/>
    <w:rsid w:val="00EF5FBC"/>
    <w:rsid w:val="00F45E40"/>
    <w:rsid w:val="00F508F2"/>
    <w:rsid w:val="00F7062E"/>
    <w:rsid w:val="00F70A45"/>
    <w:rsid w:val="00F74BDC"/>
    <w:rsid w:val="00F91D38"/>
    <w:rsid w:val="00F9659F"/>
    <w:rsid w:val="00FA0CA4"/>
    <w:rsid w:val="00FB4C1D"/>
    <w:rsid w:val="01C458F4"/>
    <w:rsid w:val="094144C6"/>
    <w:rsid w:val="1E3734E9"/>
    <w:rsid w:val="28E50406"/>
    <w:rsid w:val="2BCB4540"/>
    <w:rsid w:val="3C4F443F"/>
    <w:rsid w:val="55F8477F"/>
    <w:rsid w:val="57157A38"/>
    <w:rsid w:val="5BEF45DB"/>
    <w:rsid w:val="609C6A9A"/>
    <w:rsid w:val="689126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5"/>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6"/>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7"/>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8"/>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9"/>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30"/>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1"/>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2"/>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3"/>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1">
    <w:name w:val="Default Paragraph Font"/>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unhideWhenUsed/>
    <w:qFormat/>
    <w:uiPriority w:val="99"/>
    <w:pPr>
      <w:ind w:firstLine="420" w:firstLineChars="200"/>
    </w:pPr>
  </w:style>
  <w:style w:type="paragraph" w:styleId="12">
    <w:name w:val="Body Text Indent"/>
    <w:basedOn w:val="1"/>
    <w:link w:val="47"/>
    <w:semiHidden/>
    <w:unhideWhenUsed/>
    <w:qFormat/>
    <w:uiPriority w:val="99"/>
    <w:pPr>
      <w:spacing w:after="120"/>
      <w:ind w:left="420" w:leftChars="200"/>
    </w:pPr>
  </w:style>
  <w:style w:type="paragraph" w:styleId="13">
    <w:name w:val="Date"/>
    <w:basedOn w:val="1"/>
    <w:next w:val="1"/>
    <w:link w:val="45"/>
    <w:qFormat/>
    <w:uiPriority w:val="0"/>
    <w:pPr>
      <w:ind w:left="2500" w:leftChars="2500"/>
    </w:pPr>
    <w:rPr>
      <w:rFonts w:eastAsia="黑体"/>
      <w:kern w:val="0"/>
      <w:sz w:val="32"/>
    </w:rPr>
  </w:style>
  <w:style w:type="paragraph" w:styleId="14">
    <w:name w:val="footer"/>
    <w:basedOn w:val="1"/>
    <w:link w:val="44"/>
    <w:unhideWhenUsed/>
    <w:qFormat/>
    <w:uiPriority w:val="99"/>
    <w:pPr>
      <w:tabs>
        <w:tab w:val="center" w:pos="4153"/>
        <w:tab w:val="right" w:pos="8306"/>
      </w:tabs>
      <w:snapToGrid w:val="0"/>
    </w:pPr>
    <w:rPr>
      <w:sz w:val="18"/>
      <w:szCs w:val="18"/>
    </w:rPr>
  </w:style>
  <w:style w:type="paragraph" w:styleId="15">
    <w:name w:val="header"/>
    <w:basedOn w:val="1"/>
    <w:link w:val="43"/>
    <w:unhideWhenUsed/>
    <w:qFormat/>
    <w:uiPriority w:val="99"/>
    <w:pPr>
      <w:tabs>
        <w:tab w:val="center" w:pos="4153"/>
        <w:tab w:val="right" w:pos="8306"/>
      </w:tabs>
      <w:snapToGrid w:val="0"/>
      <w:jc w:val="center"/>
    </w:pPr>
    <w:rPr>
      <w:sz w:val="18"/>
      <w:szCs w:val="18"/>
    </w:rPr>
  </w:style>
  <w:style w:type="paragraph" w:styleId="16">
    <w:name w:val="Subtitle"/>
    <w:basedOn w:val="1"/>
    <w:next w:val="1"/>
    <w:link w:val="35"/>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8">
    <w:name w:val="Title"/>
    <w:basedOn w:val="1"/>
    <w:next w:val="1"/>
    <w:link w:val="34"/>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20">
    <w:name w:val="Table Grid"/>
    <w:basedOn w:val="1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FollowedHyperlink"/>
    <w:qFormat/>
    <w:uiPriority w:val="0"/>
    <w:rPr>
      <w:color w:val="156356"/>
      <w:u w:val="none"/>
    </w:rPr>
  </w:style>
  <w:style w:type="character" w:styleId="23">
    <w:name w:val="Hyperlink"/>
    <w:qFormat/>
    <w:uiPriority w:val="0"/>
    <w:rPr>
      <w:color w:val="156356"/>
      <w:u w:val="none"/>
    </w:rPr>
  </w:style>
  <w:style w:type="paragraph" w:customStyle="1" w:styleId="24">
    <w:name w:val="列出段落1"/>
    <w:basedOn w:val="1"/>
    <w:qFormat/>
    <w:uiPriority w:val="34"/>
    <w:pPr>
      <w:ind w:firstLine="420" w:firstLineChars="200"/>
    </w:pPr>
    <w:rPr>
      <w:rFonts w:ascii="Calibri" w:hAnsi="Calibri"/>
      <w:color w:val="000000"/>
      <w:spacing w:val="-8"/>
      <w:szCs w:val="22"/>
    </w:rPr>
  </w:style>
  <w:style w:type="character" w:customStyle="1" w:styleId="25">
    <w:name w:val="标题 1 字符"/>
    <w:basedOn w:val="21"/>
    <w:link w:val="2"/>
    <w:qFormat/>
    <w:uiPriority w:val="9"/>
    <w:rPr>
      <w:rFonts w:asciiTheme="majorHAnsi" w:hAnsiTheme="majorHAnsi" w:eastAsiaTheme="majorEastAsia" w:cstheme="majorBidi"/>
      <w:color w:val="104862" w:themeColor="accent1" w:themeShade="BF"/>
      <w:sz w:val="48"/>
      <w:szCs w:val="48"/>
    </w:rPr>
  </w:style>
  <w:style w:type="character" w:customStyle="1" w:styleId="26">
    <w:name w:val="标题 2 字符"/>
    <w:basedOn w:val="21"/>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7">
    <w:name w:val="标题 3 字符"/>
    <w:basedOn w:val="21"/>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8">
    <w:name w:val="标题 4 字符"/>
    <w:basedOn w:val="21"/>
    <w:link w:val="5"/>
    <w:semiHidden/>
    <w:qFormat/>
    <w:uiPriority w:val="9"/>
    <w:rPr>
      <w:rFonts w:cstheme="majorBidi"/>
      <w:color w:val="104862" w:themeColor="accent1" w:themeShade="BF"/>
      <w:sz w:val="28"/>
      <w:szCs w:val="28"/>
    </w:rPr>
  </w:style>
  <w:style w:type="character" w:customStyle="1" w:styleId="29">
    <w:name w:val="标题 5 字符"/>
    <w:basedOn w:val="21"/>
    <w:link w:val="6"/>
    <w:semiHidden/>
    <w:qFormat/>
    <w:uiPriority w:val="9"/>
    <w:rPr>
      <w:rFonts w:cstheme="majorBidi"/>
      <w:color w:val="104862" w:themeColor="accent1" w:themeShade="BF"/>
      <w:sz w:val="24"/>
    </w:rPr>
  </w:style>
  <w:style w:type="character" w:customStyle="1" w:styleId="30">
    <w:name w:val="标题 6 字符"/>
    <w:basedOn w:val="21"/>
    <w:link w:val="7"/>
    <w:semiHidden/>
    <w:qFormat/>
    <w:uiPriority w:val="9"/>
    <w:rPr>
      <w:rFonts w:cstheme="majorBidi"/>
      <w:b/>
      <w:bCs/>
      <w:color w:val="104862" w:themeColor="accent1" w:themeShade="BF"/>
    </w:rPr>
  </w:style>
  <w:style w:type="character" w:customStyle="1" w:styleId="31">
    <w:name w:val="标题 7 字符"/>
    <w:basedOn w:val="21"/>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2">
    <w:name w:val="标题 8 字符"/>
    <w:basedOn w:val="21"/>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3">
    <w:name w:val="标题 9 字符"/>
    <w:basedOn w:val="21"/>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4">
    <w:name w:val="标题 字符"/>
    <w:basedOn w:val="21"/>
    <w:link w:val="18"/>
    <w:qFormat/>
    <w:uiPriority w:val="10"/>
    <w:rPr>
      <w:rFonts w:asciiTheme="majorHAnsi" w:hAnsiTheme="majorHAnsi" w:eastAsiaTheme="majorEastAsia" w:cstheme="majorBidi"/>
      <w:spacing w:val="-10"/>
      <w:kern w:val="28"/>
      <w:sz w:val="56"/>
      <w:szCs w:val="56"/>
    </w:rPr>
  </w:style>
  <w:style w:type="character" w:customStyle="1" w:styleId="35">
    <w:name w:val="副标题 字符"/>
    <w:basedOn w:val="21"/>
    <w:link w:val="16"/>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6">
    <w:name w:val="Quote"/>
    <w:basedOn w:val="1"/>
    <w:next w:val="1"/>
    <w:link w:val="3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7">
    <w:name w:val="引用 字符"/>
    <w:basedOn w:val="21"/>
    <w:link w:val="36"/>
    <w:qFormat/>
    <w:uiPriority w:val="29"/>
    <w:rPr>
      <w:i/>
      <w:iCs/>
      <w:color w:val="404040" w:themeColor="text1" w:themeTint="BF"/>
      <w14:textFill>
        <w14:solidFill>
          <w14:schemeClr w14:val="tx1">
            <w14:lumMod w14:val="75000"/>
            <w14:lumOff w14:val="25000"/>
          </w14:schemeClr>
        </w14:solidFill>
      </w14:textFill>
    </w:rPr>
  </w:style>
  <w:style w:type="paragraph" w:styleId="38">
    <w:name w:val="List Paragraph"/>
    <w:basedOn w:val="1"/>
    <w:qFormat/>
    <w:uiPriority w:val="34"/>
    <w:pPr>
      <w:ind w:left="720"/>
      <w:contextualSpacing/>
    </w:pPr>
  </w:style>
  <w:style w:type="character" w:customStyle="1" w:styleId="39">
    <w:name w:val="明显强调1"/>
    <w:basedOn w:val="21"/>
    <w:qFormat/>
    <w:uiPriority w:val="21"/>
    <w:rPr>
      <w:i/>
      <w:iCs/>
      <w:color w:val="104862" w:themeColor="accent1" w:themeShade="BF"/>
    </w:rPr>
  </w:style>
  <w:style w:type="paragraph" w:styleId="40">
    <w:name w:val="Intense Quote"/>
    <w:basedOn w:val="1"/>
    <w:next w:val="1"/>
    <w:link w:val="41"/>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1">
    <w:name w:val="明显引用 字符"/>
    <w:basedOn w:val="21"/>
    <w:link w:val="40"/>
    <w:qFormat/>
    <w:uiPriority w:val="30"/>
    <w:rPr>
      <w:i/>
      <w:iCs/>
      <w:color w:val="104862" w:themeColor="accent1" w:themeShade="BF"/>
    </w:rPr>
  </w:style>
  <w:style w:type="character" w:customStyle="1" w:styleId="42">
    <w:name w:val="明显参考1"/>
    <w:basedOn w:val="21"/>
    <w:qFormat/>
    <w:uiPriority w:val="32"/>
    <w:rPr>
      <w:b/>
      <w:bCs/>
      <w:smallCaps/>
      <w:color w:val="104862" w:themeColor="accent1" w:themeShade="BF"/>
      <w:spacing w:val="5"/>
    </w:rPr>
  </w:style>
  <w:style w:type="character" w:customStyle="1" w:styleId="43">
    <w:name w:val="页眉 字符"/>
    <w:basedOn w:val="21"/>
    <w:link w:val="15"/>
    <w:qFormat/>
    <w:uiPriority w:val="99"/>
    <w:rPr>
      <w:sz w:val="18"/>
      <w:szCs w:val="18"/>
    </w:rPr>
  </w:style>
  <w:style w:type="character" w:customStyle="1" w:styleId="44">
    <w:name w:val="页脚 字符"/>
    <w:basedOn w:val="21"/>
    <w:link w:val="14"/>
    <w:qFormat/>
    <w:uiPriority w:val="99"/>
    <w:rPr>
      <w:sz w:val="18"/>
      <w:szCs w:val="18"/>
    </w:rPr>
  </w:style>
  <w:style w:type="character" w:customStyle="1" w:styleId="45">
    <w:name w:val="日期 字符"/>
    <w:basedOn w:val="21"/>
    <w:link w:val="13"/>
    <w:qFormat/>
    <w:uiPriority w:val="0"/>
    <w:rPr>
      <w:rFonts w:ascii="Times New Roman" w:hAnsi="Times New Roman" w:eastAsia="黑体" w:cs="Times New Roman"/>
      <w:kern w:val="0"/>
      <w:sz w:val="32"/>
    </w:rPr>
  </w:style>
  <w:style w:type="paragraph" w:customStyle="1" w:styleId="46">
    <w:name w:val="正文文本首行缩进 21"/>
    <w:basedOn w:val="12"/>
    <w:unhideWhenUsed/>
    <w:qFormat/>
    <w:uiPriority w:val="99"/>
    <w:pPr>
      <w:ind w:firstLine="420" w:firstLineChars="200"/>
    </w:pPr>
    <w:rPr>
      <w:rFonts w:ascii="宋体"/>
      <w:spacing w:val="-4"/>
    </w:rPr>
  </w:style>
  <w:style w:type="character" w:customStyle="1" w:styleId="47">
    <w:name w:val="正文文本缩进 字符"/>
    <w:basedOn w:val="21"/>
    <w:link w:val="12"/>
    <w:semiHidden/>
    <w:qFormat/>
    <w:uiPriority w:val="99"/>
    <w:rPr>
      <w:rFonts w:ascii="Times New Roman" w:hAnsi="Times New Roman" w:eastAsia="宋体" w:cs="Times New Roman"/>
      <w:kern w:val="2"/>
      <w:sz w:val="21"/>
      <w:szCs w:val="24"/>
    </w:rPr>
  </w:style>
  <w:style w:type="paragraph" w:customStyle="1" w:styleId="48">
    <w:name w:val="Body text|1"/>
    <w:basedOn w:val="1"/>
    <w:qFormat/>
    <w:uiPriority w:val="0"/>
    <w:pPr>
      <w:spacing w:after="270" w:line="590" w:lineRule="exact"/>
      <w:ind w:left="190" w:firstLine="650"/>
    </w:pPr>
    <w:rPr>
      <w:rFonts w:ascii="宋体" w:hAnsi="宋体" w:cs="宋体"/>
      <w:lang w:val="zh-TW" w:eastAsia="zh-TW" w:bidi="zh-TW"/>
    </w:rPr>
  </w:style>
  <w:style w:type="paragraph" w:customStyle="1" w:styleId="49">
    <w:name w:val="0正文"/>
    <w:qFormat/>
    <w:uiPriority w:val="0"/>
    <w:pPr>
      <w:widowControl w:val="0"/>
      <w:spacing w:line="360" w:lineRule="auto"/>
      <w:ind w:firstLine="720" w:firstLineChars="200"/>
    </w:pPr>
    <w:rPr>
      <w:rFonts w:ascii="Calibri" w:hAnsi="Calibri" w:eastAsia="宋体" w:cs="Calibri"/>
      <w:sz w:val="24"/>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20</Pages>
  <Words>5225</Words>
  <Characters>5686</Characters>
  <Lines>65</Lines>
  <Paragraphs>18</Paragraphs>
  <TotalTime>14</TotalTime>
  <ScaleCrop>false</ScaleCrop>
  <LinksUpToDate>false</LinksUpToDate>
  <CharactersWithSpaces>6042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2024-05-30T06:11:00Z</dcterms:created>
  <dc:creator>冰灵钰</dc:creator>
  <cp:lastModifiedBy>王运钰</cp:lastModifiedBy>
  <dcterms:modified xsi:type="dcterms:W3CDTF">2026-04-14T00:38:12Z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F79D531AF85249948BCC9698C2324235_13</vt:lpwstr>
  </property>
  <property fmtid="{D5CDD505-2E9C-101B-9397-08002B2CF9AE}" pid="4" name="KSOTemplateDocerSaveRecord">
    <vt:lpwstr>eyJoZGlkIjoiNmUxYzRjMmE0NzkyMzQzMTk4OTkzZTZiNmMwNWQ3ZDAiLCJ1c2VySWQiOiIxNjExNjg4MDYzIn0=</vt:lpwstr>
  </property>
</Properties>
</file>