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EBBC0">
      <w:pPr>
        <w:ind w:left="660"/>
        <w:rPr>
          <w:rFonts w:ascii="楷体_GB2312" w:eastAsia="楷体_GB2312"/>
          <w:bCs/>
          <w:color w:val="0D0D0D"/>
          <w:sz w:val="30"/>
        </w:rPr>
      </w:pPr>
    </w:p>
    <w:p w14:paraId="4B956501">
      <w:pPr>
        <w:ind w:left="660"/>
        <w:rPr>
          <w:rFonts w:ascii="楷体_GB2312" w:eastAsia="楷体_GB2312"/>
          <w:bCs/>
          <w:color w:val="0D0D0D"/>
          <w:sz w:val="30"/>
        </w:rPr>
      </w:pPr>
    </w:p>
    <w:p w14:paraId="3D50B04E">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B886B1D">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1B821C04">
      <w:pPr>
        <w:rPr>
          <w:rFonts w:hint="eastAsia" w:ascii="华文中宋" w:hAnsi="华文中宋" w:eastAsia="华文中宋"/>
          <w:bCs/>
          <w:color w:val="0D0D0D"/>
          <w:sz w:val="30"/>
        </w:rPr>
      </w:pPr>
    </w:p>
    <w:p w14:paraId="69798F2E">
      <w:pPr>
        <w:rPr>
          <w:rFonts w:hint="eastAsia" w:ascii="华文中宋" w:hAnsi="华文中宋" w:eastAsia="华文中宋"/>
          <w:bCs/>
          <w:color w:val="0D0D0D"/>
          <w:sz w:val="30"/>
        </w:rPr>
      </w:pPr>
    </w:p>
    <w:p w14:paraId="7776CDB8">
      <w:pPr>
        <w:spacing w:line="300" w:lineRule="auto"/>
        <w:rPr>
          <w:rFonts w:hint="eastAsia" w:ascii="宋体" w:hAnsi="宋体"/>
          <w:color w:val="000000"/>
          <w:sz w:val="28"/>
          <w:szCs w:val="28"/>
        </w:rPr>
      </w:pPr>
      <w:r>
        <w:rPr>
          <w:rFonts w:hint="eastAsia" w:ascii="宋体" w:hAnsi="宋体"/>
          <w:color w:val="000000"/>
          <w:sz w:val="28"/>
          <w:szCs w:val="28"/>
        </w:rPr>
        <w:t>项目名称：空气压缩机维保 </w:t>
      </w:r>
    </w:p>
    <w:p w14:paraId="23BF0F45">
      <w:pPr>
        <w:spacing w:line="300" w:lineRule="auto"/>
        <w:rPr>
          <w:rFonts w:hint="eastAsia" w:ascii="宋体" w:hAnsi="宋体"/>
          <w:color w:val="000000"/>
          <w:sz w:val="28"/>
          <w:szCs w:val="28"/>
        </w:rPr>
      </w:pPr>
      <w:r>
        <w:rPr>
          <w:rFonts w:hint="eastAsia" w:ascii="宋体" w:hAnsi="宋体"/>
          <w:color w:val="000000"/>
          <w:sz w:val="28"/>
          <w:szCs w:val="28"/>
        </w:rPr>
        <w:t>项目编号：JSITFW2025092302</w:t>
      </w:r>
    </w:p>
    <w:p w14:paraId="73B9949E">
      <w:pPr>
        <w:rPr>
          <w:rFonts w:hint="eastAsia" w:ascii="华文中宋" w:hAnsi="华文中宋" w:eastAsia="华文中宋"/>
          <w:bCs/>
          <w:color w:val="000000"/>
          <w:sz w:val="30"/>
          <w:szCs w:val="30"/>
        </w:rPr>
      </w:pPr>
    </w:p>
    <w:p w14:paraId="31876756">
      <w:pPr>
        <w:rPr>
          <w:rFonts w:hint="eastAsia" w:ascii="华文中宋" w:hAnsi="华文中宋" w:eastAsia="华文中宋"/>
          <w:bCs/>
          <w:color w:val="000000"/>
          <w:sz w:val="32"/>
        </w:rPr>
      </w:pPr>
    </w:p>
    <w:p w14:paraId="3294247C">
      <w:pPr>
        <w:rPr>
          <w:rFonts w:hint="eastAsia" w:ascii="华文中宋" w:hAnsi="华文中宋" w:eastAsia="华文中宋"/>
          <w:bCs/>
          <w:color w:val="000000"/>
          <w:sz w:val="32"/>
        </w:rPr>
      </w:pPr>
    </w:p>
    <w:p w14:paraId="78488581">
      <w:pPr>
        <w:rPr>
          <w:rFonts w:hint="eastAsia" w:ascii="华文中宋" w:hAnsi="华文中宋" w:eastAsia="华文中宋"/>
          <w:bCs/>
          <w:color w:val="000000"/>
          <w:sz w:val="32"/>
        </w:rPr>
      </w:pPr>
    </w:p>
    <w:p w14:paraId="1136AB9D">
      <w:pPr>
        <w:rPr>
          <w:rFonts w:hint="eastAsia" w:ascii="华文中宋" w:hAnsi="华文中宋" w:eastAsia="华文中宋"/>
          <w:bCs/>
          <w:color w:val="000000"/>
          <w:sz w:val="32"/>
        </w:rPr>
      </w:pPr>
    </w:p>
    <w:p w14:paraId="79626259">
      <w:pPr>
        <w:rPr>
          <w:rFonts w:hint="eastAsia" w:ascii="华文中宋" w:hAnsi="华文中宋" w:eastAsia="华文中宋"/>
          <w:bCs/>
          <w:color w:val="000000"/>
          <w:sz w:val="32"/>
        </w:rPr>
      </w:pPr>
    </w:p>
    <w:p w14:paraId="4E63F900">
      <w:pPr>
        <w:rPr>
          <w:rFonts w:hint="eastAsia" w:ascii="华文中宋" w:hAnsi="华文中宋" w:eastAsia="华文中宋"/>
          <w:bCs/>
          <w:color w:val="000000"/>
          <w:sz w:val="32"/>
        </w:rPr>
      </w:pPr>
    </w:p>
    <w:p w14:paraId="6C545AD3">
      <w:pPr>
        <w:rPr>
          <w:rFonts w:hint="eastAsia" w:ascii="华文中宋" w:hAnsi="华文中宋" w:eastAsia="华文中宋"/>
          <w:bCs/>
          <w:color w:val="000000"/>
          <w:sz w:val="32"/>
        </w:rPr>
      </w:pPr>
    </w:p>
    <w:p w14:paraId="7B2D4B15">
      <w:pPr>
        <w:jc w:val="left"/>
        <w:rPr>
          <w:rFonts w:hint="eastAsia" w:ascii="华文中宋" w:hAnsi="华文中宋" w:eastAsia="华文中宋"/>
          <w:bCs/>
          <w:color w:val="000000"/>
          <w:sz w:val="32"/>
        </w:rPr>
      </w:pPr>
    </w:p>
    <w:p w14:paraId="13A65D57">
      <w:pPr>
        <w:jc w:val="center"/>
        <w:rPr>
          <w:rFonts w:hint="eastAsia" w:ascii="宋体" w:hAnsi="宋体"/>
          <w:color w:val="000000"/>
          <w:sz w:val="32"/>
        </w:rPr>
      </w:pPr>
      <w:r>
        <w:rPr>
          <w:rFonts w:hint="eastAsia" w:ascii="宋体" w:hAnsi="宋体"/>
          <w:color w:val="000000"/>
          <w:sz w:val="32"/>
        </w:rPr>
        <w:t>江苏信息职业技术学院招投标中心</w:t>
      </w:r>
    </w:p>
    <w:p w14:paraId="70579E0E">
      <w:pPr>
        <w:pStyle w:val="11"/>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29</w:t>
      </w:r>
      <w:r>
        <w:rPr>
          <w:rFonts w:hint="eastAsia" w:ascii="宋体" w:hAnsi="宋体" w:eastAsia="宋体"/>
          <w:color w:val="000000"/>
        </w:rPr>
        <w:t>日</w:t>
      </w:r>
    </w:p>
    <w:p w14:paraId="6C577BEA">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7339B185">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75C42B7">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97822A5">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0D60EA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EFDCAB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9563CA5">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C617D74">
      <w:pPr>
        <w:spacing w:line="300" w:lineRule="auto"/>
        <w:ind w:firstLine="496" w:firstLineChars="200"/>
        <w:rPr>
          <w:rFonts w:hint="eastAsia" w:ascii="宋体" w:hAnsi="宋体"/>
          <w:color w:val="000000"/>
          <w:spacing w:val="4"/>
          <w:sz w:val="24"/>
        </w:rPr>
      </w:pPr>
    </w:p>
    <w:p w14:paraId="33169A1E">
      <w:pPr>
        <w:spacing w:line="360" w:lineRule="auto"/>
        <w:ind w:firstLine="470" w:firstLineChars="196"/>
        <w:rPr>
          <w:rFonts w:hint="eastAsia" w:ascii="宋体" w:hAnsi="宋体" w:cs="宋体"/>
          <w:color w:val="000000"/>
          <w:kern w:val="0"/>
          <w:sz w:val="24"/>
        </w:rPr>
      </w:pPr>
      <w:bookmarkStart w:id="16" w:name="_GoBack"/>
      <w:r>
        <w:rPr>
          <w:rFonts w:hint="eastAsia" w:ascii="宋体" w:hAnsi="宋体" w:cs="宋体"/>
          <w:color w:val="000000"/>
          <w:kern w:val="0"/>
          <w:sz w:val="24"/>
        </w:rPr>
        <w:t>江苏信息职业技术学院招投标中心受学校委托，就空气压缩机维保项目进行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0523359D">
      <w:pPr>
        <w:spacing w:line="360" w:lineRule="auto"/>
        <w:ind w:firstLine="482" w:firstLineChars="200"/>
        <w:rPr>
          <w:rFonts w:hint="eastAsia"/>
          <w:b/>
          <w:color w:val="000000"/>
          <w:sz w:val="24"/>
        </w:rPr>
      </w:pPr>
      <w:r>
        <w:rPr>
          <w:rFonts w:hint="eastAsia"/>
          <w:b/>
          <w:color w:val="000000"/>
          <w:sz w:val="24"/>
        </w:rPr>
        <w:t>一、招标项目名称及编号</w:t>
      </w:r>
    </w:p>
    <w:p w14:paraId="32CC6ACE">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名称：空气压缩机维保 </w:t>
      </w:r>
    </w:p>
    <w:p w14:paraId="672A1F19">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编号：JSITFW2025092302</w:t>
      </w:r>
    </w:p>
    <w:p w14:paraId="55F8001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二、招标货物品名、数量及技术规格： </w:t>
      </w:r>
    </w:p>
    <w:p w14:paraId="26291FF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12BB3E5D">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7.5</w:t>
      </w:r>
      <w:r>
        <w:rPr>
          <w:rFonts w:hint="eastAsia" w:ascii="宋体" w:hAnsi="宋体"/>
          <w:b/>
          <w:color w:val="000000"/>
          <w:spacing w:val="4"/>
          <w:sz w:val="24"/>
        </w:rPr>
        <w:t>万元</w:t>
      </w:r>
    </w:p>
    <w:p w14:paraId="34543926">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1E212599">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8AC1A4C">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D79CCE4">
      <w:pPr>
        <w:spacing w:line="440" w:lineRule="exact"/>
        <w:ind w:firstLine="480" w:firstLineChars="200"/>
        <w:rPr>
          <w:rFonts w:hint="eastAsia"/>
          <w:color w:val="000000"/>
          <w:sz w:val="24"/>
        </w:rPr>
      </w:pPr>
      <w:r>
        <w:rPr>
          <w:rFonts w:hint="eastAsia"/>
          <w:color w:val="000000"/>
          <w:sz w:val="24"/>
        </w:rPr>
        <w:t>2.提供单位负责人身份证明、委托投标人身份证明及委托授权书。</w:t>
      </w:r>
    </w:p>
    <w:p w14:paraId="44B64DA0">
      <w:pPr>
        <w:spacing w:line="440" w:lineRule="exact"/>
        <w:ind w:firstLine="480" w:firstLineChars="200"/>
        <w:rPr>
          <w:sz w:val="24"/>
        </w:rPr>
      </w:pPr>
      <w:r>
        <w:rPr>
          <w:rFonts w:hint="eastAsia"/>
          <w:sz w:val="24"/>
          <w:lang w:val="en-US" w:eastAsia="zh-CN"/>
        </w:rPr>
        <w:t>3</w:t>
      </w:r>
      <w:r>
        <w:rPr>
          <w:rFonts w:hint="eastAsia"/>
          <w:sz w:val="24"/>
        </w:rPr>
        <w:t>.</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20CCC446">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4</w:t>
      </w:r>
      <w:r>
        <w:rPr>
          <w:rFonts w:hint="eastAsia" w:ascii="宋体" w:hAnsi="宋体" w:cs="宋体"/>
          <w:color w:val="000000"/>
          <w:kern w:val="0"/>
          <w:sz w:val="24"/>
        </w:rPr>
        <w:t>.本次招标不接受联合体投标，不得转包、分包。</w:t>
      </w:r>
    </w:p>
    <w:p w14:paraId="6A928067">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w:t>
      </w:r>
      <w:r>
        <w:rPr>
          <w:rFonts w:hint="eastAsia" w:ascii="宋体" w:hAnsi="宋体" w:cs="宋体"/>
          <w:b/>
          <w:color w:val="000000"/>
          <w:spacing w:val="2"/>
          <w:kern w:val="0"/>
          <w:sz w:val="24"/>
          <w:lang w:val="en-US" w:eastAsia="zh-CN"/>
        </w:rPr>
        <w:t>后</w:t>
      </w:r>
      <w:r>
        <w:rPr>
          <w:rFonts w:hint="eastAsia" w:ascii="宋体" w:hAnsi="宋体" w:cs="宋体"/>
          <w:b/>
          <w:color w:val="000000"/>
          <w:spacing w:val="2"/>
          <w:kern w:val="0"/>
          <w:sz w:val="24"/>
        </w:rPr>
        <w:t>审。</w:t>
      </w:r>
    </w:p>
    <w:p w14:paraId="1154DA7E">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7F4EDCE6">
      <w:pPr>
        <w:spacing w:line="360" w:lineRule="auto"/>
        <w:ind w:firstLine="482" w:firstLineChars="200"/>
        <w:rPr>
          <w:b/>
          <w:color w:val="000000"/>
          <w:sz w:val="24"/>
        </w:rPr>
      </w:pPr>
      <w:r>
        <w:rPr>
          <w:rFonts w:hint="eastAsia"/>
          <w:b/>
          <w:color w:val="000000"/>
          <w:sz w:val="24"/>
        </w:rPr>
        <w:t>七、投标文件接收信息：</w:t>
      </w:r>
    </w:p>
    <w:p w14:paraId="0F7D6E8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14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A06C899">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日09时00分</w:t>
      </w:r>
    </w:p>
    <w:p w14:paraId="514A8A52">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日09时30分</w:t>
      </w:r>
    </w:p>
    <w:p w14:paraId="33A9457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FDB436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19B6418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日09时30分</w:t>
      </w:r>
    </w:p>
    <w:p w14:paraId="7FFBBF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7EB1F45">
      <w:pPr>
        <w:numPr>
          <w:ilvl w:val="0"/>
          <w:numId w:val="1"/>
        </w:num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本次招标联系事项：</w:t>
      </w:r>
    </w:p>
    <w:p w14:paraId="35CE43B5">
      <w:pPr>
        <w:spacing w:line="360" w:lineRule="auto"/>
        <w:ind w:firstLine="969" w:firstLineChars="391"/>
        <w:rPr>
          <w:rFonts w:hint="eastAsia"/>
          <w:color w:val="000000"/>
          <w:spacing w:val="4"/>
          <w:sz w:val="24"/>
          <w:lang w:val="en-US" w:eastAsia="zh-CN"/>
        </w:rPr>
      </w:pPr>
      <w:r>
        <w:rPr>
          <w:rFonts w:hint="eastAsia"/>
          <w:color w:val="000000"/>
          <w:spacing w:val="4"/>
          <w:sz w:val="24"/>
          <w:lang w:val="en-US" w:eastAsia="zh-CN"/>
        </w:rPr>
        <w:t>技术联系人：袁老师</w:t>
      </w:r>
    </w:p>
    <w:p w14:paraId="1B087FD1">
      <w:pPr>
        <w:spacing w:line="360" w:lineRule="auto"/>
        <w:ind w:firstLine="969" w:firstLineChars="391"/>
        <w:rPr>
          <w:rFonts w:hint="default"/>
          <w:color w:val="000000"/>
          <w:spacing w:val="4"/>
          <w:sz w:val="24"/>
          <w:lang w:val="en-US" w:eastAsia="zh-CN"/>
        </w:rPr>
      </w:pPr>
      <w:r>
        <w:rPr>
          <w:rFonts w:hint="eastAsia"/>
          <w:color w:val="000000"/>
          <w:spacing w:val="4"/>
          <w:sz w:val="24"/>
          <w:lang w:val="en-US" w:eastAsia="zh-CN"/>
        </w:rPr>
        <w:t>联系电话：</w:t>
      </w:r>
      <w:r>
        <w:rPr>
          <w:rFonts w:hint="eastAsia" w:ascii="宋体" w:hAnsi="宋体"/>
          <w:color w:val="000000"/>
          <w:sz w:val="24"/>
        </w:rPr>
        <w:t>13861890812</w:t>
      </w:r>
    </w:p>
    <w:p w14:paraId="39E0C3CA">
      <w:pPr>
        <w:spacing w:line="360" w:lineRule="auto"/>
        <w:ind w:firstLine="969" w:firstLineChars="391"/>
        <w:rPr>
          <w:color w:val="000000"/>
          <w:spacing w:val="4"/>
          <w:sz w:val="24"/>
        </w:rPr>
      </w:pPr>
      <w:r>
        <w:rPr>
          <w:rFonts w:hint="eastAsia"/>
          <w:color w:val="000000"/>
          <w:spacing w:val="4"/>
          <w:sz w:val="24"/>
        </w:rPr>
        <w:t>联系人：王老师</w:t>
      </w:r>
      <w:r>
        <w:rPr>
          <w:color w:val="000000"/>
          <w:spacing w:val="4"/>
          <w:sz w:val="24"/>
        </w:rPr>
        <w:t xml:space="preserve"> </w:t>
      </w:r>
      <w:r>
        <w:rPr>
          <w:rFonts w:hint="eastAsia"/>
          <w:color w:val="000000"/>
          <w:spacing w:val="4"/>
          <w:sz w:val="24"/>
        </w:rPr>
        <w:t xml:space="preserve">  </w:t>
      </w:r>
    </w:p>
    <w:p w14:paraId="7EC3E84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CB3126F">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3CD704F7">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1FE64D00">
      <w:pPr>
        <w:spacing w:line="360" w:lineRule="auto"/>
        <w:ind w:firstLine="969" w:firstLineChars="391"/>
        <w:rPr>
          <w:color w:val="000000"/>
          <w:spacing w:val="4"/>
          <w:sz w:val="24"/>
        </w:rPr>
      </w:pPr>
    </w:p>
    <w:p w14:paraId="6124C799">
      <w:pPr>
        <w:spacing w:line="360" w:lineRule="auto"/>
        <w:ind w:firstLine="969" w:firstLineChars="391"/>
        <w:rPr>
          <w:color w:val="000000"/>
          <w:spacing w:val="4"/>
          <w:sz w:val="24"/>
        </w:rPr>
      </w:pPr>
    </w:p>
    <w:p w14:paraId="5B0A272D">
      <w:pPr>
        <w:spacing w:line="360" w:lineRule="auto"/>
        <w:ind w:firstLine="969" w:firstLineChars="391"/>
        <w:rPr>
          <w:color w:val="000000"/>
          <w:spacing w:val="4"/>
          <w:sz w:val="24"/>
        </w:rPr>
      </w:pPr>
    </w:p>
    <w:p w14:paraId="2F8DC716">
      <w:pPr>
        <w:spacing w:line="360" w:lineRule="auto"/>
        <w:ind w:firstLine="969" w:firstLineChars="391"/>
        <w:rPr>
          <w:color w:val="000000"/>
          <w:spacing w:val="4"/>
          <w:sz w:val="24"/>
        </w:rPr>
      </w:pPr>
    </w:p>
    <w:p w14:paraId="6D1B5362">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C5ABFE0">
      <w:pPr>
        <w:spacing w:line="360" w:lineRule="auto"/>
        <w:ind w:firstLine="969" w:firstLineChars="391"/>
        <w:rPr>
          <w:color w:val="000000"/>
          <w:spacing w:val="4"/>
          <w:sz w:val="24"/>
        </w:rPr>
      </w:pPr>
      <w:r>
        <w:rPr>
          <w:rFonts w:hint="eastAsia"/>
          <w:color w:val="000000"/>
          <w:spacing w:val="4"/>
          <w:sz w:val="24"/>
        </w:rPr>
        <w:t xml:space="preserve">                                        招投标中心</w:t>
      </w:r>
    </w:p>
    <w:p w14:paraId="507FD62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9</w:t>
      </w:r>
      <w:r>
        <w:rPr>
          <w:rFonts w:hint="eastAsia"/>
          <w:color w:val="000000"/>
          <w:spacing w:val="4"/>
          <w:sz w:val="24"/>
        </w:rPr>
        <w:t>日</w:t>
      </w:r>
    </w:p>
    <w:bookmarkEnd w:id="16"/>
    <w:p w14:paraId="534797F1">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C9CE977">
      <w:pPr>
        <w:spacing w:line="360" w:lineRule="auto"/>
        <w:rPr>
          <w:b/>
          <w:color w:val="000000"/>
          <w:sz w:val="24"/>
        </w:rPr>
      </w:pPr>
      <w:r>
        <w:rPr>
          <w:rFonts w:hint="eastAsia"/>
          <w:b/>
          <w:color w:val="000000"/>
          <w:sz w:val="24"/>
        </w:rPr>
        <w:t>一、招标文件</w:t>
      </w:r>
    </w:p>
    <w:p w14:paraId="2AB5702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D9CF7DE">
      <w:pPr>
        <w:spacing w:line="360" w:lineRule="auto"/>
        <w:ind w:firstLine="480" w:firstLineChars="200"/>
        <w:rPr>
          <w:color w:val="000000"/>
          <w:sz w:val="24"/>
        </w:rPr>
      </w:pPr>
      <w:r>
        <w:rPr>
          <w:rFonts w:hint="eastAsia"/>
          <w:color w:val="000000"/>
          <w:sz w:val="24"/>
        </w:rPr>
        <w:t>本招标文件中的招标人、投标人、中标人分别指：</w:t>
      </w:r>
    </w:p>
    <w:p w14:paraId="59DDB5B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9923F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AA54B2B">
      <w:pPr>
        <w:spacing w:line="360" w:lineRule="auto"/>
        <w:ind w:firstLine="480" w:firstLineChars="200"/>
        <w:rPr>
          <w:color w:val="000000"/>
          <w:sz w:val="24"/>
        </w:rPr>
      </w:pPr>
      <w:r>
        <w:rPr>
          <w:rFonts w:hint="eastAsia"/>
          <w:color w:val="000000"/>
          <w:sz w:val="24"/>
        </w:rPr>
        <w:t>（3）中标人指最后中标的投标人，亦称卖方。</w:t>
      </w:r>
    </w:p>
    <w:p w14:paraId="6241B25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0D62DDBE">
      <w:pPr>
        <w:spacing w:line="360" w:lineRule="auto"/>
        <w:ind w:firstLine="480" w:firstLineChars="200"/>
        <w:rPr>
          <w:color w:val="000000"/>
          <w:sz w:val="24"/>
        </w:rPr>
      </w:pPr>
      <w:r>
        <w:rPr>
          <w:rFonts w:hint="eastAsia"/>
          <w:color w:val="000000"/>
          <w:sz w:val="24"/>
        </w:rPr>
        <w:t>本招标文件由下列部分组成：</w:t>
      </w:r>
    </w:p>
    <w:p w14:paraId="24E16F5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779CB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68B635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7C6ED68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43299FD0">
      <w:pPr>
        <w:spacing w:line="360" w:lineRule="auto"/>
        <w:ind w:firstLine="480" w:firstLineChars="200"/>
        <w:rPr>
          <w:color w:val="000000"/>
          <w:sz w:val="24"/>
        </w:rPr>
      </w:pPr>
      <w:r>
        <w:rPr>
          <w:rFonts w:hint="eastAsia"/>
          <w:color w:val="000000"/>
          <w:sz w:val="24"/>
        </w:rPr>
        <w:t>（5）附件目录及格式</w:t>
      </w:r>
    </w:p>
    <w:p w14:paraId="2EE4B83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77C0507">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BD9985D">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5B6F1D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667A416">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10EAC92">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AFF28F0">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D27F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0B70D0E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209D04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4D8828C1">
      <w:pPr>
        <w:spacing w:line="360" w:lineRule="auto"/>
        <w:ind w:firstLine="480" w:firstLineChars="200"/>
        <w:rPr>
          <w:color w:val="000000"/>
          <w:sz w:val="24"/>
        </w:rPr>
      </w:pPr>
      <w:r>
        <w:rPr>
          <w:rFonts w:hint="eastAsia"/>
          <w:color w:val="000000"/>
          <w:sz w:val="24"/>
        </w:rPr>
        <w:t>投标人编写的投标文件包括以下部分：</w:t>
      </w:r>
    </w:p>
    <w:p w14:paraId="7B9062B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6D27AE7D">
      <w:pPr>
        <w:spacing w:line="360" w:lineRule="auto"/>
        <w:ind w:firstLine="480" w:firstLineChars="200"/>
        <w:rPr>
          <w:color w:val="000000"/>
          <w:sz w:val="24"/>
        </w:rPr>
      </w:pPr>
      <w:r>
        <w:rPr>
          <w:rFonts w:hint="eastAsia"/>
          <w:color w:val="000000"/>
          <w:sz w:val="24"/>
        </w:rPr>
        <w:t>（2）投标函（格式见附件2）</w:t>
      </w:r>
    </w:p>
    <w:p w14:paraId="265DF19D">
      <w:pPr>
        <w:spacing w:line="360" w:lineRule="auto"/>
        <w:ind w:firstLine="480" w:firstLineChars="200"/>
        <w:rPr>
          <w:color w:val="000000"/>
          <w:sz w:val="24"/>
        </w:rPr>
      </w:pPr>
      <w:r>
        <w:rPr>
          <w:rFonts w:hint="eastAsia"/>
          <w:color w:val="000000"/>
          <w:sz w:val="24"/>
        </w:rPr>
        <w:t>（3）开标一览表（格式见附件3）</w:t>
      </w:r>
    </w:p>
    <w:p w14:paraId="7D0AE5C7">
      <w:pPr>
        <w:spacing w:line="360" w:lineRule="auto"/>
        <w:ind w:firstLine="480" w:firstLineChars="200"/>
        <w:rPr>
          <w:color w:val="000000"/>
          <w:sz w:val="24"/>
        </w:rPr>
      </w:pPr>
      <w:r>
        <w:rPr>
          <w:rFonts w:hint="eastAsia"/>
          <w:color w:val="000000"/>
          <w:sz w:val="24"/>
        </w:rPr>
        <w:t>（4）报价明细表（格式见附件4）</w:t>
      </w:r>
    </w:p>
    <w:p w14:paraId="697305B4">
      <w:pPr>
        <w:spacing w:line="360" w:lineRule="auto"/>
        <w:ind w:firstLine="480" w:firstLineChars="200"/>
        <w:rPr>
          <w:color w:val="000000"/>
          <w:sz w:val="24"/>
        </w:rPr>
      </w:pPr>
      <w:r>
        <w:rPr>
          <w:rFonts w:hint="eastAsia"/>
          <w:color w:val="000000"/>
          <w:sz w:val="24"/>
        </w:rPr>
        <w:t>（5）项目方案（格式自拟）</w:t>
      </w:r>
    </w:p>
    <w:p w14:paraId="7CAECAD0">
      <w:pPr>
        <w:spacing w:line="360" w:lineRule="auto"/>
        <w:ind w:firstLine="480" w:firstLineChars="200"/>
        <w:rPr>
          <w:color w:val="000000"/>
          <w:sz w:val="24"/>
        </w:rPr>
      </w:pPr>
      <w:r>
        <w:rPr>
          <w:rFonts w:hint="eastAsia"/>
          <w:color w:val="000000"/>
          <w:sz w:val="24"/>
        </w:rPr>
        <w:t>（6）售后服务承诺书或技术协议书（格式自拟）</w:t>
      </w:r>
    </w:p>
    <w:p w14:paraId="58A79A80">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30DF13F7">
      <w:pPr>
        <w:spacing w:line="360" w:lineRule="auto"/>
        <w:ind w:firstLine="480" w:firstLineChars="200"/>
        <w:rPr>
          <w:b/>
          <w:color w:val="000000"/>
          <w:sz w:val="24"/>
        </w:rPr>
      </w:pPr>
      <w:r>
        <w:rPr>
          <w:rFonts w:hint="eastAsia"/>
          <w:color w:val="000000"/>
          <w:sz w:val="24"/>
        </w:rPr>
        <w:t>（8）投标人认为需要陈述的其他内容（格式自拟）</w:t>
      </w:r>
    </w:p>
    <w:p w14:paraId="790DC10B">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FB3CCCB">
      <w:pPr>
        <w:spacing w:line="360" w:lineRule="auto"/>
        <w:ind w:firstLine="480" w:firstLineChars="200"/>
        <w:rPr>
          <w:color w:val="000000"/>
          <w:sz w:val="24"/>
        </w:rPr>
      </w:pPr>
      <w:r>
        <w:rPr>
          <w:rFonts w:hint="eastAsia"/>
          <w:color w:val="000000"/>
          <w:sz w:val="24"/>
        </w:rPr>
        <w:t>（1）营业执照副本复印件</w:t>
      </w:r>
    </w:p>
    <w:p w14:paraId="4FC43CB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65A48CB">
      <w:pPr>
        <w:spacing w:line="360" w:lineRule="auto"/>
        <w:ind w:firstLine="480" w:firstLineChars="200"/>
        <w:rPr>
          <w:color w:val="000000"/>
          <w:sz w:val="24"/>
        </w:rPr>
      </w:pPr>
      <w:r>
        <w:rPr>
          <w:rFonts w:hint="eastAsia"/>
          <w:color w:val="000000"/>
          <w:sz w:val="24"/>
        </w:rPr>
        <w:t>（3）法定代表人资格证明原件（格式见附件5）</w:t>
      </w:r>
    </w:p>
    <w:p w14:paraId="40A76771">
      <w:pPr>
        <w:spacing w:line="360" w:lineRule="auto"/>
        <w:ind w:firstLine="480" w:firstLineChars="200"/>
        <w:rPr>
          <w:color w:val="000000"/>
          <w:sz w:val="24"/>
        </w:rPr>
      </w:pPr>
      <w:r>
        <w:rPr>
          <w:rFonts w:hint="eastAsia"/>
          <w:color w:val="000000"/>
          <w:sz w:val="24"/>
        </w:rPr>
        <w:t>（4）法定代表人授权书原件（格式见附件6）</w:t>
      </w:r>
    </w:p>
    <w:p w14:paraId="71382FC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138D6A9E">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3FDEFB">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45A03C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C4F8C6E">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12CB5F6F">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F18E863">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997E73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738F2816">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5601C9C7">
      <w:pPr>
        <w:spacing w:line="360" w:lineRule="auto"/>
        <w:ind w:firstLine="960" w:firstLineChars="400"/>
        <w:rPr>
          <w:color w:val="000000"/>
          <w:sz w:val="24"/>
        </w:rPr>
      </w:pPr>
      <w:r>
        <w:rPr>
          <w:rFonts w:hint="eastAsia"/>
          <w:color w:val="000000"/>
          <w:sz w:val="24"/>
        </w:rPr>
        <w:t>（1）收    件  人：江苏信息职业技术学院招投标中心</w:t>
      </w:r>
    </w:p>
    <w:p w14:paraId="1DA6C5D1">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1FF9355">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4C3E464">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4A1DB93A">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157CB4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01F0BA8">
      <w:pPr>
        <w:spacing w:line="360" w:lineRule="auto"/>
        <w:ind w:firstLine="960" w:firstLineChars="400"/>
        <w:rPr>
          <w:b/>
          <w:color w:val="000000"/>
          <w:sz w:val="24"/>
        </w:rPr>
      </w:pPr>
      <w:r>
        <w:rPr>
          <w:rFonts w:hint="eastAsia"/>
          <w:color w:val="000000"/>
          <w:sz w:val="24"/>
        </w:rPr>
        <w:t>（7）开标之前不得启封</w:t>
      </w:r>
    </w:p>
    <w:p w14:paraId="520F1F58">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93261B7">
      <w:pPr>
        <w:spacing w:line="360" w:lineRule="auto"/>
        <w:rPr>
          <w:b/>
          <w:color w:val="000000"/>
          <w:sz w:val="24"/>
        </w:rPr>
      </w:pPr>
      <w:r>
        <w:rPr>
          <w:rFonts w:hint="eastAsia"/>
          <w:b/>
          <w:color w:val="000000"/>
          <w:sz w:val="24"/>
        </w:rPr>
        <w:t>三、投标细则</w:t>
      </w:r>
    </w:p>
    <w:p w14:paraId="0CDB6ECB">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593615E5">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0AF2DC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1F704A5">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1C79FF8A">
      <w:pPr>
        <w:spacing w:line="360" w:lineRule="auto"/>
        <w:ind w:firstLine="480" w:firstLineChars="200"/>
        <w:rPr>
          <w:sz w:val="24"/>
        </w:rPr>
      </w:pPr>
      <w:r>
        <w:rPr>
          <w:rFonts w:hint="eastAsia"/>
          <w:sz w:val="24"/>
        </w:rPr>
        <w:t>（2）国（境）内供货的货物以人民币报价；</w:t>
      </w:r>
    </w:p>
    <w:p w14:paraId="0F4D238F">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D59D0EF">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B12C3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3CF9966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E0B4974">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0DB9CA">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39D3B46">
      <w:pPr>
        <w:spacing w:line="360" w:lineRule="auto"/>
        <w:ind w:firstLine="480" w:firstLineChars="200"/>
        <w:rPr>
          <w:sz w:val="24"/>
        </w:rPr>
      </w:pPr>
      <w:r>
        <w:rPr>
          <w:rFonts w:hint="eastAsia"/>
          <w:sz w:val="24"/>
        </w:rPr>
        <w:t>（2）投标截止时间前投标人可以撤标，但在投标截止时间后不允许撤标。</w:t>
      </w:r>
    </w:p>
    <w:p w14:paraId="41F7AB72">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5579050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1EC3153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D10DA5C">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A95C1E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E3D9E6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CF1BDB0">
      <w:pPr>
        <w:spacing w:line="360" w:lineRule="auto"/>
        <w:rPr>
          <w:rFonts w:hint="eastAsia" w:ascii="宋体" w:hAnsi="宋体"/>
          <w:b/>
          <w:color w:val="000000"/>
          <w:sz w:val="24"/>
        </w:rPr>
      </w:pPr>
      <w:r>
        <w:rPr>
          <w:rFonts w:hint="eastAsia" w:ascii="宋体" w:hAnsi="宋体"/>
          <w:b/>
          <w:color w:val="000000"/>
          <w:sz w:val="24"/>
        </w:rPr>
        <w:t>四、开标、评标</w:t>
      </w:r>
    </w:p>
    <w:p w14:paraId="7106E9A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313F321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070943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59F2B3E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4EEBBDE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4E0B709">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7BDA9AA0">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C6ADB79">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A72616F">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1110CD2C">
      <w:pPr>
        <w:spacing w:line="324" w:lineRule="auto"/>
        <w:ind w:firstLine="480" w:firstLineChars="200"/>
        <w:rPr>
          <w:color w:val="000000"/>
          <w:sz w:val="24"/>
        </w:rPr>
      </w:pPr>
      <w:r>
        <w:rPr>
          <w:rFonts w:hint="eastAsia"/>
          <w:color w:val="000000"/>
          <w:sz w:val="24"/>
        </w:rPr>
        <w:t>（4）投标有效期不足的；</w:t>
      </w:r>
    </w:p>
    <w:p w14:paraId="4C9BCF8D">
      <w:pPr>
        <w:spacing w:line="324" w:lineRule="auto"/>
        <w:ind w:firstLine="480" w:firstLineChars="200"/>
        <w:rPr>
          <w:color w:val="000000"/>
          <w:sz w:val="24"/>
        </w:rPr>
      </w:pPr>
      <w:r>
        <w:rPr>
          <w:rFonts w:hint="eastAsia"/>
          <w:color w:val="000000"/>
          <w:sz w:val="24"/>
        </w:rPr>
        <w:t>（5）同一投标人提交两个及以上投标报价的；</w:t>
      </w:r>
    </w:p>
    <w:p w14:paraId="10762167">
      <w:pPr>
        <w:spacing w:line="324" w:lineRule="auto"/>
        <w:ind w:firstLine="480" w:firstLineChars="200"/>
        <w:rPr>
          <w:color w:val="000000"/>
          <w:sz w:val="24"/>
        </w:rPr>
      </w:pPr>
      <w:r>
        <w:rPr>
          <w:rFonts w:hint="eastAsia"/>
          <w:color w:val="000000"/>
          <w:sz w:val="24"/>
        </w:rPr>
        <w:t>（6）投标报价不合理明显低于成本的；</w:t>
      </w:r>
    </w:p>
    <w:p w14:paraId="1EEC2358">
      <w:pPr>
        <w:spacing w:line="324" w:lineRule="auto"/>
        <w:ind w:firstLine="480" w:firstLineChars="200"/>
        <w:rPr>
          <w:color w:val="000000"/>
          <w:sz w:val="24"/>
        </w:rPr>
      </w:pPr>
      <w:r>
        <w:rPr>
          <w:rFonts w:hint="eastAsia"/>
          <w:color w:val="000000"/>
          <w:sz w:val="24"/>
        </w:rPr>
        <w:t>（7）重要技术指标和参数不满足招标要求的；</w:t>
      </w:r>
    </w:p>
    <w:p w14:paraId="64149FE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647AFA6">
      <w:pPr>
        <w:spacing w:line="324" w:lineRule="auto"/>
        <w:ind w:firstLine="480" w:firstLineChars="200"/>
        <w:rPr>
          <w:color w:val="000000"/>
          <w:sz w:val="24"/>
        </w:rPr>
      </w:pPr>
      <w:r>
        <w:rPr>
          <w:rFonts w:hint="eastAsia"/>
          <w:color w:val="000000"/>
          <w:sz w:val="24"/>
        </w:rPr>
        <w:t>（9）其它未对招标文件实质性要求和条件作出响应的；</w:t>
      </w:r>
    </w:p>
    <w:p w14:paraId="072A2C6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7F62E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3A67ADB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367FBCB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D7788A7">
      <w:pPr>
        <w:spacing w:line="324" w:lineRule="auto"/>
        <w:ind w:firstLine="480" w:firstLineChars="200"/>
        <w:rPr>
          <w:color w:val="000000"/>
          <w:sz w:val="24"/>
        </w:rPr>
      </w:pPr>
      <w:r>
        <w:rPr>
          <w:rFonts w:hint="eastAsia"/>
          <w:color w:val="000000"/>
          <w:sz w:val="24"/>
        </w:rPr>
        <w:t>（14）有损害招标人和用户利益的规定的。</w:t>
      </w:r>
    </w:p>
    <w:p w14:paraId="4DC2562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36F9D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BF4BD0B">
      <w:pPr>
        <w:spacing w:line="324" w:lineRule="auto"/>
        <w:rPr>
          <w:b/>
          <w:color w:val="000000"/>
          <w:sz w:val="24"/>
        </w:rPr>
      </w:pPr>
      <w:r>
        <w:rPr>
          <w:rFonts w:hint="eastAsia"/>
          <w:b/>
          <w:color w:val="000000"/>
          <w:sz w:val="24"/>
        </w:rPr>
        <w:t>五、评标方法及评分标准</w:t>
      </w:r>
    </w:p>
    <w:p w14:paraId="57053B0B">
      <w:pPr>
        <w:spacing w:line="324" w:lineRule="auto"/>
        <w:ind w:firstLine="472" w:firstLineChars="196"/>
        <w:rPr>
          <w:sz w:val="24"/>
        </w:rPr>
      </w:pPr>
      <w:r>
        <w:rPr>
          <w:b/>
          <w:sz w:val="24"/>
        </w:rPr>
        <w:t>5.1.</w:t>
      </w:r>
      <w:r>
        <w:rPr>
          <w:rFonts w:hint="eastAsia"/>
          <w:sz w:val="24"/>
        </w:rPr>
        <w:t>评标方法</w:t>
      </w:r>
    </w:p>
    <w:p w14:paraId="7EB6EBFC">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A881E5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00590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05D7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652E14">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07A56D64">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70624AAD">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51D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F5223F5">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4D3A4C90">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4</w:t>
            </w:r>
            <w:r>
              <w:rPr>
                <w:rFonts w:hint="eastAsia"/>
                <w:color w:val="000000"/>
                <w:sz w:val="24"/>
              </w:rPr>
              <w:t>0分）</w:t>
            </w:r>
          </w:p>
        </w:tc>
        <w:tc>
          <w:tcPr>
            <w:tcW w:w="7199" w:type="dxa"/>
            <w:vAlign w:val="center"/>
          </w:tcPr>
          <w:p w14:paraId="509812F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0FFE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07462C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1884" w:type="dxa"/>
            <w:noWrap/>
            <w:vAlign w:val="center"/>
          </w:tcPr>
          <w:p w14:paraId="0EAFC1DA">
            <w:pPr>
              <w:widowControl/>
              <w:spacing w:line="400" w:lineRule="exact"/>
              <w:jc w:val="center"/>
              <w:rPr>
                <w:rFonts w:hint="eastAsia" w:ascii="宋体" w:hAnsi="宋体" w:eastAsia="宋体"/>
                <w:color w:val="000000"/>
                <w:sz w:val="24"/>
                <w:lang w:val="en-US" w:eastAsia="zh-CN"/>
              </w:rPr>
            </w:pPr>
            <w:r>
              <w:rPr>
                <w:rFonts w:hint="eastAsia" w:ascii="宋体" w:hAnsi="宋体"/>
                <w:bCs/>
                <w:sz w:val="24"/>
                <w:lang w:val="en-US" w:eastAsia="zh-CN"/>
              </w:rPr>
              <w:t>企业业绩（8分）</w:t>
            </w:r>
          </w:p>
        </w:tc>
        <w:tc>
          <w:tcPr>
            <w:tcW w:w="7199" w:type="dxa"/>
            <w:vAlign w:val="center"/>
          </w:tcPr>
          <w:p w14:paraId="247FDF63">
            <w:pPr>
              <w:tabs>
                <w:tab w:val="left" w:pos="525"/>
                <w:tab w:val="left" w:pos="1365"/>
              </w:tabs>
              <w:spacing w:line="360" w:lineRule="auto"/>
              <w:rPr>
                <w:rFonts w:hint="eastAsia" w:eastAsia="宋体"/>
                <w:sz w:val="24"/>
                <w:lang w:eastAsia="zh-CN"/>
              </w:rPr>
            </w:pPr>
            <w:r>
              <w:rPr>
                <w:rFonts w:hint="eastAsia" w:ascii="宋体" w:hAnsi="宋体"/>
                <w:bCs/>
                <w:sz w:val="24"/>
              </w:rPr>
              <w:t>投标人</w:t>
            </w:r>
            <w:r>
              <w:rPr>
                <w:rFonts w:hint="eastAsia" w:ascii="宋体" w:hAnsi="宋体"/>
                <w:bCs/>
                <w:sz w:val="24"/>
                <w:lang w:val="en-US" w:eastAsia="zh-CN"/>
              </w:rPr>
              <w:t>2023年9月-2025年9月，有高</w:t>
            </w:r>
            <w:r>
              <w:rPr>
                <w:rFonts w:hint="eastAsia" w:ascii="宋体" w:hAnsi="宋体"/>
                <w:bCs/>
                <w:sz w:val="24"/>
              </w:rPr>
              <w:t>校</w:t>
            </w:r>
            <w:r>
              <w:rPr>
                <w:rFonts w:hint="eastAsia"/>
                <w:sz w:val="24"/>
                <w:lang w:val="en-US" w:eastAsia="zh-CN"/>
              </w:rPr>
              <w:t>空压机</w:t>
            </w:r>
            <w:r>
              <w:rPr>
                <w:rFonts w:hint="eastAsia"/>
                <w:sz w:val="24"/>
              </w:rPr>
              <w:t>维保项目成功案例，有1项得</w:t>
            </w:r>
            <w:r>
              <w:rPr>
                <w:rFonts w:hint="eastAsia"/>
                <w:sz w:val="24"/>
                <w:lang w:val="en-US" w:eastAsia="zh-CN"/>
              </w:rPr>
              <w:t>2</w:t>
            </w:r>
            <w:r>
              <w:rPr>
                <w:rFonts w:hint="eastAsia"/>
                <w:sz w:val="24"/>
              </w:rPr>
              <w:t>分，最</w:t>
            </w:r>
            <w:r>
              <w:rPr>
                <w:rFonts w:hint="eastAsia"/>
                <w:sz w:val="24"/>
                <w:lang w:val="en-US" w:eastAsia="zh-CN"/>
              </w:rPr>
              <w:t>高得8</w:t>
            </w:r>
            <w:r>
              <w:rPr>
                <w:rFonts w:hint="eastAsia"/>
                <w:sz w:val="24"/>
              </w:rPr>
              <w:t>分</w:t>
            </w:r>
            <w:r>
              <w:rPr>
                <w:rFonts w:hint="eastAsia"/>
                <w:sz w:val="24"/>
                <w:lang w:eastAsia="zh-CN"/>
              </w:rPr>
              <w:t>。（</w:t>
            </w:r>
            <w:r>
              <w:rPr>
                <w:rFonts w:hint="eastAsia"/>
                <w:sz w:val="24"/>
                <w:lang w:val="en-US" w:eastAsia="zh-CN"/>
              </w:rPr>
              <w:t>以合同签订时间为准，提供合同复印件并加盖公章</w:t>
            </w:r>
            <w:r>
              <w:rPr>
                <w:rFonts w:hint="eastAsia"/>
                <w:sz w:val="24"/>
                <w:lang w:eastAsia="zh-CN"/>
              </w:rPr>
              <w:t>）</w:t>
            </w:r>
          </w:p>
        </w:tc>
      </w:tr>
      <w:tr w14:paraId="31F1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C58EE7E">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1884" w:type="dxa"/>
            <w:noWrap/>
            <w:vAlign w:val="center"/>
          </w:tcPr>
          <w:p w14:paraId="2E521877">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企业授权（5分）</w:t>
            </w:r>
          </w:p>
        </w:tc>
        <w:tc>
          <w:tcPr>
            <w:tcW w:w="7199" w:type="dxa"/>
            <w:vAlign w:val="center"/>
          </w:tcPr>
          <w:p w14:paraId="51913801">
            <w:pPr>
              <w:tabs>
                <w:tab w:val="left" w:pos="525"/>
                <w:tab w:val="left" w:pos="1365"/>
              </w:tabs>
              <w:spacing w:line="360" w:lineRule="auto"/>
              <w:rPr>
                <w:rFonts w:hint="default" w:ascii="宋体" w:hAnsi="宋体"/>
                <w:bCs/>
                <w:sz w:val="24"/>
                <w:lang w:val="en-US" w:eastAsia="zh-CN"/>
              </w:rPr>
            </w:pPr>
            <w:bookmarkStart w:id="9" w:name="OLE_LINK1"/>
            <w:bookmarkStart w:id="10" w:name="OLE_LINK8"/>
            <w:r>
              <w:rPr>
                <w:rFonts w:hint="eastAsia" w:ascii="宋体" w:hAnsi="宋体"/>
                <w:bCs/>
                <w:sz w:val="24"/>
                <w:lang w:val="en-US" w:eastAsia="zh-CN"/>
              </w:rPr>
              <w:t>供应商可提供英格索兰空压机品牌</w:t>
            </w:r>
            <w:bookmarkStart w:id="11" w:name="OLE_LINK6"/>
            <w:r>
              <w:rPr>
                <w:rFonts w:hint="eastAsia" w:ascii="宋体" w:hAnsi="宋体"/>
                <w:bCs/>
                <w:sz w:val="24"/>
                <w:lang w:val="en-US" w:eastAsia="zh-CN"/>
              </w:rPr>
              <w:t>授权经销商证书</w:t>
            </w:r>
            <w:bookmarkEnd w:id="9"/>
            <w:bookmarkEnd w:id="11"/>
            <w:bookmarkStart w:id="12" w:name="OLE_LINK7"/>
            <w:r>
              <w:rPr>
                <w:rFonts w:hint="eastAsia" w:ascii="宋体" w:hAnsi="宋体"/>
                <w:bCs/>
                <w:sz w:val="24"/>
                <w:lang w:val="en-US" w:eastAsia="zh-CN"/>
              </w:rPr>
              <w:t>或（授权服务经销商证书）</w:t>
            </w:r>
            <w:bookmarkEnd w:id="10"/>
            <w:bookmarkEnd w:id="12"/>
            <w:r>
              <w:rPr>
                <w:rFonts w:hint="eastAsia" w:ascii="宋体" w:hAnsi="宋体"/>
                <w:bCs/>
                <w:sz w:val="24"/>
                <w:lang w:val="en-US" w:eastAsia="zh-CN"/>
              </w:rPr>
              <w:t>复印件并加盖公章，得5分</w:t>
            </w:r>
          </w:p>
        </w:tc>
      </w:tr>
      <w:tr w14:paraId="2C9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86A6EDC">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1884" w:type="dxa"/>
            <w:vMerge w:val="restart"/>
            <w:noWrap/>
            <w:vAlign w:val="center"/>
          </w:tcPr>
          <w:p w14:paraId="4C9967CE">
            <w:pPr>
              <w:widowControl/>
              <w:spacing w:line="400" w:lineRule="exact"/>
              <w:jc w:val="center"/>
              <w:rPr>
                <w:rFonts w:hint="default" w:ascii="宋体" w:hAnsi="宋体"/>
                <w:bCs/>
                <w:sz w:val="24"/>
                <w:lang w:val="en-US" w:eastAsia="zh-CN"/>
              </w:rPr>
            </w:pPr>
            <w:r>
              <w:rPr>
                <w:rFonts w:hint="eastAsia" w:ascii="宋体" w:hAnsi="宋体"/>
                <w:bCs/>
                <w:sz w:val="24"/>
                <w:lang w:val="en-US" w:eastAsia="zh-CN"/>
              </w:rPr>
              <w:t>配套服务（15分）</w:t>
            </w:r>
          </w:p>
        </w:tc>
        <w:tc>
          <w:tcPr>
            <w:tcW w:w="7199" w:type="dxa"/>
            <w:vAlign w:val="center"/>
          </w:tcPr>
          <w:p w14:paraId="744CD479">
            <w:pPr>
              <w:tabs>
                <w:tab w:val="left" w:pos="525"/>
                <w:tab w:val="left" w:pos="1365"/>
              </w:tabs>
              <w:spacing w:line="360" w:lineRule="auto"/>
              <w:rPr>
                <w:rFonts w:hint="eastAsia"/>
                <w:bCs/>
                <w:sz w:val="24"/>
                <w:lang w:val="en-US" w:eastAsia="zh-CN"/>
              </w:rPr>
            </w:pPr>
            <w:r>
              <w:rPr>
                <w:rFonts w:hint="eastAsia"/>
                <w:bCs/>
                <w:sz w:val="24"/>
                <w:lang w:val="en-US" w:eastAsia="zh-CN"/>
              </w:rPr>
              <w:t>供应商承诺能够提供符合采购需求的本地化服务措施，得5分。</w:t>
            </w:r>
          </w:p>
          <w:p w14:paraId="5C415809">
            <w:pPr>
              <w:tabs>
                <w:tab w:val="left" w:pos="525"/>
                <w:tab w:val="left" w:pos="1365"/>
              </w:tabs>
              <w:spacing w:line="360" w:lineRule="auto"/>
              <w:rPr>
                <w:rFonts w:hint="eastAsia" w:ascii="宋体" w:hAnsi="宋体"/>
                <w:bCs/>
                <w:sz w:val="24"/>
                <w:lang w:val="en-US" w:eastAsia="zh-CN"/>
              </w:rPr>
            </w:pPr>
            <w:r>
              <w:rPr>
                <w:rFonts w:hint="eastAsia"/>
                <w:bCs/>
                <w:sz w:val="24"/>
                <w:lang w:val="en-US" w:eastAsia="zh-CN"/>
              </w:rPr>
              <w:t>（提供包含驻点位置的实景拍摄照片、租赁协议或者自有房产证明复印件、人员配置明细表复印件，并加盖公章，不提供，不得分）</w:t>
            </w:r>
          </w:p>
        </w:tc>
      </w:tr>
      <w:tr w14:paraId="5F6D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146FB19">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4385753B">
            <w:pPr>
              <w:widowControl/>
              <w:spacing w:line="400" w:lineRule="exact"/>
              <w:jc w:val="center"/>
              <w:rPr>
                <w:rFonts w:hint="eastAsia" w:ascii="宋体" w:hAnsi="宋体"/>
                <w:bCs/>
                <w:sz w:val="24"/>
                <w:lang w:val="en-US" w:eastAsia="zh-CN"/>
              </w:rPr>
            </w:pPr>
          </w:p>
        </w:tc>
        <w:tc>
          <w:tcPr>
            <w:tcW w:w="7199" w:type="dxa"/>
            <w:vAlign w:val="center"/>
          </w:tcPr>
          <w:p w14:paraId="4C60C040">
            <w:pPr>
              <w:tabs>
                <w:tab w:val="left" w:pos="525"/>
                <w:tab w:val="left" w:pos="1365"/>
              </w:tabs>
              <w:spacing w:line="360" w:lineRule="auto"/>
              <w:rPr>
                <w:rFonts w:hint="eastAsia" w:ascii="宋体" w:hAnsi="宋体"/>
                <w:bCs/>
                <w:sz w:val="24"/>
                <w:lang w:val="en-US" w:eastAsia="zh-CN"/>
              </w:rPr>
            </w:pPr>
            <w:r>
              <w:rPr>
                <w:rFonts w:hint="eastAsia"/>
                <w:bCs/>
                <w:sz w:val="24"/>
                <w:lang w:val="en-US" w:eastAsia="zh-CN"/>
              </w:rPr>
              <w:t>供应商承诺有（400、800）免费24小时服务电话，得2分</w:t>
            </w:r>
          </w:p>
        </w:tc>
      </w:tr>
      <w:tr w14:paraId="0CED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668E3228">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430C06C2">
            <w:pPr>
              <w:widowControl/>
              <w:spacing w:line="400" w:lineRule="exact"/>
              <w:jc w:val="center"/>
              <w:rPr>
                <w:rFonts w:hint="eastAsia" w:ascii="宋体" w:hAnsi="宋体"/>
                <w:bCs/>
                <w:sz w:val="24"/>
                <w:lang w:val="en-US" w:eastAsia="zh-CN"/>
              </w:rPr>
            </w:pPr>
          </w:p>
        </w:tc>
        <w:tc>
          <w:tcPr>
            <w:tcW w:w="7199" w:type="dxa"/>
            <w:vAlign w:val="center"/>
          </w:tcPr>
          <w:p w14:paraId="004D450C">
            <w:pPr>
              <w:tabs>
                <w:tab w:val="left" w:pos="525"/>
                <w:tab w:val="left" w:pos="1365"/>
              </w:tabs>
              <w:spacing w:line="360" w:lineRule="auto"/>
              <w:rPr>
                <w:rFonts w:hint="eastAsia"/>
                <w:bCs/>
                <w:sz w:val="24"/>
                <w:lang w:val="en-US" w:eastAsia="zh-CN"/>
              </w:rPr>
            </w:pPr>
            <w:r>
              <w:rPr>
                <w:rFonts w:hint="eastAsia"/>
                <w:bCs/>
                <w:sz w:val="24"/>
                <w:lang w:val="en-US" w:eastAsia="zh-CN"/>
              </w:rPr>
              <w:t>供应商承诺为采购人委派的维保人员缴纳意外保险的，得2分</w:t>
            </w:r>
          </w:p>
          <w:p w14:paraId="594D2DFB">
            <w:pPr>
              <w:tabs>
                <w:tab w:val="left" w:pos="525"/>
                <w:tab w:val="left" w:pos="1365"/>
              </w:tabs>
              <w:spacing w:line="360" w:lineRule="auto"/>
              <w:rPr>
                <w:rFonts w:hint="eastAsia" w:ascii="宋体" w:hAnsi="宋体"/>
                <w:bCs/>
                <w:sz w:val="24"/>
                <w:lang w:val="en-US" w:eastAsia="zh-CN"/>
              </w:rPr>
            </w:pPr>
            <w:r>
              <w:rPr>
                <w:rFonts w:hint="eastAsia"/>
                <w:bCs/>
                <w:sz w:val="24"/>
                <w:lang w:val="en-US" w:eastAsia="zh-CN"/>
              </w:rPr>
              <w:t>（须提供已经生效的意外保险单，不提供，不得分）</w:t>
            </w:r>
          </w:p>
        </w:tc>
      </w:tr>
      <w:tr w14:paraId="76476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386F0E7">
            <w:pPr>
              <w:widowControl/>
              <w:spacing w:line="400" w:lineRule="exact"/>
              <w:jc w:val="center"/>
              <w:rPr>
                <w:rFonts w:hint="eastAsia" w:ascii="宋体" w:hAnsi="宋体"/>
                <w:color w:val="000000"/>
                <w:sz w:val="24"/>
                <w:lang w:val="en-US" w:eastAsia="zh-CN"/>
              </w:rPr>
            </w:pPr>
          </w:p>
        </w:tc>
        <w:tc>
          <w:tcPr>
            <w:tcW w:w="1884" w:type="dxa"/>
            <w:vMerge w:val="continue"/>
            <w:noWrap/>
            <w:vAlign w:val="center"/>
          </w:tcPr>
          <w:p w14:paraId="60579C8C">
            <w:pPr>
              <w:widowControl/>
              <w:spacing w:line="400" w:lineRule="exact"/>
              <w:jc w:val="center"/>
              <w:rPr>
                <w:rFonts w:hint="eastAsia" w:ascii="宋体" w:hAnsi="宋体"/>
                <w:bCs/>
                <w:sz w:val="24"/>
                <w:lang w:val="en-US" w:eastAsia="zh-CN"/>
              </w:rPr>
            </w:pPr>
          </w:p>
        </w:tc>
        <w:tc>
          <w:tcPr>
            <w:tcW w:w="7199" w:type="dxa"/>
            <w:vAlign w:val="center"/>
          </w:tcPr>
          <w:p w14:paraId="120124E7">
            <w:pPr>
              <w:tabs>
                <w:tab w:val="left" w:pos="525"/>
                <w:tab w:val="left" w:pos="1365"/>
              </w:tabs>
              <w:spacing w:line="360" w:lineRule="auto"/>
              <w:rPr>
                <w:rFonts w:hint="eastAsia"/>
                <w:bCs/>
                <w:sz w:val="24"/>
                <w:lang w:val="en-US" w:eastAsia="zh-CN"/>
              </w:rPr>
            </w:pPr>
            <w:r>
              <w:rPr>
                <w:rFonts w:hint="eastAsia"/>
                <w:bCs/>
                <w:sz w:val="24"/>
                <w:lang w:val="en-US" w:eastAsia="zh-CN"/>
              </w:rPr>
              <w:t>供应商具备采购人所需的品牌空压机配件库存，得6分</w:t>
            </w:r>
          </w:p>
          <w:p w14:paraId="525867DD">
            <w:pPr>
              <w:tabs>
                <w:tab w:val="left" w:pos="525"/>
                <w:tab w:val="left" w:pos="1365"/>
              </w:tabs>
              <w:spacing w:line="360" w:lineRule="auto"/>
              <w:rPr>
                <w:rFonts w:hint="eastAsia" w:ascii="宋体" w:hAnsi="宋体"/>
                <w:bCs/>
                <w:sz w:val="24"/>
                <w:lang w:val="en-US" w:eastAsia="zh-CN"/>
              </w:rPr>
            </w:pPr>
            <w:r>
              <w:rPr>
                <w:rFonts w:hint="eastAsia"/>
                <w:bCs/>
                <w:sz w:val="24"/>
                <w:lang w:val="en-US" w:eastAsia="zh-CN"/>
              </w:rPr>
              <w:t>（提供备件清单，包含品名、型号、单价等并加盖公章）</w:t>
            </w:r>
          </w:p>
        </w:tc>
      </w:tr>
      <w:tr w14:paraId="7A9C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229AC6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shd w:val="clear" w:color="auto" w:fill="auto"/>
            <w:noWrap/>
            <w:vAlign w:val="center"/>
          </w:tcPr>
          <w:p w14:paraId="3A75814D">
            <w:pPr>
              <w:widowControl/>
              <w:spacing w:line="40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lang w:val="en-US" w:eastAsia="zh-CN"/>
              </w:rPr>
              <w:t>服务方案（17分）</w:t>
            </w:r>
          </w:p>
        </w:tc>
        <w:tc>
          <w:tcPr>
            <w:tcW w:w="7199" w:type="dxa"/>
            <w:shd w:val="clear" w:color="auto" w:fill="auto"/>
            <w:vAlign w:val="center"/>
          </w:tcPr>
          <w:p w14:paraId="181CC020">
            <w:pPr>
              <w:tabs>
                <w:tab w:val="left" w:pos="525"/>
                <w:tab w:val="left" w:pos="1365"/>
              </w:tabs>
              <w:spacing w:line="360" w:lineRule="auto"/>
              <w:rPr>
                <w:rFonts w:hint="eastAsia"/>
                <w:bCs/>
                <w:sz w:val="24"/>
                <w:lang w:val="en-US" w:eastAsia="zh-CN"/>
              </w:rPr>
            </w:pPr>
            <w:r>
              <w:rPr>
                <w:rFonts w:hint="eastAsia"/>
                <w:bCs/>
                <w:sz w:val="24"/>
                <w:lang w:val="en-US" w:eastAsia="zh-CN"/>
              </w:rPr>
              <w:t>提供服务方案</w:t>
            </w:r>
          </w:p>
          <w:p w14:paraId="671A330A">
            <w:pPr>
              <w:tabs>
                <w:tab w:val="left" w:pos="525"/>
                <w:tab w:val="left" w:pos="1365"/>
              </w:tabs>
              <w:spacing w:line="360" w:lineRule="auto"/>
              <w:rPr>
                <w:rFonts w:hint="eastAsia"/>
                <w:bCs/>
                <w:sz w:val="24"/>
                <w:lang w:val="en-US" w:eastAsia="zh-CN"/>
              </w:rPr>
            </w:pPr>
            <w:r>
              <w:rPr>
                <w:rFonts w:hint="eastAsia"/>
                <w:bCs/>
                <w:sz w:val="24"/>
                <w:lang w:val="en-US" w:eastAsia="zh-CN"/>
              </w:rPr>
              <w:t>方案详细完整、内容切合采购人的实际情况、可行性高，得17分；</w:t>
            </w:r>
          </w:p>
          <w:p w14:paraId="6DA66CE6">
            <w:pPr>
              <w:tabs>
                <w:tab w:val="left" w:pos="525"/>
                <w:tab w:val="left" w:pos="1365"/>
              </w:tabs>
              <w:spacing w:line="360" w:lineRule="auto"/>
              <w:rPr>
                <w:rFonts w:hint="eastAsia"/>
                <w:bCs/>
                <w:sz w:val="24"/>
                <w:lang w:val="en-US" w:eastAsia="zh-CN"/>
              </w:rPr>
            </w:pPr>
            <w:r>
              <w:rPr>
                <w:rFonts w:hint="eastAsia"/>
                <w:bCs/>
                <w:sz w:val="24"/>
                <w:lang w:val="en-US" w:eastAsia="zh-CN"/>
              </w:rPr>
              <w:t>方案较详细完整、内容较切合采购人的实际情况、可行性较高，得12分；</w:t>
            </w:r>
          </w:p>
          <w:p w14:paraId="629B1074">
            <w:pPr>
              <w:tabs>
                <w:tab w:val="left" w:pos="525"/>
                <w:tab w:val="left" w:pos="1365"/>
              </w:tabs>
              <w:spacing w:line="360" w:lineRule="auto"/>
              <w:rPr>
                <w:rFonts w:hint="eastAsia"/>
                <w:bCs/>
                <w:sz w:val="24"/>
                <w:lang w:val="en-US" w:eastAsia="zh-CN"/>
              </w:rPr>
            </w:pPr>
            <w:r>
              <w:rPr>
                <w:rFonts w:hint="eastAsia"/>
                <w:bCs/>
                <w:sz w:val="24"/>
                <w:lang w:val="en-US" w:eastAsia="zh-CN"/>
              </w:rPr>
              <w:t>方案内容与采购人实际情况切合度一般、可行性一般，得8分；</w:t>
            </w:r>
          </w:p>
          <w:p w14:paraId="64E22B2D">
            <w:pPr>
              <w:tabs>
                <w:tab w:val="left" w:pos="525"/>
                <w:tab w:val="left" w:pos="1365"/>
              </w:tabs>
              <w:spacing w:line="360" w:lineRule="auto"/>
              <w:rPr>
                <w:rFonts w:hint="eastAsia" w:ascii="Times New Roman" w:hAnsi="Times New Roman" w:eastAsia="宋体" w:cs="Times New Roman"/>
                <w:bCs/>
                <w:kern w:val="2"/>
                <w:sz w:val="24"/>
                <w:szCs w:val="24"/>
                <w:lang w:val="en-US" w:eastAsia="zh-CN" w:bidi="ar-SA"/>
              </w:rPr>
            </w:pPr>
            <w:r>
              <w:rPr>
                <w:rFonts w:hint="eastAsia"/>
                <w:bCs/>
                <w:sz w:val="24"/>
                <w:lang w:val="en-US" w:eastAsia="zh-CN"/>
              </w:rPr>
              <w:t>不提供，不得分。</w:t>
            </w:r>
          </w:p>
        </w:tc>
      </w:tr>
      <w:tr w14:paraId="6F475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10F6C0A">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shd w:val="clear" w:color="auto" w:fill="auto"/>
            <w:noWrap/>
            <w:vAlign w:val="center"/>
          </w:tcPr>
          <w:p w14:paraId="54257F73">
            <w:pPr>
              <w:widowControl/>
              <w:spacing w:line="40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lang w:val="en-US" w:eastAsia="zh-CN"/>
              </w:rPr>
              <w:t>应急处理预案（7分）</w:t>
            </w:r>
          </w:p>
        </w:tc>
        <w:tc>
          <w:tcPr>
            <w:tcW w:w="7199" w:type="dxa"/>
            <w:shd w:val="clear" w:color="auto" w:fill="auto"/>
            <w:vAlign w:val="center"/>
          </w:tcPr>
          <w:p w14:paraId="46F71024">
            <w:pPr>
              <w:tabs>
                <w:tab w:val="left" w:pos="525"/>
                <w:tab w:val="left" w:pos="1365"/>
              </w:tabs>
              <w:spacing w:line="360" w:lineRule="auto"/>
              <w:rPr>
                <w:rFonts w:hint="eastAsia"/>
                <w:bCs/>
                <w:sz w:val="24"/>
                <w:lang w:val="en-US" w:eastAsia="zh-CN"/>
              </w:rPr>
            </w:pPr>
            <w:r>
              <w:rPr>
                <w:rFonts w:hint="eastAsia"/>
                <w:bCs/>
                <w:sz w:val="24"/>
                <w:lang w:val="en-US" w:eastAsia="zh-CN"/>
              </w:rPr>
              <w:t>供应商提供临时性发生的特殊情况的应急方案。</w:t>
            </w:r>
          </w:p>
          <w:p w14:paraId="12409380">
            <w:pPr>
              <w:tabs>
                <w:tab w:val="left" w:pos="525"/>
                <w:tab w:val="left" w:pos="1365"/>
              </w:tabs>
              <w:spacing w:line="360" w:lineRule="auto"/>
              <w:rPr>
                <w:rFonts w:hint="eastAsia"/>
                <w:bCs/>
                <w:sz w:val="24"/>
                <w:lang w:val="en-US" w:eastAsia="zh-CN"/>
              </w:rPr>
            </w:pPr>
            <w:r>
              <w:rPr>
                <w:rFonts w:hint="eastAsia"/>
                <w:bCs/>
                <w:sz w:val="24"/>
                <w:lang w:val="en-US" w:eastAsia="zh-CN"/>
              </w:rPr>
              <w:t>方案合理、操作性强，得7分；</w:t>
            </w:r>
          </w:p>
          <w:p w14:paraId="56A8CD77">
            <w:pPr>
              <w:tabs>
                <w:tab w:val="left" w:pos="525"/>
                <w:tab w:val="left" w:pos="1365"/>
              </w:tabs>
              <w:spacing w:line="360" w:lineRule="auto"/>
              <w:rPr>
                <w:rFonts w:hint="eastAsia"/>
                <w:bCs/>
                <w:sz w:val="24"/>
                <w:lang w:val="en-US" w:eastAsia="zh-CN"/>
              </w:rPr>
            </w:pPr>
            <w:r>
              <w:rPr>
                <w:rFonts w:hint="eastAsia"/>
                <w:bCs/>
                <w:sz w:val="24"/>
                <w:lang w:val="en-US" w:eastAsia="zh-CN"/>
              </w:rPr>
              <w:t>方案较合理、操作性较强，得5分；</w:t>
            </w:r>
          </w:p>
          <w:p w14:paraId="72C25532">
            <w:pPr>
              <w:tabs>
                <w:tab w:val="left" w:pos="525"/>
                <w:tab w:val="left" w:pos="1365"/>
              </w:tabs>
              <w:spacing w:line="360" w:lineRule="auto"/>
              <w:rPr>
                <w:rFonts w:hint="eastAsia"/>
                <w:bCs/>
                <w:sz w:val="24"/>
                <w:lang w:val="en-US" w:eastAsia="zh-CN"/>
              </w:rPr>
            </w:pPr>
            <w:r>
              <w:rPr>
                <w:rFonts w:hint="eastAsia"/>
                <w:bCs/>
                <w:sz w:val="24"/>
                <w:lang w:val="en-US" w:eastAsia="zh-CN"/>
              </w:rPr>
              <w:t>方案一般、操作性一般，得3分；</w:t>
            </w:r>
          </w:p>
          <w:p w14:paraId="7A8309B9">
            <w:pPr>
              <w:tabs>
                <w:tab w:val="left" w:pos="525"/>
                <w:tab w:val="left" w:pos="1365"/>
              </w:tabs>
              <w:spacing w:line="360" w:lineRule="auto"/>
              <w:rPr>
                <w:rFonts w:hint="eastAsia" w:ascii="Times New Roman" w:hAnsi="Times New Roman" w:eastAsia="宋体" w:cs="Times New Roman"/>
                <w:bCs/>
                <w:kern w:val="2"/>
                <w:sz w:val="24"/>
                <w:szCs w:val="24"/>
                <w:lang w:val="en-US" w:eastAsia="zh-CN" w:bidi="ar-SA"/>
              </w:rPr>
            </w:pPr>
            <w:r>
              <w:rPr>
                <w:rFonts w:hint="eastAsia"/>
                <w:bCs/>
                <w:sz w:val="24"/>
                <w:lang w:val="en-US" w:eastAsia="zh-CN"/>
              </w:rPr>
              <w:t>不提供，不得分。</w:t>
            </w:r>
          </w:p>
        </w:tc>
      </w:tr>
      <w:tr w14:paraId="43F2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8F824C5">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vMerge w:val="restart"/>
            <w:shd w:val="clear" w:color="auto" w:fill="auto"/>
            <w:noWrap/>
            <w:vAlign w:val="center"/>
          </w:tcPr>
          <w:p w14:paraId="45007F61">
            <w:pPr>
              <w:widowControl/>
              <w:spacing w:line="400" w:lineRule="exact"/>
              <w:jc w:val="center"/>
              <w:rPr>
                <w:rFonts w:hint="eastAsia" w:ascii="宋体" w:hAnsi="宋体"/>
                <w:bCs/>
                <w:sz w:val="24"/>
                <w:lang w:val="en-US" w:eastAsia="zh-CN"/>
              </w:rPr>
            </w:pPr>
            <w:r>
              <w:rPr>
                <w:rFonts w:hint="eastAsia" w:ascii="宋体" w:hAnsi="宋体"/>
                <w:bCs/>
                <w:sz w:val="24"/>
                <w:lang w:val="en-US" w:eastAsia="zh-CN"/>
              </w:rPr>
              <w:t>售后服务（8分）</w:t>
            </w:r>
          </w:p>
        </w:tc>
        <w:tc>
          <w:tcPr>
            <w:tcW w:w="7199" w:type="dxa"/>
            <w:shd w:val="clear" w:color="auto" w:fill="auto"/>
            <w:vAlign w:val="center"/>
          </w:tcPr>
          <w:p w14:paraId="59835CF4">
            <w:pPr>
              <w:tabs>
                <w:tab w:val="left" w:pos="525"/>
                <w:tab w:val="left" w:pos="1365"/>
              </w:tabs>
              <w:spacing w:line="360" w:lineRule="auto"/>
              <w:rPr>
                <w:rFonts w:hint="eastAsia"/>
                <w:bCs/>
                <w:sz w:val="24"/>
                <w:lang w:val="en-US" w:eastAsia="zh-CN"/>
              </w:rPr>
            </w:pPr>
            <w:r>
              <w:rPr>
                <w:rFonts w:hint="eastAsia"/>
                <w:bCs/>
                <w:sz w:val="24"/>
                <w:lang w:val="en-US" w:eastAsia="zh-CN"/>
              </w:rPr>
              <w:t>供应商提供响应培训，并提供培训方案。</w:t>
            </w:r>
          </w:p>
          <w:p w14:paraId="7C3A1095">
            <w:pPr>
              <w:tabs>
                <w:tab w:val="left" w:pos="525"/>
                <w:tab w:val="left" w:pos="1365"/>
              </w:tabs>
              <w:spacing w:line="360" w:lineRule="auto"/>
              <w:rPr>
                <w:rFonts w:hint="eastAsia"/>
                <w:bCs/>
                <w:sz w:val="24"/>
                <w:lang w:val="en-US" w:eastAsia="zh-CN"/>
              </w:rPr>
            </w:pPr>
            <w:r>
              <w:rPr>
                <w:rFonts w:hint="eastAsia"/>
                <w:bCs/>
                <w:sz w:val="24"/>
                <w:lang w:val="en-US" w:eastAsia="zh-CN"/>
              </w:rPr>
              <w:t>培训方案全面合理，针对性强的，得4分；</w:t>
            </w:r>
          </w:p>
          <w:p w14:paraId="18B6B510">
            <w:pPr>
              <w:tabs>
                <w:tab w:val="left" w:pos="525"/>
                <w:tab w:val="left" w:pos="1365"/>
              </w:tabs>
              <w:spacing w:line="360" w:lineRule="auto"/>
              <w:rPr>
                <w:rFonts w:hint="eastAsia"/>
                <w:bCs/>
                <w:sz w:val="24"/>
                <w:lang w:val="en-US" w:eastAsia="zh-CN"/>
              </w:rPr>
            </w:pPr>
            <w:r>
              <w:rPr>
                <w:rFonts w:hint="eastAsia"/>
                <w:bCs/>
                <w:sz w:val="24"/>
                <w:lang w:val="en-US" w:eastAsia="zh-CN"/>
              </w:rPr>
              <w:t>培训方案较全面、针对性较强的，得2分；</w:t>
            </w:r>
          </w:p>
          <w:p w14:paraId="4F969E3C">
            <w:pPr>
              <w:tabs>
                <w:tab w:val="left" w:pos="525"/>
                <w:tab w:val="left" w:pos="1365"/>
              </w:tabs>
              <w:spacing w:line="360" w:lineRule="auto"/>
              <w:rPr>
                <w:rFonts w:hint="eastAsia"/>
                <w:bCs/>
                <w:sz w:val="24"/>
                <w:lang w:val="en-US" w:eastAsia="zh-CN"/>
              </w:rPr>
            </w:pPr>
            <w:r>
              <w:rPr>
                <w:rFonts w:hint="eastAsia"/>
                <w:bCs/>
                <w:sz w:val="24"/>
                <w:lang w:val="en-US" w:eastAsia="zh-CN"/>
              </w:rPr>
              <w:t>培训方案一般、针对性一般的，得1分；</w:t>
            </w:r>
          </w:p>
          <w:p w14:paraId="02A3ECFF">
            <w:pPr>
              <w:tabs>
                <w:tab w:val="left" w:pos="525"/>
                <w:tab w:val="left" w:pos="1365"/>
              </w:tabs>
              <w:spacing w:line="360" w:lineRule="auto"/>
              <w:rPr>
                <w:rFonts w:hint="eastAsia"/>
                <w:bCs/>
                <w:sz w:val="24"/>
                <w:lang w:val="en-US" w:eastAsia="zh-CN"/>
              </w:rPr>
            </w:pPr>
            <w:r>
              <w:rPr>
                <w:rFonts w:hint="eastAsia"/>
                <w:bCs/>
                <w:sz w:val="24"/>
                <w:lang w:val="en-US" w:eastAsia="zh-CN"/>
              </w:rPr>
              <w:t>不提供，不得分</w:t>
            </w:r>
          </w:p>
        </w:tc>
      </w:tr>
      <w:tr w14:paraId="079B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8006BFE">
            <w:pPr>
              <w:widowControl/>
              <w:spacing w:line="400" w:lineRule="exact"/>
              <w:jc w:val="center"/>
              <w:rPr>
                <w:rFonts w:hint="eastAsia" w:ascii="宋体" w:hAnsi="宋体"/>
                <w:color w:val="000000"/>
                <w:sz w:val="24"/>
                <w:lang w:val="en-US" w:eastAsia="zh-CN"/>
              </w:rPr>
            </w:pPr>
          </w:p>
        </w:tc>
        <w:tc>
          <w:tcPr>
            <w:tcW w:w="1884" w:type="dxa"/>
            <w:vMerge w:val="continue"/>
            <w:shd w:val="clear" w:color="auto" w:fill="auto"/>
            <w:noWrap/>
            <w:vAlign w:val="center"/>
          </w:tcPr>
          <w:p w14:paraId="4E76CA03">
            <w:pPr>
              <w:widowControl/>
              <w:spacing w:line="400" w:lineRule="exact"/>
              <w:jc w:val="center"/>
              <w:rPr>
                <w:rFonts w:hint="eastAsia" w:ascii="宋体" w:hAnsi="宋体"/>
                <w:bCs/>
                <w:sz w:val="24"/>
                <w:lang w:val="en-US" w:eastAsia="zh-CN"/>
              </w:rPr>
            </w:pPr>
          </w:p>
        </w:tc>
        <w:tc>
          <w:tcPr>
            <w:tcW w:w="7199" w:type="dxa"/>
            <w:shd w:val="clear" w:color="auto" w:fill="auto"/>
            <w:vAlign w:val="center"/>
          </w:tcPr>
          <w:p w14:paraId="0942FFE9">
            <w:pPr>
              <w:tabs>
                <w:tab w:val="left" w:pos="525"/>
                <w:tab w:val="left" w:pos="1365"/>
              </w:tabs>
              <w:spacing w:line="360" w:lineRule="auto"/>
              <w:rPr>
                <w:rFonts w:hint="eastAsia"/>
                <w:bCs/>
                <w:sz w:val="24"/>
                <w:lang w:val="en-US" w:eastAsia="zh-CN"/>
              </w:rPr>
            </w:pPr>
            <w:r>
              <w:rPr>
                <w:rFonts w:hint="eastAsia"/>
                <w:bCs/>
                <w:sz w:val="24"/>
                <w:lang w:val="en-US" w:eastAsia="zh-CN"/>
              </w:rPr>
              <w:t>针对本项目制定档案管理方案，包括但不限于空压机维保涉及有关资料存档、保管</w:t>
            </w:r>
          </w:p>
          <w:p w14:paraId="74E144A4">
            <w:pPr>
              <w:tabs>
                <w:tab w:val="left" w:pos="525"/>
                <w:tab w:val="left" w:pos="1365"/>
              </w:tabs>
              <w:spacing w:line="360" w:lineRule="auto"/>
              <w:rPr>
                <w:rFonts w:hint="eastAsia"/>
                <w:bCs/>
                <w:sz w:val="24"/>
                <w:lang w:val="en-US" w:eastAsia="zh-CN"/>
              </w:rPr>
            </w:pPr>
            <w:r>
              <w:rPr>
                <w:rFonts w:hint="eastAsia"/>
                <w:bCs/>
                <w:sz w:val="24"/>
                <w:lang w:val="en-US" w:eastAsia="zh-CN"/>
              </w:rPr>
              <w:t>档案管理方案内容完整、针对性强、可操作性强，得4分；</w:t>
            </w:r>
          </w:p>
          <w:p w14:paraId="70C5F1DB">
            <w:pPr>
              <w:tabs>
                <w:tab w:val="left" w:pos="525"/>
                <w:tab w:val="left" w:pos="1365"/>
              </w:tabs>
              <w:spacing w:line="360" w:lineRule="auto"/>
              <w:rPr>
                <w:rFonts w:hint="eastAsia"/>
                <w:bCs/>
                <w:sz w:val="24"/>
                <w:lang w:val="en-US" w:eastAsia="zh-CN"/>
              </w:rPr>
            </w:pPr>
            <w:r>
              <w:rPr>
                <w:rFonts w:hint="eastAsia"/>
                <w:bCs/>
                <w:sz w:val="24"/>
                <w:lang w:val="en-US" w:eastAsia="zh-CN"/>
              </w:rPr>
              <w:t>档案管理方案内容较完整、针对性较强、可操作性较强，得2分；</w:t>
            </w:r>
          </w:p>
          <w:p w14:paraId="46A699F9">
            <w:pPr>
              <w:tabs>
                <w:tab w:val="left" w:pos="525"/>
                <w:tab w:val="left" w:pos="1365"/>
              </w:tabs>
              <w:spacing w:line="360" w:lineRule="auto"/>
              <w:rPr>
                <w:rFonts w:hint="eastAsia"/>
                <w:bCs/>
                <w:sz w:val="24"/>
                <w:lang w:val="en-US" w:eastAsia="zh-CN"/>
              </w:rPr>
            </w:pPr>
            <w:r>
              <w:rPr>
                <w:rFonts w:hint="eastAsia"/>
                <w:bCs/>
                <w:sz w:val="24"/>
                <w:lang w:val="en-US" w:eastAsia="zh-CN"/>
              </w:rPr>
              <w:t>档案管理档案内容一般、针对性一般、可操作性一般，得1分；</w:t>
            </w:r>
          </w:p>
          <w:p w14:paraId="6DC11B77">
            <w:pPr>
              <w:tabs>
                <w:tab w:val="left" w:pos="525"/>
                <w:tab w:val="left" w:pos="1365"/>
              </w:tabs>
              <w:spacing w:line="360" w:lineRule="auto"/>
              <w:rPr>
                <w:rFonts w:hint="eastAsia"/>
                <w:bCs/>
                <w:sz w:val="24"/>
                <w:lang w:val="en-US" w:eastAsia="zh-CN"/>
              </w:rPr>
            </w:pPr>
            <w:r>
              <w:rPr>
                <w:rFonts w:hint="eastAsia"/>
                <w:bCs/>
                <w:sz w:val="24"/>
                <w:lang w:val="en-US" w:eastAsia="zh-CN"/>
              </w:rPr>
              <w:t>不提供，不得分。</w:t>
            </w:r>
          </w:p>
        </w:tc>
      </w:tr>
    </w:tbl>
    <w:p w14:paraId="295B6C9A">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3621D7F">
      <w:pPr>
        <w:spacing w:line="360" w:lineRule="auto"/>
        <w:rPr>
          <w:rFonts w:hint="eastAsia" w:ascii="宋体" w:hAnsi="宋体"/>
          <w:b/>
          <w:color w:val="000000"/>
          <w:sz w:val="24"/>
        </w:rPr>
      </w:pPr>
      <w:r>
        <w:rPr>
          <w:rFonts w:hint="eastAsia" w:ascii="宋体" w:hAnsi="宋体"/>
          <w:b/>
          <w:color w:val="000000"/>
          <w:sz w:val="24"/>
        </w:rPr>
        <w:t xml:space="preserve">  六、 定标</w:t>
      </w:r>
    </w:p>
    <w:p w14:paraId="56126AE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1B9BEAA0">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4784B346">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48DE5248">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1407636F">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A7E538A">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5B57DA8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54666CF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87015DA">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F03344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8F9207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485E861D">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D4BD20F">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C68D4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C25973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926A69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0C9097F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4E7CBB17">
      <w:pPr>
        <w:spacing w:line="288" w:lineRule="auto"/>
        <w:outlineLvl w:val="0"/>
        <w:rPr>
          <w:rFonts w:hint="eastAsia" w:ascii="宋体" w:hAnsi="宋体" w:eastAsia="宋体"/>
          <w:b/>
          <w:bCs/>
          <w:color w:val="000000"/>
          <w:sz w:val="24"/>
          <w:lang w:eastAsia="zh-CN"/>
        </w:rPr>
      </w:pPr>
      <w:r>
        <w:rPr>
          <w:rFonts w:hint="eastAsia" w:hAnsi="宋体"/>
          <w:b/>
          <w:bCs/>
          <w:color w:val="000000"/>
          <w:sz w:val="24"/>
        </w:rPr>
        <w:t>保养人工及配件耗材报价</w:t>
      </w:r>
      <w:r>
        <w:rPr>
          <w:rFonts w:hint="eastAsia" w:hAnsi="宋体"/>
          <w:b/>
          <w:bCs/>
          <w:color w:val="000000"/>
          <w:sz w:val="24"/>
          <w:lang w:eastAsia="zh-CN"/>
        </w:rPr>
        <w:t>（</w:t>
      </w:r>
      <w:r>
        <w:rPr>
          <w:rFonts w:hint="eastAsia" w:hAnsi="宋体"/>
          <w:b/>
          <w:bCs/>
          <w:color w:val="000000"/>
          <w:sz w:val="24"/>
          <w:lang w:val="en-US" w:eastAsia="zh-CN"/>
        </w:rPr>
        <w:t>以下报价的总和为最终报价</w:t>
      </w:r>
      <w:r>
        <w:rPr>
          <w:rFonts w:hint="eastAsia" w:hAnsi="宋体"/>
          <w:b/>
          <w:bCs/>
          <w:color w:val="000000"/>
          <w:sz w:val="24"/>
          <w:lang w:eastAsia="zh-CN"/>
        </w:rPr>
        <w:t>）</w:t>
      </w:r>
    </w:p>
    <w:p w14:paraId="123A6D46">
      <w:pPr>
        <w:spacing w:line="500" w:lineRule="exact"/>
        <w:ind w:firstLine="420" w:firstLineChars="200"/>
        <w:rPr>
          <w:rFonts w:ascii="宋体" w:hAnsi="宋体"/>
          <w:szCs w:val="21"/>
        </w:rPr>
      </w:pPr>
      <w:r>
        <w:rPr>
          <w:rFonts w:ascii="宋体" w:hAnsi="宋体"/>
          <w:szCs w:val="21"/>
        </w:rPr>
        <w:t>1</w:t>
      </w:r>
      <w:r>
        <w:rPr>
          <w:rFonts w:hint="eastAsia" w:ascii="宋体" w:hAnsi="宋体"/>
          <w:szCs w:val="21"/>
        </w:rPr>
        <w:t>）BLT-60A-</w:t>
      </w:r>
      <w:r>
        <w:rPr>
          <w:rFonts w:ascii="宋体" w:hAnsi="宋体"/>
          <w:szCs w:val="21"/>
        </w:rPr>
        <w:t>8</w:t>
      </w:r>
      <w:bookmarkStart w:id="13" w:name="_Hlk103167533"/>
      <w:r>
        <w:rPr>
          <w:rFonts w:hint="eastAsia" w:ascii="宋体" w:hAnsi="宋体"/>
          <w:szCs w:val="21"/>
        </w:rPr>
        <w:t>设备</w:t>
      </w:r>
      <w:bookmarkEnd w:id="13"/>
      <w:r>
        <w:rPr>
          <w:rFonts w:hint="eastAsia" w:ascii="宋体" w:hAnsi="宋体"/>
          <w:szCs w:val="21"/>
        </w:rPr>
        <w:t>年报价组成：</w:t>
      </w:r>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4"/>
        <w:gridCol w:w="2020"/>
        <w:gridCol w:w="1963"/>
        <w:gridCol w:w="802"/>
        <w:gridCol w:w="1263"/>
        <w:gridCol w:w="1123"/>
      </w:tblGrid>
      <w:tr w14:paraId="519D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704" w:type="dxa"/>
            <w:noWrap/>
            <w:vAlign w:val="center"/>
          </w:tcPr>
          <w:p w14:paraId="6755CDAB">
            <w:pPr>
              <w:widowControl/>
              <w:jc w:val="center"/>
              <w:rPr>
                <w:rFonts w:ascii="Calibri" w:hAnsi="Calibri" w:eastAsia="新宋体" w:cs="Calibri"/>
                <w:kern w:val="0"/>
                <w:sz w:val="24"/>
                <w:lang w:bidi="en-US"/>
              </w:rPr>
            </w:pPr>
            <w:r>
              <w:rPr>
                <w:rFonts w:ascii="Calibri" w:hAnsi="Calibri" w:eastAsia="新宋体" w:cs="Calibri"/>
                <w:kern w:val="0"/>
                <w:sz w:val="24"/>
                <w:lang w:bidi="en-US"/>
              </w:rPr>
              <w:t>项目</w:t>
            </w:r>
          </w:p>
        </w:tc>
        <w:tc>
          <w:tcPr>
            <w:tcW w:w="2020" w:type="dxa"/>
            <w:noWrap/>
            <w:vAlign w:val="center"/>
          </w:tcPr>
          <w:p w14:paraId="45394B59">
            <w:pPr>
              <w:widowControl/>
              <w:jc w:val="center"/>
              <w:rPr>
                <w:rFonts w:ascii="Calibri" w:hAnsi="Calibri" w:eastAsia="新宋体" w:cs="Calibri"/>
                <w:kern w:val="0"/>
                <w:sz w:val="24"/>
                <w:lang w:eastAsia="en-US" w:bidi="en-US"/>
              </w:rPr>
            </w:pPr>
            <w:r>
              <w:rPr>
                <w:rFonts w:ascii="Calibri" w:hAnsi="Calibri" w:eastAsia="新宋体" w:cs="Calibri"/>
                <w:kern w:val="0"/>
                <w:sz w:val="24"/>
                <w:lang w:bidi="en-US"/>
              </w:rPr>
              <w:t>零件名称</w:t>
            </w:r>
          </w:p>
        </w:tc>
        <w:tc>
          <w:tcPr>
            <w:tcW w:w="1963" w:type="dxa"/>
            <w:noWrap/>
            <w:vAlign w:val="center"/>
          </w:tcPr>
          <w:p w14:paraId="40FF7373">
            <w:pPr>
              <w:widowControl/>
              <w:jc w:val="center"/>
              <w:rPr>
                <w:rFonts w:ascii="Calibri" w:hAnsi="Calibri" w:eastAsia="新宋体" w:cs="Calibri"/>
                <w:kern w:val="0"/>
                <w:sz w:val="24"/>
                <w:lang w:eastAsia="en-US" w:bidi="en-US"/>
              </w:rPr>
            </w:pPr>
            <w:r>
              <w:rPr>
                <w:rFonts w:ascii="Calibri" w:hAnsi="Calibri" w:eastAsia="新宋体" w:cs="Calibri"/>
                <w:kern w:val="0"/>
                <w:sz w:val="24"/>
                <w:lang w:bidi="en-US"/>
              </w:rPr>
              <w:t>零件号码</w:t>
            </w:r>
          </w:p>
        </w:tc>
        <w:tc>
          <w:tcPr>
            <w:tcW w:w="802" w:type="dxa"/>
            <w:noWrap/>
            <w:vAlign w:val="center"/>
          </w:tcPr>
          <w:p w14:paraId="060BF093">
            <w:pPr>
              <w:widowControl/>
              <w:jc w:val="center"/>
              <w:rPr>
                <w:rFonts w:ascii="Calibri" w:hAnsi="Calibri" w:eastAsia="新宋体" w:cs="Calibri"/>
                <w:kern w:val="0"/>
                <w:sz w:val="24"/>
                <w:lang w:bidi="en-US"/>
              </w:rPr>
            </w:pPr>
            <w:r>
              <w:rPr>
                <w:rFonts w:ascii="Calibri" w:hAnsi="Calibri" w:eastAsia="新宋体" w:cs="Calibri"/>
                <w:kern w:val="0"/>
                <w:sz w:val="24"/>
                <w:lang w:bidi="en-US"/>
              </w:rPr>
              <w:t>数量</w:t>
            </w:r>
          </w:p>
        </w:tc>
        <w:tc>
          <w:tcPr>
            <w:tcW w:w="1263" w:type="dxa"/>
            <w:noWrap/>
            <w:vAlign w:val="center"/>
          </w:tcPr>
          <w:p w14:paraId="512258F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123" w:type="dxa"/>
            <w:noWrap/>
            <w:vAlign w:val="center"/>
          </w:tcPr>
          <w:p w14:paraId="2171A87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7028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jc w:val="center"/>
        </w:trPr>
        <w:tc>
          <w:tcPr>
            <w:tcW w:w="704" w:type="dxa"/>
            <w:noWrap/>
            <w:vAlign w:val="center"/>
          </w:tcPr>
          <w:p w14:paraId="503A1D0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020" w:type="dxa"/>
            <w:noWrap/>
            <w:vAlign w:val="center"/>
          </w:tcPr>
          <w:p w14:paraId="4F684557">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63" w:type="dxa"/>
            <w:noWrap/>
            <w:vAlign w:val="center"/>
          </w:tcPr>
          <w:p w14:paraId="5D9541FC">
            <w:pPr>
              <w:widowControl/>
              <w:jc w:val="center"/>
              <w:rPr>
                <w:rFonts w:ascii="Calibri" w:hAnsi="Calibri" w:cs="Calibri"/>
                <w:kern w:val="0"/>
                <w:sz w:val="24"/>
                <w:lang w:eastAsia="en-US" w:bidi="en-US"/>
              </w:rPr>
            </w:pPr>
            <w:r>
              <w:rPr>
                <w:rFonts w:ascii="Calibri" w:hAnsi="Calibri" w:cs="Calibri"/>
                <w:kern w:val="0"/>
                <w:sz w:val="24"/>
                <w:lang w:eastAsia="en-US" w:bidi="en-US"/>
              </w:rPr>
              <w:t>1625 1736 72</w:t>
            </w:r>
          </w:p>
        </w:tc>
        <w:tc>
          <w:tcPr>
            <w:tcW w:w="802" w:type="dxa"/>
            <w:noWrap/>
            <w:vAlign w:val="center"/>
          </w:tcPr>
          <w:p w14:paraId="211B4F0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758B722E">
            <w:pPr>
              <w:jc w:val="center"/>
              <w:rPr>
                <w:rFonts w:ascii="Calibri" w:hAnsi="Calibri" w:cs="Calibri"/>
                <w:color w:val="FF0000"/>
                <w:kern w:val="0"/>
                <w:sz w:val="24"/>
                <w:lang w:bidi="en-US"/>
              </w:rPr>
            </w:pPr>
          </w:p>
        </w:tc>
        <w:tc>
          <w:tcPr>
            <w:tcW w:w="1123" w:type="dxa"/>
            <w:noWrap/>
            <w:vAlign w:val="center"/>
          </w:tcPr>
          <w:p w14:paraId="2C7D268B">
            <w:pPr>
              <w:jc w:val="center"/>
              <w:rPr>
                <w:rFonts w:ascii="Calibri" w:hAnsi="Calibri" w:cs="Calibri"/>
                <w:color w:val="FF0000"/>
                <w:kern w:val="0"/>
                <w:sz w:val="24"/>
                <w:lang w:bidi="en-US"/>
              </w:rPr>
            </w:pPr>
          </w:p>
        </w:tc>
      </w:tr>
      <w:tr w14:paraId="2AE1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3F8758D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020" w:type="dxa"/>
            <w:noWrap/>
            <w:vAlign w:val="center"/>
          </w:tcPr>
          <w:p w14:paraId="6A07A546">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63" w:type="dxa"/>
            <w:noWrap/>
            <w:vAlign w:val="center"/>
          </w:tcPr>
          <w:p w14:paraId="1B3A833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r>
              <w:rPr>
                <w:rFonts w:ascii="Calibri" w:hAnsi="Calibri" w:eastAsia="新宋体" w:cs="Calibri"/>
                <w:kern w:val="0"/>
                <w:sz w:val="24"/>
                <w:lang w:bidi="en-US"/>
              </w:rPr>
              <w:t>625 1656 22</w:t>
            </w:r>
          </w:p>
        </w:tc>
        <w:tc>
          <w:tcPr>
            <w:tcW w:w="802" w:type="dxa"/>
            <w:noWrap/>
            <w:vAlign w:val="center"/>
          </w:tcPr>
          <w:p w14:paraId="21CB600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24A17061">
            <w:pPr>
              <w:jc w:val="center"/>
              <w:rPr>
                <w:rFonts w:ascii="Calibri" w:hAnsi="Calibri" w:cs="Calibri"/>
                <w:color w:val="FF0000"/>
                <w:kern w:val="0"/>
                <w:sz w:val="24"/>
                <w:lang w:bidi="en-US"/>
              </w:rPr>
            </w:pPr>
          </w:p>
        </w:tc>
        <w:tc>
          <w:tcPr>
            <w:tcW w:w="1123" w:type="dxa"/>
            <w:noWrap/>
            <w:vAlign w:val="center"/>
          </w:tcPr>
          <w:p w14:paraId="0D5775E4">
            <w:pPr>
              <w:jc w:val="center"/>
              <w:rPr>
                <w:rFonts w:ascii="Calibri" w:hAnsi="Calibri" w:cs="Calibri"/>
                <w:color w:val="FF0000"/>
                <w:kern w:val="0"/>
                <w:sz w:val="24"/>
                <w:lang w:bidi="en-US"/>
              </w:rPr>
            </w:pPr>
          </w:p>
        </w:tc>
      </w:tr>
      <w:tr w14:paraId="78D2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136A507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020" w:type="dxa"/>
            <w:noWrap/>
            <w:vAlign w:val="center"/>
          </w:tcPr>
          <w:p w14:paraId="6FD71CD2">
            <w:pPr>
              <w:widowControl/>
              <w:jc w:val="center"/>
              <w:rPr>
                <w:rFonts w:ascii="Arial" w:hAnsi="Arial" w:cs="Arial"/>
                <w:kern w:val="0"/>
                <w:sz w:val="24"/>
                <w:lang w:bidi="en-US"/>
              </w:rPr>
            </w:pPr>
            <w:r>
              <w:rPr>
                <w:rFonts w:hint="eastAsia" w:ascii="Arial" w:hAnsi="Arial" w:cs="Arial"/>
                <w:kern w:val="0"/>
                <w:sz w:val="24"/>
                <w:lang w:bidi="en-US"/>
              </w:rPr>
              <w:t>油气分离器包</w:t>
            </w:r>
          </w:p>
        </w:tc>
        <w:tc>
          <w:tcPr>
            <w:tcW w:w="1963" w:type="dxa"/>
            <w:noWrap/>
            <w:vAlign w:val="center"/>
          </w:tcPr>
          <w:p w14:paraId="350F2E72">
            <w:pPr>
              <w:widowControl/>
              <w:jc w:val="center"/>
              <w:rPr>
                <w:rFonts w:ascii="Calibri" w:hAnsi="Calibri" w:cs="Calibri"/>
                <w:kern w:val="0"/>
                <w:sz w:val="24"/>
                <w:lang w:eastAsia="en-US" w:bidi="en-US"/>
              </w:rPr>
            </w:pPr>
            <w:r>
              <w:rPr>
                <w:rFonts w:ascii="Calibri" w:hAnsi="Calibri" w:cs="Calibri"/>
                <w:kern w:val="0"/>
                <w:sz w:val="24"/>
                <w:lang w:eastAsia="en-US" w:bidi="en-US"/>
              </w:rPr>
              <w:t>1625 1127 55</w:t>
            </w:r>
          </w:p>
        </w:tc>
        <w:tc>
          <w:tcPr>
            <w:tcW w:w="802" w:type="dxa"/>
            <w:noWrap/>
            <w:vAlign w:val="center"/>
          </w:tcPr>
          <w:p w14:paraId="767E21A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63" w:type="dxa"/>
            <w:noWrap/>
            <w:vAlign w:val="center"/>
          </w:tcPr>
          <w:p w14:paraId="3125AEC7">
            <w:pPr>
              <w:jc w:val="center"/>
              <w:rPr>
                <w:rFonts w:ascii="Calibri" w:hAnsi="Calibri" w:cs="Calibri"/>
                <w:color w:val="FF0000"/>
                <w:kern w:val="0"/>
                <w:sz w:val="24"/>
                <w:lang w:bidi="en-US"/>
              </w:rPr>
            </w:pPr>
          </w:p>
        </w:tc>
        <w:tc>
          <w:tcPr>
            <w:tcW w:w="1123" w:type="dxa"/>
            <w:noWrap/>
            <w:vAlign w:val="center"/>
          </w:tcPr>
          <w:p w14:paraId="5F0E46E2">
            <w:pPr>
              <w:jc w:val="center"/>
              <w:rPr>
                <w:rFonts w:ascii="Calibri" w:hAnsi="Calibri" w:cs="Calibri"/>
                <w:color w:val="FF0000"/>
                <w:kern w:val="0"/>
                <w:sz w:val="24"/>
                <w:lang w:bidi="en-US"/>
              </w:rPr>
            </w:pPr>
          </w:p>
        </w:tc>
      </w:tr>
      <w:tr w14:paraId="3DAF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49AFD0F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020" w:type="dxa"/>
            <w:noWrap/>
            <w:vAlign w:val="center"/>
          </w:tcPr>
          <w:p w14:paraId="03DE3E7F">
            <w:pPr>
              <w:widowControl/>
              <w:jc w:val="center"/>
              <w:rPr>
                <w:rFonts w:ascii="Arial" w:hAnsi="Arial" w:cs="Arial"/>
                <w:kern w:val="0"/>
                <w:sz w:val="24"/>
                <w:lang w:bidi="en-US"/>
              </w:rPr>
            </w:pPr>
            <w:r>
              <w:rPr>
                <w:rFonts w:hint="eastAsia" w:ascii="Arial" w:hAnsi="Arial" w:cs="Arial"/>
                <w:kern w:val="0"/>
                <w:sz w:val="24"/>
                <w:lang w:bidi="en-US"/>
              </w:rPr>
              <w:t>润滑油</w:t>
            </w:r>
          </w:p>
        </w:tc>
        <w:tc>
          <w:tcPr>
            <w:tcW w:w="1963" w:type="dxa"/>
            <w:noWrap/>
            <w:vAlign w:val="center"/>
          </w:tcPr>
          <w:p w14:paraId="1456D945">
            <w:pPr>
              <w:widowControl/>
              <w:jc w:val="center"/>
              <w:rPr>
                <w:rFonts w:ascii="Calibri" w:hAnsi="Calibri" w:cs="Calibri"/>
                <w:kern w:val="0"/>
                <w:sz w:val="24"/>
                <w:lang w:bidi="en-US"/>
              </w:rPr>
            </w:pPr>
            <w:r>
              <w:rPr>
                <w:rFonts w:hint="eastAsia" w:ascii="Calibri" w:hAnsi="Calibri" w:cs="Calibri"/>
                <w:kern w:val="0"/>
                <w:sz w:val="24"/>
                <w:lang w:bidi="en-US"/>
              </w:rPr>
              <w:t>1</w:t>
            </w:r>
            <w:r>
              <w:rPr>
                <w:rFonts w:ascii="Calibri" w:hAnsi="Calibri" w:cs="Calibri"/>
                <w:kern w:val="0"/>
                <w:sz w:val="24"/>
                <w:lang w:bidi="en-US"/>
              </w:rPr>
              <w:t>630 1450 18</w:t>
            </w:r>
          </w:p>
        </w:tc>
        <w:tc>
          <w:tcPr>
            <w:tcW w:w="802" w:type="dxa"/>
            <w:noWrap/>
            <w:vAlign w:val="center"/>
          </w:tcPr>
          <w:p w14:paraId="494B24B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69801C0C">
            <w:pPr>
              <w:ind w:right="105"/>
              <w:jc w:val="center"/>
              <w:rPr>
                <w:rFonts w:ascii="Calibri" w:hAnsi="Calibri" w:cs="Calibri"/>
                <w:color w:val="FF0000"/>
                <w:kern w:val="0"/>
                <w:sz w:val="24"/>
                <w:lang w:bidi="en-US"/>
              </w:rPr>
            </w:pPr>
          </w:p>
        </w:tc>
        <w:tc>
          <w:tcPr>
            <w:tcW w:w="1123" w:type="dxa"/>
            <w:noWrap/>
            <w:vAlign w:val="center"/>
          </w:tcPr>
          <w:p w14:paraId="050A6810">
            <w:pPr>
              <w:jc w:val="center"/>
              <w:rPr>
                <w:rFonts w:ascii="Calibri" w:hAnsi="Calibri" w:cs="Calibri"/>
                <w:color w:val="FF0000"/>
                <w:kern w:val="0"/>
                <w:sz w:val="24"/>
                <w:lang w:bidi="en-US"/>
              </w:rPr>
            </w:pPr>
          </w:p>
        </w:tc>
      </w:tr>
      <w:tr w14:paraId="3BD8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3" w:hRule="atLeast"/>
          <w:jc w:val="center"/>
        </w:trPr>
        <w:tc>
          <w:tcPr>
            <w:tcW w:w="704" w:type="dxa"/>
            <w:noWrap/>
            <w:vAlign w:val="center"/>
          </w:tcPr>
          <w:p w14:paraId="1E4A636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020" w:type="dxa"/>
            <w:noWrap/>
            <w:vAlign w:val="center"/>
          </w:tcPr>
          <w:p w14:paraId="3C2C856D">
            <w:pPr>
              <w:widowControl/>
              <w:jc w:val="center"/>
              <w:rPr>
                <w:rFonts w:ascii="Arial" w:hAnsi="Arial" w:cs="Arial"/>
                <w:kern w:val="0"/>
                <w:sz w:val="24"/>
                <w:lang w:bidi="en-US"/>
              </w:rPr>
            </w:pPr>
            <w:r>
              <w:rPr>
                <w:rFonts w:hint="eastAsia" w:ascii="Arial" w:hAnsi="Arial" w:cs="Arial"/>
                <w:kern w:val="0"/>
                <w:sz w:val="24"/>
                <w:lang w:bidi="en-US"/>
              </w:rPr>
              <w:t>精密过滤芯</w:t>
            </w:r>
          </w:p>
        </w:tc>
        <w:tc>
          <w:tcPr>
            <w:tcW w:w="1963" w:type="dxa"/>
            <w:noWrap/>
            <w:vAlign w:val="center"/>
          </w:tcPr>
          <w:p w14:paraId="66041760">
            <w:pPr>
              <w:widowControl/>
              <w:jc w:val="center"/>
              <w:rPr>
                <w:rFonts w:ascii="Calibri" w:hAnsi="Calibri" w:cs="Calibri"/>
                <w:kern w:val="0"/>
                <w:sz w:val="24"/>
                <w:lang w:bidi="en-US"/>
              </w:rPr>
            </w:pPr>
            <w:r>
              <w:rPr>
                <w:rFonts w:ascii="Calibri" w:hAnsi="Calibri" w:cs="Calibri"/>
                <w:kern w:val="0"/>
                <w:sz w:val="24"/>
                <w:lang w:bidi="en-US"/>
              </w:rPr>
              <w:t>SL</w:t>
            </w:r>
            <w:r>
              <w:rPr>
                <w:rFonts w:hint="eastAsia" w:ascii="Calibri" w:hAnsi="Calibri" w:cs="Calibri"/>
                <w:kern w:val="0"/>
                <w:sz w:val="24"/>
                <w:lang w:bidi="en-US"/>
              </w:rPr>
              <w:t>-080</w:t>
            </w:r>
          </w:p>
        </w:tc>
        <w:tc>
          <w:tcPr>
            <w:tcW w:w="802" w:type="dxa"/>
            <w:noWrap/>
            <w:vAlign w:val="center"/>
          </w:tcPr>
          <w:p w14:paraId="4FB035B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163D237F">
            <w:pPr>
              <w:ind w:right="105"/>
              <w:jc w:val="center"/>
              <w:rPr>
                <w:rFonts w:ascii="Calibri" w:hAnsi="Calibri" w:cs="Calibri"/>
                <w:color w:val="FF0000"/>
                <w:kern w:val="0"/>
                <w:sz w:val="24"/>
                <w:lang w:bidi="en-US"/>
              </w:rPr>
            </w:pPr>
          </w:p>
        </w:tc>
        <w:tc>
          <w:tcPr>
            <w:tcW w:w="1123" w:type="dxa"/>
            <w:noWrap/>
            <w:vAlign w:val="center"/>
          </w:tcPr>
          <w:p w14:paraId="6048FBDB">
            <w:pPr>
              <w:jc w:val="center"/>
              <w:rPr>
                <w:rFonts w:ascii="Calibri" w:hAnsi="Calibri" w:cs="Calibri"/>
                <w:color w:val="FF0000"/>
                <w:kern w:val="0"/>
                <w:sz w:val="24"/>
                <w:lang w:bidi="en-US"/>
              </w:rPr>
            </w:pPr>
          </w:p>
        </w:tc>
      </w:tr>
      <w:tr w14:paraId="7E4D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26B7C356">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6</w:t>
            </w:r>
          </w:p>
        </w:tc>
        <w:tc>
          <w:tcPr>
            <w:tcW w:w="2020" w:type="dxa"/>
            <w:noWrap/>
            <w:vAlign w:val="center"/>
          </w:tcPr>
          <w:p w14:paraId="014DF299">
            <w:pPr>
              <w:widowControl/>
              <w:jc w:val="center"/>
              <w:rPr>
                <w:rFonts w:hint="eastAsia" w:ascii="Arial" w:hAnsi="Arial" w:cs="Arial"/>
                <w:kern w:val="0"/>
                <w:sz w:val="24"/>
                <w:lang w:bidi="en-US"/>
              </w:rPr>
            </w:pPr>
            <w:r>
              <w:rPr>
                <w:rFonts w:hint="eastAsia" w:ascii="Arial" w:hAnsi="Arial" w:cs="Arial"/>
                <w:kern w:val="0"/>
                <w:sz w:val="24"/>
                <w:lang w:bidi="en-US"/>
              </w:rPr>
              <w:t>服务费（全年）</w:t>
            </w:r>
          </w:p>
        </w:tc>
        <w:tc>
          <w:tcPr>
            <w:tcW w:w="1963" w:type="dxa"/>
            <w:noWrap/>
            <w:vAlign w:val="center"/>
          </w:tcPr>
          <w:p w14:paraId="6AC83E8D">
            <w:pPr>
              <w:widowControl/>
              <w:jc w:val="center"/>
              <w:rPr>
                <w:rFonts w:ascii="Calibri" w:hAnsi="Calibri" w:cs="Calibri"/>
                <w:kern w:val="0"/>
                <w:sz w:val="24"/>
                <w:lang w:bidi="en-US"/>
              </w:rPr>
            </w:pPr>
          </w:p>
        </w:tc>
        <w:tc>
          <w:tcPr>
            <w:tcW w:w="802" w:type="dxa"/>
            <w:noWrap/>
            <w:vAlign w:val="center"/>
          </w:tcPr>
          <w:p w14:paraId="353DEE42">
            <w:pPr>
              <w:widowControl/>
              <w:jc w:val="center"/>
              <w:rPr>
                <w:rFonts w:hint="eastAsia" w:ascii="Calibri" w:hAnsi="Calibri" w:eastAsia="新宋体" w:cs="Calibri"/>
                <w:kern w:val="0"/>
                <w:sz w:val="24"/>
                <w:lang w:bidi="en-US"/>
              </w:rPr>
            </w:pPr>
          </w:p>
        </w:tc>
        <w:tc>
          <w:tcPr>
            <w:tcW w:w="1263" w:type="dxa"/>
            <w:noWrap/>
            <w:vAlign w:val="center"/>
          </w:tcPr>
          <w:p w14:paraId="6CCA6E7D">
            <w:pPr>
              <w:widowControl/>
              <w:ind w:firstLine="360"/>
              <w:jc w:val="center"/>
              <w:rPr>
                <w:rFonts w:hint="eastAsia" w:ascii="Calibri" w:hAnsi="Calibri" w:eastAsia="新宋体" w:cs="Calibri"/>
                <w:color w:val="FF0000"/>
                <w:kern w:val="0"/>
                <w:sz w:val="24"/>
                <w:lang w:bidi="en-US"/>
              </w:rPr>
            </w:pPr>
          </w:p>
        </w:tc>
        <w:tc>
          <w:tcPr>
            <w:tcW w:w="1123" w:type="dxa"/>
            <w:noWrap/>
            <w:vAlign w:val="center"/>
          </w:tcPr>
          <w:p w14:paraId="5B3CC812">
            <w:pPr>
              <w:jc w:val="center"/>
              <w:rPr>
                <w:rFonts w:hint="eastAsia" w:ascii="Calibri" w:hAnsi="Calibri" w:eastAsia="新宋体" w:cs="Calibri"/>
                <w:color w:val="FF0000"/>
                <w:kern w:val="0"/>
                <w:sz w:val="24"/>
                <w:lang w:bidi="en-US"/>
              </w:rPr>
            </w:pPr>
          </w:p>
        </w:tc>
      </w:tr>
      <w:tr w14:paraId="6BF0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52" w:type="dxa"/>
            <w:gridSpan w:val="5"/>
            <w:noWrap/>
            <w:vAlign w:val="center"/>
          </w:tcPr>
          <w:p w14:paraId="52EA66B4">
            <w:pPr>
              <w:widowControl/>
              <w:ind w:firstLine="360"/>
              <w:jc w:val="center"/>
              <w:rPr>
                <w:rFonts w:hint="eastAsia"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123" w:type="dxa"/>
            <w:noWrap/>
            <w:vAlign w:val="center"/>
          </w:tcPr>
          <w:p w14:paraId="04305284">
            <w:pPr>
              <w:wordWrap w:val="0"/>
              <w:jc w:val="center"/>
              <w:rPr>
                <w:rFonts w:ascii="Calibri" w:hAnsi="Calibri" w:eastAsia="新宋体" w:cs="Calibri"/>
                <w:color w:val="FF0000"/>
                <w:kern w:val="0"/>
                <w:sz w:val="24"/>
                <w:lang w:bidi="en-US"/>
              </w:rPr>
            </w:pPr>
          </w:p>
        </w:tc>
      </w:tr>
    </w:tbl>
    <w:p w14:paraId="468AF401">
      <w:pPr>
        <w:spacing w:line="500" w:lineRule="exact"/>
        <w:ind w:firstLine="420" w:firstLineChars="200"/>
        <w:rPr>
          <w:rFonts w:hint="eastAsia" w:ascii="宋体" w:hAnsi="宋体"/>
          <w:szCs w:val="21"/>
        </w:rPr>
      </w:pPr>
      <w:bookmarkStart w:id="14" w:name="_Hlk21960745"/>
      <w:r>
        <w:rPr>
          <w:rFonts w:ascii="宋体" w:hAnsi="宋体"/>
          <w:szCs w:val="21"/>
        </w:rPr>
        <w:t>2</w:t>
      </w:r>
      <w:r>
        <w:rPr>
          <w:rFonts w:hint="eastAsia" w:ascii="宋体" w:hAnsi="宋体"/>
          <w:szCs w:val="21"/>
        </w:rPr>
        <w:t>） N</w:t>
      </w:r>
      <w:r>
        <w:rPr>
          <w:rFonts w:ascii="宋体" w:hAnsi="宋体"/>
          <w:szCs w:val="21"/>
        </w:rPr>
        <w:t>45 FS-8</w:t>
      </w:r>
      <w:r>
        <w:rPr>
          <w:rFonts w:hint="eastAsia" w:ascii="宋体" w:hAnsi="宋体"/>
          <w:szCs w:val="21"/>
        </w:rPr>
        <w:t>设备年报价组成：</w:t>
      </w:r>
      <w:bookmarkEnd w:id="14"/>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4"/>
        <w:gridCol w:w="2195"/>
        <w:gridCol w:w="1901"/>
        <w:gridCol w:w="780"/>
        <w:gridCol w:w="1225"/>
        <w:gridCol w:w="1090"/>
      </w:tblGrid>
      <w:tr w14:paraId="0E9F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4" w:type="dxa"/>
            <w:noWrap/>
            <w:vAlign w:val="center"/>
          </w:tcPr>
          <w:p w14:paraId="67FFCFB8">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13DD4E84">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218C205C">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0403A573">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493C580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36D833F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0DAA8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3240A16">
            <w:pPr>
              <w:widowControl/>
              <w:jc w:val="center"/>
              <w:rPr>
                <w:rFonts w:ascii="Calibri" w:hAnsi="Calibri" w:eastAsia="新宋体" w:cs="Calibri"/>
                <w:kern w:val="0"/>
                <w:szCs w:val="21"/>
                <w:lang w:bidi="en-US"/>
              </w:rPr>
            </w:pPr>
            <w:bookmarkStart w:id="15" w:name="OLE_LINK11" w:colFirst="4" w:colLast="4"/>
            <w:r>
              <w:rPr>
                <w:rFonts w:hint="eastAsia" w:ascii="Calibri" w:hAnsi="Calibri" w:eastAsia="新宋体" w:cs="Calibri"/>
                <w:kern w:val="0"/>
                <w:szCs w:val="21"/>
                <w:lang w:bidi="en-US"/>
              </w:rPr>
              <w:t>1</w:t>
            </w:r>
          </w:p>
        </w:tc>
        <w:tc>
          <w:tcPr>
            <w:tcW w:w="2195" w:type="dxa"/>
            <w:noWrap/>
            <w:vAlign w:val="center"/>
          </w:tcPr>
          <w:p w14:paraId="7B8A823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空气过滤器</w:t>
            </w:r>
          </w:p>
        </w:tc>
        <w:tc>
          <w:tcPr>
            <w:tcW w:w="1901" w:type="dxa"/>
            <w:noWrap/>
            <w:vAlign w:val="center"/>
          </w:tcPr>
          <w:p w14:paraId="14821DDC">
            <w:pPr>
              <w:widowControl/>
              <w:jc w:val="center"/>
              <w:rPr>
                <w:rFonts w:ascii="Calibri" w:hAnsi="Calibri" w:eastAsia="新宋体" w:cs="Calibri"/>
                <w:kern w:val="0"/>
                <w:sz w:val="24"/>
                <w:lang w:bidi="en-US"/>
              </w:rPr>
            </w:pPr>
            <w:r>
              <w:rPr>
                <w:rFonts w:ascii="Calibri" w:hAnsi="Calibri" w:eastAsia="新宋体" w:cs="Calibri"/>
                <w:kern w:val="0"/>
                <w:sz w:val="24"/>
                <w:lang w:bidi="en-US"/>
              </w:rPr>
              <w:t>HFKX300300-01</w:t>
            </w:r>
          </w:p>
        </w:tc>
        <w:tc>
          <w:tcPr>
            <w:tcW w:w="780" w:type="dxa"/>
            <w:noWrap/>
            <w:vAlign w:val="center"/>
          </w:tcPr>
          <w:p w14:paraId="79ED14A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2D9167C0">
            <w:pPr>
              <w:jc w:val="center"/>
              <w:rPr>
                <w:rFonts w:ascii="Calibri" w:hAnsi="Calibri" w:eastAsia="新宋体" w:cs="Calibri"/>
                <w:color w:val="FF0000"/>
                <w:kern w:val="0"/>
                <w:sz w:val="24"/>
                <w:lang w:bidi="en-US"/>
              </w:rPr>
            </w:pPr>
          </w:p>
        </w:tc>
        <w:tc>
          <w:tcPr>
            <w:tcW w:w="1090" w:type="dxa"/>
            <w:noWrap/>
            <w:vAlign w:val="center"/>
          </w:tcPr>
          <w:p w14:paraId="68FDBE1E">
            <w:pPr>
              <w:jc w:val="center"/>
              <w:rPr>
                <w:rFonts w:ascii="Calibri" w:hAnsi="Calibri" w:eastAsia="新宋体" w:cs="Calibri"/>
                <w:color w:val="FF0000"/>
                <w:kern w:val="0"/>
                <w:sz w:val="24"/>
                <w:lang w:bidi="en-US"/>
              </w:rPr>
            </w:pPr>
          </w:p>
        </w:tc>
      </w:tr>
      <w:tr w14:paraId="1104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1AB2D405">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2</w:t>
            </w:r>
          </w:p>
        </w:tc>
        <w:tc>
          <w:tcPr>
            <w:tcW w:w="2195" w:type="dxa"/>
            <w:noWrap/>
            <w:vAlign w:val="center"/>
          </w:tcPr>
          <w:p w14:paraId="090F404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油过滤器</w:t>
            </w:r>
          </w:p>
        </w:tc>
        <w:tc>
          <w:tcPr>
            <w:tcW w:w="1901" w:type="dxa"/>
            <w:noWrap/>
            <w:vAlign w:val="center"/>
          </w:tcPr>
          <w:p w14:paraId="3B9F8FF7">
            <w:pPr>
              <w:widowControl/>
              <w:jc w:val="center"/>
              <w:rPr>
                <w:rFonts w:ascii="Calibri" w:hAnsi="Calibri" w:eastAsia="新宋体" w:cs="Calibri"/>
                <w:kern w:val="0"/>
                <w:sz w:val="24"/>
                <w:lang w:bidi="en-US"/>
              </w:rPr>
            </w:pPr>
            <w:r>
              <w:rPr>
                <w:rFonts w:ascii="Calibri" w:hAnsi="Calibri" w:eastAsia="新宋体" w:cs="Calibri"/>
                <w:kern w:val="0"/>
                <w:sz w:val="24"/>
                <w:lang w:bidi="en-US"/>
              </w:rPr>
              <w:t>XYGL180A</w:t>
            </w:r>
          </w:p>
        </w:tc>
        <w:tc>
          <w:tcPr>
            <w:tcW w:w="780" w:type="dxa"/>
            <w:noWrap/>
            <w:vAlign w:val="center"/>
          </w:tcPr>
          <w:p w14:paraId="750B0F87">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639428B7">
            <w:pPr>
              <w:jc w:val="center"/>
              <w:rPr>
                <w:rFonts w:ascii="Calibri" w:hAnsi="Calibri" w:eastAsia="新宋体" w:cs="Calibri"/>
                <w:color w:val="FF0000"/>
                <w:kern w:val="0"/>
                <w:sz w:val="24"/>
                <w:lang w:bidi="en-US"/>
              </w:rPr>
            </w:pPr>
          </w:p>
        </w:tc>
        <w:tc>
          <w:tcPr>
            <w:tcW w:w="1090" w:type="dxa"/>
            <w:noWrap/>
            <w:vAlign w:val="center"/>
          </w:tcPr>
          <w:p w14:paraId="722BE6F1">
            <w:pPr>
              <w:jc w:val="center"/>
              <w:rPr>
                <w:rFonts w:ascii="Calibri" w:hAnsi="Calibri" w:eastAsia="新宋体" w:cs="Calibri"/>
                <w:color w:val="FF0000"/>
                <w:kern w:val="0"/>
                <w:sz w:val="24"/>
                <w:lang w:bidi="en-US"/>
              </w:rPr>
            </w:pPr>
          </w:p>
        </w:tc>
      </w:tr>
      <w:tr w14:paraId="153DF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8" w:hRule="atLeast"/>
          <w:jc w:val="center"/>
        </w:trPr>
        <w:tc>
          <w:tcPr>
            <w:tcW w:w="684" w:type="dxa"/>
            <w:noWrap/>
            <w:vAlign w:val="center"/>
          </w:tcPr>
          <w:p w14:paraId="2B52FF9E">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3</w:t>
            </w:r>
          </w:p>
        </w:tc>
        <w:tc>
          <w:tcPr>
            <w:tcW w:w="2195" w:type="dxa"/>
            <w:noWrap/>
            <w:vAlign w:val="center"/>
          </w:tcPr>
          <w:p w14:paraId="1BCC8B4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油气分离器包</w:t>
            </w:r>
          </w:p>
        </w:tc>
        <w:tc>
          <w:tcPr>
            <w:tcW w:w="1901" w:type="dxa"/>
            <w:noWrap/>
            <w:vAlign w:val="center"/>
          </w:tcPr>
          <w:p w14:paraId="37A6C016">
            <w:pPr>
              <w:widowControl/>
              <w:jc w:val="center"/>
              <w:rPr>
                <w:rFonts w:ascii="Calibri" w:hAnsi="Calibri" w:eastAsia="新宋体" w:cs="Calibri"/>
                <w:kern w:val="0"/>
                <w:sz w:val="24"/>
                <w:lang w:bidi="en-US"/>
              </w:rPr>
            </w:pPr>
            <w:r>
              <w:rPr>
                <w:rFonts w:ascii="Calibri" w:hAnsi="Calibri" w:eastAsia="新宋体" w:cs="Calibri"/>
                <w:kern w:val="0"/>
                <w:sz w:val="24"/>
                <w:lang w:bidi="en-US"/>
              </w:rPr>
              <w:t>P06017/PR-001</w:t>
            </w:r>
          </w:p>
        </w:tc>
        <w:tc>
          <w:tcPr>
            <w:tcW w:w="780" w:type="dxa"/>
            <w:noWrap/>
            <w:vAlign w:val="center"/>
          </w:tcPr>
          <w:p w14:paraId="0A177E5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20B2CE47">
            <w:pPr>
              <w:jc w:val="center"/>
              <w:rPr>
                <w:rFonts w:ascii="Calibri" w:hAnsi="Calibri" w:eastAsia="新宋体" w:cs="Calibri"/>
                <w:color w:val="FF0000"/>
                <w:kern w:val="0"/>
                <w:sz w:val="24"/>
                <w:lang w:bidi="en-US"/>
              </w:rPr>
            </w:pPr>
          </w:p>
        </w:tc>
        <w:tc>
          <w:tcPr>
            <w:tcW w:w="1090" w:type="dxa"/>
            <w:noWrap/>
            <w:vAlign w:val="center"/>
          </w:tcPr>
          <w:p w14:paraId="29DA95E8">
            <w:pPr>
              <w:jc w:val="center"/>
              <w:rPr>
                <w:rFonts w:ascii="Calibri" w:hAnsi="Calibri" w:eastAsia="新宋体" w:cs="Calibri"/>
                <w:color w:val="FF0000"/>
                <w:kern w:val="0"/>
                <w:sz w:val="24"/>
                <w:lang w:bidi="en-US"/>
              </w:rPr>
            </w:pPr>
          </w:p>
        </w:tc>
      </w:tr>
      <w:tr w14:paraId="20A9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6918F4C9">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4</w:t>
            </w:r>
          </w:p>
        </w:tc>
        <w:tc>
          <w:tcPr>
            <w:tcW w:w="2195" w:type="dxa"/>
            <w:noWrap/>
            <w:vAlign w:val="center"/>
          </w:tcPr>
          <w:p w14:paraId="1035FB0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润滑油</w:t>
            </w:r>
          </w:p>
        </w:tc>
        <w:tc>
          <w:tcPr>
            <w:tcW w:w="1901" w:type="dxa"/>
            <w:noWrap/>
            <w:vAlign w:val="center"/>
          </w:tcPr>
          <w:p w14:paraId="4C0E1FF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r>
              <w:rPr>
                <w:rFonts w:ascii="Calibri" w:hAnsi="Calibri" w:eastAsia="新宋体" w:cs="Calibri"/>
                <w:kern w:val="0"/>
                <w:sz w:val="24"/>
                <w:lang w:bidi="en-US"/>
              </w:rPr>
              <w:t>630 1450 18</w:t>
            </w:r>
          </w:p>
        </w:tc>
        <w:tc>
          <w:tcPr>
            <w:tcW w:w="780" w:type="dxa"/>
            <w:noWrap/>
            <w:vAlign w:val="center"/>
          </w:tcPr>
          <w:p w14:paraId="3723021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04A396E0">
            <w:pPr>
              <w:ind w:right="105"/>
              <w:jc w:val="center"/>
              <w:rPr>
                <w:rFonts w:ascii="Calibri" w:hAnsi="Calibri" w:eastAsia="新宋体" w:cs="Calibri"/>
                <w:color w:val="FF0000"/>
                <w:kern w:val="0"/>
                <w:sz w:val="24"/>
                <w:lang w:bidi="en-US"/>
              </w:rPr>
            </w:pPr>
          </w:p>
        </w:tc>
        <w:tc>
          <w:tcPr>
            <w:tcW w:w="1090" w:type="dxa"/>
            <w:noWrap/>
            <w:vAlign w:val="center"/>
          </w:tcPr>
          <w:p w14:paraId="1E85114E">
            <w:pPr>
              <w:jc w:val="center"/>
              <w:rPr>
                <w:rFonts w:ascii="Calibri" w:hAnsi="Calibri" w:eastAsia="新宋体" w:cs="Calibri"/>
                <w:color w:val="FF0000"/>
                <w:kern w:val="0"/>
                <w:sz w:val="24"/>
                <w:lang w:bidi="en-US"/>
              </w:rPr>
            </w:pPr>
          </w:p>
        </w:tc>
      </w:tr>
      <w:bookmarkEnd w:id="15"/>
      <w:tr w14:paraId="65B3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915783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2586C1D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精密过滤芯</w:t>
            </w:r>
          </w:p>
        </w:tc>
        <w:tc>
          <w:tcPr>
            <w:tcW w:w="1901" w:type="dxa"/>
            <w:noWrap/>
            <w:vAlign w:val="center"/>
          </w:tcPr>
          <w:p w14:paraId="5CDB7601">
            <w:pPr>
              <w:widowControl/>
              <w:jc w:val="center"/>
              <w:rPr>
                <w:rFonts w:ascii="Calibri" w:hAnsi="Calibri" w:eastAsia="新宋体" w:cs="Calibri"/>
                <w:kern w:val="0"/>
                <w:sz w:val="24"/>
                <w:lang w:bidi="en-US"/>
              </w:rPr>
            </w:pPr>
            <w:r>
              <w:rPr>
                <w:rFonts w:ascii="Calibri" w:hAnsi="Calibri" w:eastAsia="新宋体" w:cs="Calibri"/>
                <w:kern w:val="0"/>
                <w:sz w:val="24"/>
                <w:lang w:bidi="en-US"/>
              </w:rPr>
              <w:t>XY5-36</w:t>
            </w:r>
          </w:p>
        </w:tc>
        <w:tc>
          <w:tcPr>
            <w:tcW w:w="780" w:type="dxa"/>
            <w:noWrap/>
            <w:vAlign w:val="center"/>
          </w:tcPr>
          <w:p w14:paraId="1730355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6CAB37BE">
            <w:pPr>
              <w:ind w:right="105"/>
              <w:jc w:val="center"/>
              <w:rPr>
                <w:rFonts w:ascii="Calibri" w:hAnsi="Calibri" w:eastAsia="新宋体" w:cs="Calibri"/>
                <w:color w:val="FF0000"/>
                <w:kern w:val="0"/>
                <w:sz w:val="24"/>
                <w:lang w:bidi="en-US"/>
              </w:rPr>
            </w:pPr>
          </w:p>
        </w:tc>
        <w:tc>
          <w:tcPr>
            <w:tcW w:w="1090" w:type="dxa"/>
            <w:noWrap/>
            <w:vAlign w:val="center"/>
          </w:tcPr>
          <w:p w14:paraId="3D6252A0">
            <w:pPr>
              <w:jc w:val="center"/>
              <w:rPr>
                <w:rFonts w:ascii="Calibri" w:hAnsi="Calibri" w:eastAsia="新宋体" w:cs="Calibri"/>
                <w:color w:val="FF0000"/>
                <w:kern w:val="0"/>
                <w:sz w:val="24"/>
                <w:lang w:bidi="en-US"/>
              </w:rPr>
            </w:pPr>
          </w:p>
        </w:tc>
      </w:tr>
      <w:tr w14:paraId="5BA6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663930E5">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13C373F4">
            <w:pPr>
              <w:widowControl/>
              <w:jc w:val="center"/>
              <w:rPr>
                <w:rFonts w:hint="eastAsia"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7E4C772A">
            <w:pPr>
              <w:widowControl/>
              <w:jc w:val="center"/>
              <w:rPr>
                <w:rFonts w:ascii="Calibri" w:hAnsi="Calibri" w:cs="Calibri"/>
                <w:kern w:val="0"/>
                <w:sz w:val="24"/>
                <w:lang w:bidi="en-US"/>
              </w:rPr>
            </w:pPr>
          </w:p>
        </w:tc>
        <w:tc>
          <w:tcPr>
            <w:tcW w:w="780" w:type="dxa"/>
            <w:noWrap/>
            <w:vAlign w:val="center"/>
          </w:tcPr>
          <w:p w14:paraId="0D411A2B">
            <w:pPr>
              <w:widowControl/>
              <w:ind w:firstLine="360"/>
              <w:jc w:val="center"/>
              <w:rPr>
                <w:rFonts w:hint="eastAsia" w:ascii="Calibri" w:hAnsi="Calibri" w:eastAsia="新宋体" w:cs="Calibri"/>
                <w:kern w:val="0"/>
                <w:sz w:val="24"/>
                <w:lang w:bidi="en-US"/>
              </w:rPr>
            </w:pPr>
          </w:p>
        </w:tc>
        <w:tc>
          <w:tcPr>
            <w:tcW w:w="1225" w:type="dxa"/>
            <w:noWrap/>
            <w:vAlign w:val="center"/>
          </w:tcPr>
          <w:p w14:paraId="6E08B0EE">
            <w:pPr>
              <w:widowControl/>
              <w:ind w:firstLine="360"/>
              <w:jc w:val="center"/>
              <w:rPr>
                <w:rFonts w:hint="eastAsia" w:ascii="Calibri" w:hAnsi="Calibri" w:eastAsia="新宋体" w:cs="Calibri"/>
                <w:color w:val="FF0000"/>
                <w:kern w:val="0"/>
                <w:sz w:val="24"/>
                <w:lang w:bidi="en-US"/>
              </w:rPr>
            </w:pPr>
          </w:p>
        </w:tc>
        <w:tc>
          <w:tcPr>
            <w:tcW w:w="1090" w:type="dxa"/>
            <w:noWrap/>
            <w:vAlign w:val="center"/>
          </w:tcPr>
          <w:p w14:paraId="208DBC0D">
            <w:pPr>
              <w:jc w:val="center"/>
              <w:rPr>
                <w:rFonts w:ascii="Calibri" w:hAnsi="Calibri" w:eastAsia="新宋体" w:cs="Calibri"/>
                <w:color w:val="FF0000"/>
                <w:kern w:val="0"/>
                <w:sz w:val="24"/>
                <w:lang w:bidi="en-US"/>
              </w:rPr>
            </w:pPr>
          </w:p>
        </w:tc>
      </w:tr>
      <w:tr w14:paraId="5C0C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5" w:type="dxa"/>
            <w:gridSpan w:val="5"/>
            <w:noWrap/>
            <w:vAlign w:val="center"/>
          </w:tcPr>
          <w:p w14:paraId="7A1F3E25">
            <w:pPr>
              <w:widowControl/>
              <w:ind w:firstLine="360"/>
              <w:jc w:val="center"/>
              <w:rPr>
                <w:rFonts w:hint="eastAsia"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7F68D4BE">
            <w:pPr>
              <w:jc w:val="center"/>
              <w:rPr>
                <w:rFonts w:ascii="Calibri" w:hAnsi="Calibri" w:eastAsia="新宋体" w:cs="Calibri"/>
                <w:color w:val="FF0000"/>
                <w:kern w:val="0"/>
                <w:sz w:val="24"/>
                <w:lang w:bidi="en-US"/>
              </w:rPr>
            </w:pPr>
          </w:p>
        </w:tc>
      </w:tr>
    </w:tbl>
    <w:p w14:paraId="5CF28B80">
      <w:pPr>
        <w:spacing w:line="500" w:lineRule="exact"/>
        <w:ind w:firstLine="420" w:firstLineChars="200"/>
        <w:rPr>
          <w:rFonts w:hint="eastAsia" w:ascii="宋体" w:hAnsi="宋体"/>
          <w:szCs w:val="21"/>
        </w:rPr>
      </w:pPr>
      <w:r>
        <w:rPr>
          <w:rFonts w:ascii="宋体" w:hAnsi="宋体"/>
          <w:szCs w:val="21"/>
        </w:rPr>
        <w:t>3</w:t>
      </w:r>
      <w:r>
        <w:rPr>
          <w:rFonts w:hint="eastAsia" w:ascii="宋体" w:hAnsi="宋体"/>
          <w:szCs w:val="21"/>
        </w:rPr>
        <w:t>）</w:t>
      </w:r>
      <w:r>
        <w:rPr>
          <w:rFonts w:ascii="宋体" w:hAnsi="宋体"/>
          <w:szCs w:val="21"/>
        </w:rPr>
        <w:t>GA37 VSD+P A13</w:t>
      </w:r>
      <w:r>
        <w:rPr>
          <w:rFonts w:hint="eastAsia" w:ascii="宋体" w:hAnsi="宋体"/>
          <w:szCs w:val="21"/>
        </w:rPr>
        <w:t>bar设备年报价组成：</w:t>
      </w:r>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4"/>
        <w:gridCol w:w="2195"/>
        <w:gridCol w:w="1901"/>
        <w:gridCol w:w="780"/>
        <w:gridCol w:w="1225"/>
        <w:gridCol w:w="1090"/>
      </w:tblGrid>
      <w:tr w14:paraId="3EB66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4" w:type="dxa"/>
            <w:noWrap/>
            <w:vAlign w:val="center"/>
          </w:tcPr>
          <w:p w14:paraId="3216A98F">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6DFEEC85">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37C4CAEF">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4AC5BDA7">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25CBB83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75843B8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2297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6DBDB5A0">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1</w:t>
            </w:r>
          </w:p>
        </w:tc>
        <w:tc>
          <w:tcPr>
            <w:tcW w:w="2195" w:type="dxa"/>
            <w:noWrap/>
            <w:vAlign w:val="center"/>
          </w:tcPr>
          <w:p w14:paraId="0A638ECA">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01" w:type="dxa"/>
            <w:noWrap/>
            <w:vAlign w:val="center"/>
          </w:tcPr>
          <w:p w14:paraId="1B69ED5B">
            <w:pPr>
              <w:widowControl/>
              <w:jc w:val="center"/>
              <w:rPr>
                <w:rFonts w:ascii="Calibri" w:hAnsi="Calibri" w:cs="Calibri"/>
                <w:kern w:val="0"/>
                <w:sz w:val="24"/>
                <w:lang w:eastAsia="en-US" w:bidi="en-US"/>
              </w:rPr>
            </w:pPr>
            <w:r>
              <w:rPr>
                <w:rFonts w:hint="eastAsia" w:ascii="Calibri" w:hAnsi="Calibri" w:cs="Calibri"/>
                <w:kern w:val="0"/>
                <w:sz w:val="24"/>
                <w:lang w:bidi="en-US"/>
              </w:rPr>
              <w:t>2903</w:t>
            </w:r>
            <w:r>
              <w:rPr>
                <w:rFonts w:ascii="Calibri" w:hAnsi="Calibri" w:cs="Calibri"/>
                <w:kern w:val="0"/>
                <w:sz w:val="24"/>
                <w:lang w:eastAsia="en-US" w:bidi="en-US"/>
              </w:rPr>
              <w:t xml:space="preserve"> </w:t>
            </w:r>
            <w:r>
              <w:rPr>
                <w:rFonts w:hint="eastAsia" w:ascii="Calibri" w:hAnsi="Calibri" w:cs="Calibri"/>
                <w:kern w:val="0"/>
                <w:sz w:val="24"/>
                <w:lang w:bidi="en-US"/>
              </w:rPr>
              <w:t>7407</w:t>
            </w:r>
            <w:r>
              <w:rPr>
                <w:rFonts w:ascii="Calibri" w:hAnsi="Calibri" w:cs="Calibri"/>
                <w:kern w:val="0"/>
                <w:sz w:val="24"/>
                <w:lang w:bidi="en-US"/>
              </w:rPr>
              <w:t xml:space="preserve"> </w:t>
            </w:r>
            <w:r>
              <w:rPr>
                <w:rFonts w:hint="eastAsia" w:ascii="Calibri" w:hAnsi="Calibri" w:cs="Calibri"/>
                <w:kern w:val="0"/>
                <w:sz w:val="24"/>
                <w:lang w:bidi="en-US"/>
              </w:rPr>
              <w:t>00</w:t>
            </w:r>
          </w:p>
        </w:tc>
        <w:tc>
          <w:tcPr>
            <w:tcW w:w="780" w:type="dxa"/>
            <w:noWrap/>
            <w:vAlign w:val="center"/>
          </w:tcPr>
          <w:p w14:paraId="59ED064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648E7565">
            <w:pPr>
              <w:jc w:val="center"/>
              <w:rPr>
                <w:rFonts w:ascii="Calibri" w:hAnsi="Calibri" w:eastAsia="新宋体" w:cs="Calibri"/>
                <w:color w:val="FF0000"/>
                <w:kern w:val="0"/>
                <w:sz w:val="24"/>
                <w:lang w:bidi="en-US"/>
              </w:rPr>
            </w:pPr>
          </w:p>
        </w:tc>
        <w:tc>
          <w:tcPr>
            <w:tcW w:w="1090" w:type="dxa"/>
            <w:noWrap/>
            <w:vAlign w:val="center"/>
          </w:tcPr>
          <w:p w14:paraId="5DABF5E9">
            <w:pPr>
              <w:jc w:val="center"/>
              <w:rPr>
                <w:rFonts w:ascii="Calibri" w:hAnsi="Calibri" w:eastAsia="新宋体" w:cs="Calibri"/>
                <w:color w:val="FF0000"/>
                <w:kern w:val="0"/>
                <w:sz w:val="24"/>
                <w:lang w:bidi="en-US"/>
              </w:rPr>
            </w:pPr>
          </w:p>
        </w:tc>
      </w:tr>
      <w:tr w14:paraId="6A6F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682F4E34">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2</w:t>
            </w:r>
          </w:p>
        </w:tc>
        <w:tc>
          <w:tcPr>
            <w:tcW w:w="2195" w:type="dxa"/>
            <w:noWrap/>
            <w:vAlign w:val="center"/>
          </w:tcPr>
          <w:p w14:paraId="770B98F6">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01" w:type="dxa"/>
            <w:noWrap/>
            <w:vAlign w:val="center"/>
          </w:tcPr>
          <w:p w14:paraId="5073798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2903</w:t>
            </w:r>
            <w:r>
              <w:rPr>
                <w:rFonts w:ascii="Calibri" w:hAnsi="Calibri" w:eastAsia="新宋体" w:cs="Calibri"/>
                <w:kern w:val="0"/>
                <w:sz w:val="24"/>
                <w:lang w:bidi="en-US"/>
              </w:rPr>
              <w:t xml:space="preserve"> </w:t>
            </w:r>
            <w:r>
              <w:rPr>
                <w:rFonts w:hint="eastAsia" w:ascii="Calibri" w:hAnsi="Calibri" w:eastAsia="新宋体" w:cs="Calibri"/>
                <w:kern w:val="0"/>
                <w:sz w:val="24"/>
                <w:lang w:bidi="en-US"/>
              </w:rPr>
              <w:t>7526</w:t>
            </w:r>
            <w:r>
              <w:rPr>
                <w:rFonts w:ascii="Calibri" w:hAnsi="Calibri" w:eastAsia="新宋体" w:cs="Calibri"/>
                <w:kern w:val="0"/>
                <w:sz w:val="24"/>
                <w:lang w:bidi="en-US"/>
              </w:rPr>
              <w:t xml:space="preserve"> </w:t>
            </w:r>
            <w:r>
              <w:rPr>
                <w:rFonts w:hint="eastAsia" w:ascii="Calibri" w:hAnsi="Calibri" w:eastAsia="新宋体" w:cs="Calibri"/>
                <w:kern w:val="0"/>
                <w:sz w:val="24"/>
                <w:lang w:bidi="en-US"/>
              </w:rPr>
              <w:t>01</w:t>
            </w:r>
          </w:p>
        </w:tc>
        <w:tc>
          <w:tcPr>
            <w:tcW w:w="780" w:type="dxa"/>
            <w:noWrap/>
            <w:vAlign w:val="center"/>
          </w:tcPr>
          <w:p w14:paraId="150B619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26FCB4D6">
            <w:pPr>
              <w:jc w:val="center"/>
              <w:rPr>
                <w:rFonts w:ascii="Calibri" w:hAnsi="Calibri" w:eastAsia="新宋体" w:cs="Calibri"/>
                <w:color w:val="FF0000"/>
                <w:kern w:val="0"/>
                <w:sz w:val="24"/>
                <w:lang w:bidi="en-US"/>
              </w:rPr>
            </w:pPr>
          </w:p>
        </w:tc>
        <w:tc>
          <w:tcPr>
            <w:tcW w:w="1090" w:type="dxa"/>
            <w:noWrap/>
            <w:vAlign w:val="center"/>
          </w:tcPr>
          <w:p w14:paraId="67088645">
            <w:pPr>
              <w:jc w:val="center"/>
              <w:rPr>
                <w:rFonts w:ascii="Calibri" w:hAnsi="Calibri" w:eastAsia="新宋体" w:cs="Calibri"/>
                <w:color w:val="FF0000"/>
                <w:kern w:val="0"/>
                <w:sz w:val="24"/>
                <w:lang w:bidi="en-US"/>
              </w:rPr>
            </w:pPr>
          </w:p>
        </w:tc>
      </w:tr>
      <w:tr w14:paraId="1FC72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77BDCC0D">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3</w:t>
            </w:r>
          </w:p>
        </w:tc>
        <w:tc>
          <w:tcPr>
            <w:tcW w:w="2195" w:type="dxa"/>
            <w:noWrap/>
            <w:vAlign w:val="center"/>
          </w:tcPr>
          <w:p w14:paraId="7CCE63BF">
            <w:pPr>
              <w:widowControl/>
              <w:jc w:val="center"/>
              <w:rPr>
                <w:rFonts w:ascii="Arial" w:hAnsi="Arial" w:cs="Arial"/>
                <w:kern w:val="0"/>
                <w:sz w:val="24"/>
                <w:lang w:bidi="en-US"/>
              </w:rPr>
            </w:pPr>
            <w:r>
              <w:rPr>
                <w:rFonts w:hint="eastAsia" w:ascii="Arial" w:hAnsi="Arial" w:cs="Arial"/>
                <w:kern w:val="0"/>
                <w:sz w:val="24"/>
                <w:lang w:bidi="en-US"/>
              </w:rPr>
              <w:t>油气分离器包</w:t>
            </w:r>
          </w:p>
        </w:tc>
        <w:tc>
          <w:tcPr>
            <w:tcW w:w="1901" w:type="dxa"/>
            <w:noWrap/>
            <w:vAlign w:val="center"/>
          </w:tcPr>
          <w:p w14:paraId="3B545AC9">
            <w:pPr>
              <w:widowControl/>
              <w:jc w:val="center"/>
              <w:rPr>
                <w:rFonts w:ascii="Calibri" w:hAnsi="Calibri" w:cs="Calibri"/>
                <w:kern w:val="0"/>
                <w:sz w:val="24"/>
                <w:lang w:eastAsia="en-US" w:bidi="en-US"/>
              </w:rPr>
            </w:pPr>
            <w:r>
              <w:rPr>
                <w:rFonts w:ascii="Calibri" w:hAnsi="Calibri" w:cs="Calibri"/>
                <w:kern w:val="0"/>
                <w:sz w:val="24"/>
                <w:lang w:eastAsia="en-US" w:bidi="en-US"/>
              </w:rPr>
              <w:t xml:space="preserve">1625 </w:t>
            </w:r>
            <w:r>
              <w:rPr>
                <w:rFonts w:hint="eastAsia" w:ascii="Calibri" w:hAnsi="Calibri" w:cs="Calibri"/>
                <w:kern w:val="0"/>
                <w:sz w:val="24"/>
                <w:lang w:bidi="en-US"/>
              </w:rPr>
              <w:t>4811</w:t>
            </w:r>
            <w:r>
              <w:rPr>
                <w:rFonts w:ascii="Calibri" w:hAnsi="Calibri" w:cs="Calibri"/>
                <w:kern w:val="0"/>
                <w:sz w:val="24"/>
                <w:lang w:eastAsia="en-US" w:bidi="en-US"/>
              </w:rPr>
              <w:t xml:space="preserve"> </w:t>
            </w:r>
            <w:r>
              <w:rPr>
                <w:rFonts w:hint="eastAsia" w:ascii="Calibri" w:hAnsi="Calibri" w:cs="Calibri"/>
                <w:kern w:val="0"/>
                <w:sz w:val="24"/>
                <w:lang w:bidi="en-US"/>
              </w:rPr>
              <w:t>51</w:t>
            </w:r>
          </w:p>
        </w:tc>
        <w:tc>
          <w:tcPr>
            <w:tcW w:w="780" w:type="dxa"/>
            <w:noWrap/>
            <w:vAlign w:val="center"/>
          </w:tcPr>
          <w:p w14:paraId="38F008D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7986B6CC">
            <w:pPr>
              <w:jc w:val="center"/>
              <w:rPr>
                <w:rFonts w:ascii="Calibri" w:hAnsi="Calibri" w:eastAsia="新宋体" w:cs="Calibri"/>
                <w:color w:val="FF0000"/>
                <w:kern w:val="0"/>
                <w:sz w:val="24"/>
                <w:lang w:bidi="en-US"/>
              </w:rPr>
            </w:pPr>
          </w:p>
        </w:tc>
        <w:tc>
          <w:tcPr>
            <w:tcW w:w="1090" w:type="dxa"/>
            <w:noWrap/>
            <w:vAlign w:val="center"/>
          </w:tcPr>
          <w:p w14:paraId="1487F563">
            <w:pPr>
              <w:jc w:val="center"/>
              <w:rPr>
                <w:rFonts w:ascii="Calibri" w:hAnsi="Calibri" w:eastAsia="新宋体" w:cs="Calibri"/>
                <w:color w:val="FF0000"/>
                <w:kern w:val="0"/>
                <w:sz w:val="24"/>
                <w:lang w:bidi="en-US"/>
              </w:rPr>
            </w:pPr>
          </w:p>
        </w:tc>
      </w:tr>
      <w:tr w14:paraId="4C7A3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120CFCF6">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4</w:t>
            </w:r>
          </w:p>
        </w:tc>
        <w:tc>
          <w:tcPr>
            <w:tcW w:w="2195" w:type="dxa"/>
            <w:noWrap/>
            <w:vAlign w:val="center"/>
          </w:tcPr>
          <w:p w14:paraId="62E96411">
            <w:pPr>
              <w:widowControl/>
              <w:jc w:val="center"/>
              <w:rPr>
                <w:rFonts w:ascii="Arial" w:hAnsi="Arial" w:cs="Arial"/>
                <w:kern w:val="0"/>
                <w:sz w:val="24"/>
                <w:lang w:bidi="en-US"/>
              </w:rPr>
            </w:pPr>
            <w:r>
              <w:rPr>
                <w:rFonts w:hint="eastAsia" w:ascii="Arial" w:hAnsi="Arial" w:cs="Arial"/>
                <w:kern w:val="0"/>
                <w:sz w:val="24"/>
                <w:lang w:bidi="en-US"/>
              </w:rPr>
              <w:t>R</w:t>
            </w:r>
            <w:r>
              <w:rPr>
                <w:rFonts w:ascii="Arial" w:hAnsi="Arial" w:cs="Arial"/>
                <w:kern w:val="0"/>
                <w:sz w:val="24"/>
                <w:lang w:bidi="en-US"/>
              </w:rPr>
              <w:t>DX</w:t>
            </w:r>
            <w:r>
              <w:rPr>
                <w:rFonts w:hint="eastAsia" w:ascii="Arial" w:hAnsi="Arial" w:cs="Arial"/>
                <w:kern w:val="0"/>
                <w:sz w:val="24"/>
                <w:lang w:bidi="en-US"/>
              </w:rPr>
              <w:t>润滑油</w:t>
            </w:r>
          </w:p>
        </w:tc>
        <w:tc>
          <w:tcPr>
            <w:tcW w:w="1901" w:type="dxa"/>
            <w:noWrap/>
            <w:vAlign w:val="center"/>
          </w:tcPr>
          <w:p w14:paraId="7726D35C">
            <w:pPr>
              <w:widowControl/>
              <w:jc w:val="center"/>
              <w:rPr>
                <w:rFonts w:ascii="Calibri" w:hAnsi="Calibri" w:cs="Calibri"/>
                <w:kern w:val="0"/>
                <w:sz w:val="24"/>
                <w:lang w:bidi="en-US"/>
              </w:rPr>
            </w:pPr>
            <w:r>
              <w:rPr>
                <w:rFonts w:ascii="Calibri" w:hAnsi="Calibri" w:cs="Calibri"/>
                <w:kern w:val="0"/>
                <w:sz w:val="24"/>
                <w:lang w:bidi="en-US"/>
              </w:rPr>
              <w:t>2901 1710 00</w:t>
            </w:r>
          </w:p>
        </w:tc>
        <w:tc>
          <w:tcPr>
            <w:tcW w:w="780" w:type="dxa"/>
            <w:noWrap/>
            <w:vAlign w:val="center"/>
          </w:tcPr>
          <w:p w14:paraId="5A352435">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1AE194BB">
            <w:pPr>
              <w:ind w:right="105"/>
              <w:jc w:val="center"/>
              <w:rPr>
                <w:rFonts w:ascii="Calibri" w:hAnsi="Calibri" w:eastAsia="新宋体" w:cs="Calibri"/>
                <w:color w:val="FF0000"/>
                <w:kern w:val="0"/>
                <w:sz w:val="24"/>
                <w:lang w:bidi="en-US"/>
              </w:rPr>
            </w:pPr>
          </w:p>
        </w:tc>
        <w:tc>
          <w:tcPr>
            <w:tcW w:w="1090" w:type="dxa"/>
            <w:noWrap/>
            <w:vAlign w:val="center"/>
          </w:tcPr>
          <w:p w14:paraId="71E3C14E">
            <w:pPr>
              <w:jc w:val="center"/>
              <w:rPr>
                <w:rFonts w:ascii="Calibri" w:hAnsi="Calibri" w:eastAsia="新宋体" w:cs="Calibri"/>
                <w:color w:val="FF0000"/>
                <w:kern w:val="0"/>
                <w:sz w:val="24"/>
                <w:lang w:bidi="en-US"/>
              </w:rPr>
            </w:pPr>
          </w:p>
        </w:tc>
      </w:tr>
      <w:tr w14:paraId="2823A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7E0DBCB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60D9F733">
            <w:pPr>
              <w:widowControl/>
              <w:jc w:val="center"/>
              <w:rPr>
                <w:rFonts w:ascii="Arial" w:hAnsi="Arial" w:cs="Arial"/>
                <w:kern w:val="0"/>
                <w:sz w:val="24"/>
                <w:lang w:bidi="en-US"/>
              </w:rPr>
            </w:pPr>
            <w:r>
              <w:rPr>
                <w:rFonts w:hint="eastAsia" w:ascii="Arial" w:hAnsi="Arial" w:cs="Arial"/>
                <w:kern w:val="0"/>
                <w:sz w:val="24"/>
                <w:lang w:bidi="en-US"/>
              </w:rPr>
              <w:t>精密过滤芯</w:t>
            </w:r>
          </w:p>
        </w:tc>
        <w:tc>
          <w:tcPr>
            <w:tcW w:w="1901" w:type="dxa"/>
            <w:noWrap/>
            <w:vAlign w:val="center"/>
          </w:tcPr>
          <w:p w14:paraId="3B1B32F5">
            <w:pPr>
              <w:widowControl/>
              <w:jc w:val="center"/>
              <w:rPr>
                <w:rFonts w:ascii="Calibri" w:hAnsi="Calibri" w:cs="Calibri"/>
                <w:kern w:val="0"/>
                <w:sz w:val="24"/>
                <w:lang w:bidi="en-US"/>
              </w:rPr>
            </w:pPr>
            <w:r>
              <w:rPr>
                <w:rFonts w:hint="eastAsia" w:ascii="Calibri" w:hAnsi="Calibri" w:cs="Calibri"/>
                <w:kern w:val="0"/>
                <w:sz w:val="24"/>
                <w:lang w:bidi="en-US"/>
              </w:rPr>
              <w:t>E</w:t>
            </w:r>
            <w:r>
              <w:rPr>
                <w:rFonts w:ascii="Calibri" w:hAnsi="Calibri" w:cs="Calibri"/>
                <w:kern w:val="0"/>
                <w:sz w:val="24"/>
                <w:lang w:bidi="en-US"/>
              </w:rPr>
              <w:t>9/E5/E7-36</w:t>
            </w:r>
          </w:p>
        </w:tc>
        <w:tc>
          <w:tcPr>
            <w:tcW w:w="780" w:type="dxa"/>
            <w:noWrap/>
            <w:vAlign w:val="center"/>
          </w:tcPr>
          <w:p w14:paraId="63042730">
            <w:pPr>
              <w:widowControl/>
              <w:jc w:val="center"/>
              <w:rPr>
                <w:rFonts w:ascii="Calibri" w:hAnsi="Calibri" w:eastAsia="新宋体" w:cs="Calibri"/>
                <w:kern w:val="0"/>
                <w:sz w:val="24"/>
                <w:lang w:bidi="en-US"/>
              </w:rPr>
            </w:pPr>
            <w:r>
              <w:rPr>
                <w:rFonts w:ascii="Calibri" w:hAnsi="Calibri" w:eastAsia="新宋体" w:cs="Calibri"/>
                <w:kern w:val="0"/>
                <w:sz w:val="24"/>
                <w:lang w:bidi="en-US"/>
              </w:rPr>
              <w:t>3</w:t>
            </w:r>
          </w:p>
        </w:tc>
        <w:tc>
          <w:tcPr>
            <w:tcW w:w="1225" w:type="dxa"/>
            <w:noWrap/>
            <w:vAlign w:val="center"/>
          </w:tcPr>
          <w:p w14:paraId="305C7E37">
            <w:pPr>
              <w:ind w:right="105"/>
              <w:jc w:val="center"/>
              <w:rPr>
                <w:rFonts w:ascii="Calibri" w:hAnsi="Calibri" w:eastAsia="新宋体" w:cs="Calibri"/>
                <w:color w:val="FF0000"/>
                <w:kern w:val="0"/>
                <w:sz w:val="24"/>
                <w:lang w:bidi="en-US"/>
              </w:rPr>
            </w:pPr>
          </w:p>
        </w:tc>
        <w:tc>
          <w:tcPr>
            <w:tcW w:w="1090" w:type="dxa"/>
            <w:noWrap/>
            <w:vAlign w:val="center"/>
          </w:tcPr>
          <w:p w14:paraId="4A3A2C77">
            <w:pPr>
              <w:jc w:val="center"/>
              <w:rPr>
                <w:rFonts w:ascii="Calibri" w:hAnsi="Calibri" w:eastAsia="新宋体" w:cs="Calibri"/>
                <w:color w:val="FF0000"/>
                <w:kern w:val="0"/>
                <w:sz w:val="24"/>
                <w:lang w:bidi="en-US"/>
              </w:rPr>
            </w:pPr>
          </w:p>
        </w:tc>
      </w:tr>
      <w:tr w14:paraId="3958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3E24DFC">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60CC8090">
            <w:pPr>
              <w:widowControl/>
              <w:jc w:val="center"/>
              <w:rPr>
                <w:rFonts w:ascii="Arial" w:hAnsi="Arial" w:cs="Arial"/>
                <w:kern w:val="0"/>
                <w:sz w:val="24"/>
                <w:lang w:bidi="en-US"/>
              </w:rPr>
            </w:pPr>
            <w:r>
              <w:rPr>
                <w:rFonts w:hint="eastAsia" w:ascii="Arial" w:hAnsi="Arial" w:cs="Arial"/>
                <w:kern w:val="0"/>
                <w:sz w:val="24"/>
                <w:lang w:bidi="en-US"/>
              </w:rPr>
              <w:t>温控阀保养包</w:t>
            </w:r>
          </w:p>
        </w:tc>
        <w:tc>
          <w:tcPr>
            <w:tcW w:w="1901" w:type="dxa"/>
            <w:noWrap/>
            <w:vAlign w:val="center"/>
          </w:tcPr>
          <w:p w14:paraId="7EC31D95">
            <w:pPr>
              <w:widowControl/>
              <w:jc w:val="center"/>
              <w:rPr>
                <w:rFonts w:ascii="Calibri" w:hAnsi="Calibri" w:cs="Calibri"/>
                <w:kern w:val="0"/>
                <w:sz w:val="24"/>
                <w:lang w:bidi="en-US"/>
              </w:rPr>
            </w:pPr>
            <w:r>
              <w:rPr>
                <w:rFonts w:hint="eastAsia" w:ascii="Calibri" w:hAnsi="Calibri" w:cs="Calibri"/>
                <w:kern w:val="0"/>
                <w:sz w:val="24"/>
                <w:lang w:bidi="en-US"/>
              </w:rPr>
              <w:t>1622</w:t>
            </w:r>
            <w:r>
              <w:rPr>
                <w:rFonts w:ascii="Calibri" w:hAnsi="Calibri" w:cs="Calibri"/>
                <w:kern w:val="0"/>
                <w:sz w:val="24"/>
                <w:lang w:bidi="en-US"/>
              </w:rPr>
              <w:t xml:space="preserve"> </w:t>
            </w:r>
            <w:r>
              <w:rPr>
                <w:rFonts w:hint="eastAsia" w:ascii="Calibri" w:hAnsi="Calibri" w:cs="Calibri"/>
                <w:kern w:val="0"/>
                <w:sz w:val="24"/>
                <w:lang w:bidi="en-US"/>
              </w:rPr>
              <w:t>7064</w:t>
            </w:r>
            <w:r>
              <w:rPr>
                <w:rFonts w:ascii="Calibri" w:hAnsi="Calibri" w:cs="Calibri"/>
                <w:kern w:val="0"/>
                <w:sz w:val="24"/>
                <w:lang w:bidi="en-US"/>
              </w:rPr>
              <w:t xml:space="preserve"> </w:t>
            </w:r>
            <w:r>
              <w:rPr>
                <w:rFonts w:hint="eastAsia" w:ascii="Calibri" w:hAnsi="Calibri" w:cs="Calibri"/>
                <w:kern w:val="0"/>
                <w:sz w:val="24"/>
                <w:lang w:bidi="en-US"/>
              </w:rPr>
              <w:t>06</w:t>
            </w:r>
          </w:p>
        </w:tc>
        <w:tc>
          <w:tcPr>
            <w:tcW w:w="780" w:type="dxa"/>
            <w:noWrap/>
            <w:vAlign w:val="center"/>
          </w:tcPr>
          <w:p w14:paraId="56DEE13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548A6EB9">
            <w:pPr>
              <w:ind w:right="105"/>
              <w:jc w:val="center"/>
              <w:rPr>
                <w:rFonts w:ascii="Calibri" w:hAnsi="Calibri" w:eastAsia="新宋体" w:cs="Calibri"/>
                <w:color w:val="FF0000"/>
                <w:kern w:val="0"/>
                <w:sz w:val="24"/>
                <w:lang w:bidi="en-US"/>
              </w:rPr>
            </w:pPr>
          </w:p>
        </w:tc>
        <w:tc>
          <w:tcPr>
            <w:tcW w:w="1090" w:type="dxa"/>
            <w:noWrap/>
            <w:vAlign w:val="center"/>
          </w:tcPr>
          <w:p w14:paraId="601113A2">
            <w:pPr>
              <w:jc w:val="center"/>
              <w:rPr>
                <w:rFonts w:ascii="Calibri" w:hAnsi="Calibri" w:eastAsia="新宋体" w:cs="Calibri"/>
                <w:color w:val="FF0000"/>
                <w:kern w:val="0"/>
                <w:sz w:val="24"/>
                <w:lang w:bidi="en-US"/>
              </w:rPr>
            </w:pPr>
          </w:p>
        </w:tc>
      </w:tr>
      <w:tr w14:paraId="6DBF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2F8607AB">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7</w:t>
            </w:r>
          </w:p>
        </w:tc>
        <w:tc>
          <w:tcPr>
            <w:tcW w:w="2195" w:type="dxa"/>
            <w:noWrap/>
            <w:vAlign w:val="center"/>
          </w:tcPr>
          <w:p w14:paraId="18C46CB6">
            <w:pPr>
              <w:widowControl/>
              <w:jc w:val="center"/>
              <w:rPr>
                <w:rFonts w:hint="eastAsia"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45038B12">
            <w:pPr>
              <w:widowControl/>
              <w:jc w:val="center"/>
              <w:rPr>
                <w:rFonts w:ascii="Calibri" w:hAnsi="Calibri" w:cs="Calibri"/>
                <w:kern w:val="0"/>
                <w:sz w:val="24"/>
                <w:lang w:bidi="en-US"/>
              </w:rPr>
            </w:pPr>
          </w:p>
        </w:tc>
        <w:tc>
          <w:tcPr>
            <w:tcW w:w="780" w:type="dxa"/>
            <w:noWrap/>
            <w:vAlign w:val="center"/>
          </w:tcPr>
          <w:p w14:paraId="028D15AB">
            <w:pPr>
              <w:widowControl/>
              <w:jc w:val="center"/>
              <w:rPr>
                <w:rFonts w:hint="eastAsia" w:ascii="Calibri" w:hAnsi="Calibri" w:eastAsia="新宋体" w:cs="Calibri"/>
                <w:kern w:val="0"/>
                <w:sz w:val="24"/>
                <w:lang w:bidi="en-US"/>
              </w:rPr>
            </w:pPr>
          </w:p>
        </w:tc>
        <w:tc>
          <w:tcPr>
            <w:tcW w:w="1225" w:type="dxa"/>
            <w:noWrap/>
            <w:vAlign w:val="center"/>
          </w:tcPr>
          <w:p w14:paraId="213E362D">
            <w:pPr>
              <w:widowControl/>
              <w:ind w:firstLine="360"/>
              <w:jc w:val="center"/>
              <w:rPr>
                <w:rFonts w:hint="eastAsia" w:ascii="Calibri" w:hAnsi="Calibri" w:eastAsia="新宋体" w:cs="Calibri"/>
                <w:color w:val="FF0000"/>
                <w:kern w:val="0"/>
                <w:sz w:val="24"/>
                <w:lang w:bidi="en-US"/>
              </w:rPr>
            </w:pPr>
          </w:p>
        </w:tc>
        <w:tc>
          <w:tcPr>
            <w:tcW w:w="1090" w:type="dxa"/>
            <w:noWrap/>
            <w:vAlign w:val="center"/>
          </w:tcPr>
          <w:p w14:paraId="08C0869E">
            <w:pPr>
              <w:jc w:val="center"/>
              <w:rPr>
                <w:rFonts w:ascii="Calibri" w:hAnsi="Calibri" w:eastAsia="新宋体" w:cs="Calibri"/>
                <w:color w:val="FF0000"/>
                <w:kern w:val="0"/>
                <w:sz w:val="24"/>
                <w:lang w:bidi="en-US"/>
              </w:rPr>
            </w:pPr>
          </w:p>
        </w:tc>
      </w:tr>
      <w:tr w14:paraId="6684C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5" w:type="dxa"/>
            <w:gridSpan w:val="5"/>
            <w:noWrap/>
            <w:vAlign w:val="center"/>
          </w:tcPr>
          <w:p w14:paraId="675F6750">
            <w:pPr>
              <w:widowControl/>
              <w:ind w:firstLine="360"/>
              <w:jc w:val="center"/>
              <w:rPr>
                <w:rFonts w:hint="eastAsia"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1660AAFE">
            <w:pPr>
              <w:wordWrap w:val="0"/>
              <w:jc w:val="center"/>
              <w:rPr>
                <w:rFonts w:ascii="Calibri" w:hAnsi="Calibri" w:eastAsia="新宋体" w:cs="Calibri"/>
                <w:color w:val="FF0000"/>
                <w:kern w:val="0"/>
                <w:sz w:val="24"/>
                <w:lang w:bidi="en-US"/>
              </w:rPr>
            </w:pPr>
          </w:p>
        </w:tc>
      </w:tr>
    </w:tbl>
    <w:p w14:paraId="693C6977">
      <w:pPr>
        <w:spacing w:line="500" w:lineRule="exact"/>
        <w:ind w:firstLine="420" w:firstLineChars="200"/>
        <w:rPr>
          <w:rFonts w:hint="eastAsia" w:ascii="宋体" w:hAnsi="宋体"/>
          <w:szCs w:val="21"/>
        </w:rPr>
      </w:pPr>
      <w:r>
        <w:rPr>
          <w:rFonts w:hint="eastAsia" w:ascii="宋体" w:hAnsi="宋体"/>
          <w:szCs w:val="21"/>
        </w:rPr>
        <w:t>4)IRN90K-OF(英格索兰)设备年报价组成：</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055B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0650D2A3">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67DBB37D">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044D8F9D">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1D3BF3E9">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384CCA6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151E5DA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4281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6D70A51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750F9DB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空气过滤器</w:t>
            </w:r>
          </w:p>
        </w:tc>
        <w:tc>
          <w:tcPr>
            <w:tcW w:w="1901" w:type="dxa"/>
            <w:noWrap/>
            <w:vAlign w:val="center"/>
          </w:tcPr>
          <w:p w14:paraId="194D993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22130223</w:t>
            </w:r>
          </w:p>
        </w:tc>
        <w:tc>
          <w:tcPr>
            <w:tcW w:w="780" w:type="dxa"/>
            <w:noWrap/>
            <w:vAlign w:val="center"/>
          </w:tcPr>
          <w:p w14:paraId="16E2301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016CD3F9">
            <w:pPr>
              <w:rPr>
                <w:rFonts w:hint="eastAsia" w:ascii="Calibri" w:hAnsi="Calibri" w:eastAsia="新宋体" w:cs="Calibri"/>
                <w:color w:val="FF0000"/>
                <w:kern w:val="0"/>
                <w:sz w:val="24"/>
                <w:lang w:bidi="en-US"/>
              </w:rPr>
            </w:pPr>
          </w:p>
        </w:tc>
        <w:tc>
          <w:tcPr>
            <w:tcW w:w="1090" w:type="dxa"/>
            <w:noWrap/>
            <w:vAlign w:val="center"/>
          </w:tcPr>
          <w:p w14:paraId="4B04EFA1">
            <w:pPr>
              <w:widowControl/>
              <w:jc w:val="center"/>
              <w:rPr>
                <w:rFonts w:ascii="Calibri" w:hAnsi="Calibri" w:eastAsia="新宋体" w:cs="Calibri"/>
                <w:color w:val="FF0000"/>
                <w:kern w:val="0"/>
                <w:sz w:val="24"/>
                <w:lang w:bidi="en-US"/>
              </w:rPr>
            </w:pPr>
          </w:p>
        </w:tc>
      </w:tr>
      <w:tr w14:paraId="2BFF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42F5186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43C0D8E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PDM滤芯</w:t>
            </w:r>
          </w:p>
        </w:tc>
        <w:tc>
          <w:tcPr>
            <w:tcW w:w="1901" w:type="dxa"/>
            <w:noWrap/>
            <w:vAlign w:val="center"/>
          </w:tcPr>
          <w:p w14:paraId="1B7472E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54721329</w:t>
            </w:r>
          </w:p>
        </w:tc>
        <w:tc>
          <w:tcPr>
            <w:tcW w:w="780" w:type="dxa"/>
            <w:noWrap/>
            <w:vAlign w:val="center"/>
          </w:tcPr>
          <w:p w14:paraId="56D2162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62021B2D">
            <w:pPr>
              <w:rPr>
                <w:rFonts w:hint="eastAsia" w:ascii="Calibri" w:hAnsi="Calibri" w:eastAsia="新宋体" w:cs="Calibri"/>
                <w:color w:val="FF0000"/>
                <w:kern w:val="0"/>
                <w:sz w:val="24"/>
                <w:lang w:bidi="en-US"/>
              </w:rPr>
            </w:pPr>
          </w:p>
        </w:tc>
        <w:tc>
          <w:tcPr>
            <w:tcW w:w="1090" w:type="dxa"/>
            <w:noWrap/>
            <w:vAlign w:val="center"/>
          </w:tcPr>
          <w:p w14:paraId="200EBA65">
            <w:pPr>
              <w:widowControl/>
              <w:jc w:val="center"/>
              <w:rPr>
                <w:rFonts w:ascii="Calibri" w:hAnsi="Calibri" w:eastAsia="新宋体" w:cs="Calibri"/>
                <w:color w:val="FF0000"/>
                <w:kern w:val="0"/>
                <w:sz w:val="24"/>
                <w:lang w:bidi="en-US"/>
              </w:rPr>
            </w:pPr>
          </w:p>
        </w:tc>
      </w:tr>
      <w:tr w14:paraId="22E84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90A749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48B75B8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进气过滤网</w:t>
            </w:r>
          </w:p>
        </w:tc>
        <w:tc>
          <w:tcPr>
            <w:tcW w:w="1901" w:type="dxa"/>
            <w:noWrap/>
            <w:vAlign w:val="center"/>
          </w:tcPr>
          <w:p w14:paraId="5660C5FA">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23564446</w:t>
            </w:r>
          </w:p>
        </w:tc>
        <w:tc>
          <w:tcPr>
            <w:tcW w:w="780" w:type="dxa"/>
            <w:noWrap/>
            <w:vAlign w:val="center"/>
          </w:tcPr>
          <w:p w14:paraId="33189BD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1225" w:type="dxa"/>
            <w:noWrap/>
            <w:vAlign w:val="center"/>
          </w:tcPr>
          <w:p w14:paraId="77810E34">
            <w:pPr>
              <w:ind w:right="105"/>
              <w:rPr>
                <w:rFonts w:ascii="Calibri" w:hAnsi="Calibri" w:eastAsia="新宋体" w:cs="Calibri"/>
                <w:color w:val="FF0000"/>
                <w:kern w:val="0"/>
                <w:sz w:val="24"/>
                <w:lang w:bidi="en-US"/>
              </w:rPr>
            </w:pPr>
          </w:p>
        </w:tc>
        <w:tc>
          <w:tcPr>
            <w:tcW w:w="1090" w:type="dxa"/>
            <w:noWrap/>
            <w:vAlign w:val="center"/>
          </w:tcPr>
          <w:p w14:paraId="7348127D">
            <w:pPr>
              <w:widowControl/>
              <w:jc w:val="center"/>
              <w:rPr>
                <w:rFonts w:ascii="Calibri" w:hAnsi="Calibri" w:eastAsia="新宋体" w:cs="Calibri"/>
                <w:color w:val="FF0000"/>
                <w:kern w:val="0"/>
                <w:sz w:val="24"/>
                <w:lang w:bidi="en-US"/>
              </w:rPr>
            </w:pPr>
          </w:p>
        </w:tc>
      </w:tr>
      <w:tr w14:paraId="27B79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E2969E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21B1142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冷凝水排放电磁阀</w:t>
            </w:r>
          </w:p>
        </w:tc>
        <w:tc>
          <w:tcPr>
            <w:tcW w:w="1901" w:type="dxa"/>
            <w:noWrap/>
            <w:vAlign w:val="center"/>
          </w:tcPr>
          <w:p w14:paraId="1B4D3F5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47677733001</w:t>
            </w:r>
          </w:p>
        </w:tc>
        <w:tc>
          <w:tcPr>
            <w:tcW w:w="780" w:type="dxa"/>
            <w:noWrap/>
            <w:vAlign w:val="center"/>
          </w:tcPr>
          <w:p w14:paraId="1447AAF4">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02EB60A2">
            <w:pPr>
              <w:ind w:right="105"/>
              <w:rPr>
                <w:rFonts w:ascii="Calibri" w:hAnsi="Calibri" w:eastAsia="新宋体" w:cs="Calibri"/>
                <w:color w:val="FF0000"/>
                <w:kern w:val="0"/>
                <w:sz w:val="24"/>
                <w:lang w:bidi="en-US"/>
              </w:rPr>
            </w:pPr>
          </w:p>
        </w:tc>
        <w:tc>
          <w:tcPr>
            <w:tcW w:w="1090" w:type="dxa"/>
            <w:noWrap/>
            <w:vAlign w:val="center"/>
          </w:tcPr>
          <w:p w14:paraId="530A5D35">
            <w:pPr>
              <w:widowControl/>
              <w:jc w:val="center"/>
              <w:rPr>
                <w:rFonts w:ascii="Calibri" w:hAnsi="Calibri" w:eastAsia="新宋体" w:cs="Calibri"/>
                <w:color w:val="FF0000"/>
                <w:kern w:val="0"/>
                <w:sz w:val="24"/>
                <w:lang w:bidi="en-US"/>
              </w:rPr>
            </w:pPr>
          </w:p>
        </w:tc>
      </w:tr>
      <w:tr w14:paraId="1F11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2032599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60DD139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油过滤芯</w:t>
            </w:r>
          </w:p>
        </w:tc>
        <w:tc>
          <w:tcPr>
            <w:tcW w:w="1901" w:type="dxa"/>
            <w:noWrap/>
            <w:vAlign w:val="center"/>
          </w:tcPr>
          <w:p w14:paraId="7D94193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39911615</w:t>
            </w:r>
          </w:p>
        </w:tc>
        <w:tc>
          <w:tcPr>
            <w:tcW w:w="780" w:type="dxa"/>
            <w:noWrap/>
            <w:vAlign w:val="center"/>
          </w:tcPr>
          <w:p w14:paraId="6DA9B3A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7DF8BB5E">
            <w:pPr>
              <w:ind w:right="105"/>
              <w:rPr>
                <w:rFonts w:hint="eastAsia" w:ascii="Calibri" w:hAnsi="Calibri" w:eastAsia="新宋体" w:cs="Calibri"/>
                <w:color w:val="FF0000"/>
                <w:kern w:val="0"/>
                <w:sz w:val="24"/>
                <w:lang w:bidi="en-US"/>
              </w:rPr>
            </w:pPr>
          </w:p>
        </w:tc>
        <w:tc>
          <w:tcPr>
            <w:tcW w:w="1090" w:type="dxa"/>
            <w:noWrap/>
            <w:vAlign w:val="center"/>
          </w:tcPr>
          <w:p w14:paraId="69DBEF69">
            <w:pPr>
              <w:widowControl/>
              <w:jc w:val="center"/>
              <w:rPr>
                <w:rFonts w:ascii="Calibri" w:hAnsi="Calibri" w:eastAsia="新宋体" w:cs="Calibri"/>
                <w:color w:val="FF0000"/>
                <w:kern w:val="0"/>
                <w:sz w:val="24"/>
                <w:lang w:bidi="en-US"/>
              </w:rPr>
            </w:pPr>
          </w:p>
        </w:tc>
      </w:tr>
      <w:tr w14:paraId="1FCB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30F28DDE">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588B40A5">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泡沫芯子</w:t>
            </w:r>
          </w:p>
        </w:tc>
        <w:tc>
          <w:tcPr>
            <w:tcW w:w="1901" w:type="dxa"/>
            <w:noWrap/>
            <w:vAlign w:val="center"/>
          </w:tcPr>
          <w:p w14:paraId="341DF2E3">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40068371</w:t>
            </w:r>
          </w:p>
        </w:tc>
        <w:tc>
          <w:tcPr>
            <w:tcW w:w="780" w:type="dxa"/>
            <w:noWrap/>
            <w:vAlign w:val="center"/>
          </w:tcPr>
          <w:p w14:paraId="5BFEFA0B">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762EFAC8">
            <w:pPr>
              <w:ind w:right="105"/>
              <w:rPr>
                <w:rFonts w:hint="eastAsia" w:ascii="Calibri" w:hAnsi="Calibri" w:eastAsia="新宋体" w:cs="Calibri"/>
                <w:color w:val="FF0000"/>
                <w:kern w:val="0"/>
                <w:sz w:val="24"/>
                <w:lang w:bidi="en-US"/>
              </w:rPr>
            </w:pPr>
          </w:p>
        </w:tc>
        <w:tc>
          <w:tcPr>
            <w:tcW w:w="1090" w:type="dxa"/>
            <w:noWrap/>
            <w:vAlign w:val="center"/>
          </w:tcPr>
          <w:p w14:paraId="5D4973B0">
            <w:pPr>
              <w:widowControl/>
              <w:jc w:val="center"/>
              <w:rPr>
                <w:rFonts w:ascii="Calibri" w:hAnsi="Calibri" w:eastAsia="新宋体" w:cs="Calibri"/>
                <w:color w:val="FF0000"/>
                <w:kern w:val="0"/>
                <w:sz w:val="24"/>
                <w:lang w:bidi="en-US"/>
              </w:rPr>
            </w:pPr>
          </w:p>
        </w:tc>
      </w:tr>
      <w:tr w14:paraId="0BA1D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3DF9C21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w:t>
            </w:r>
          </w:p>
        </w:tc>
        <w:tc>
          <w:tcPr>
            <w:tcW w:w="2195" w:type="dxa"/>
            <w:noWrap/>
            <w:vAlign w:val="center"/>
          </w:tcPr>
          <w:p w14:paraId="32A6B5B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呼吸器芯子</w:t>
            </w:r>
          </w:p>
        </w:tc>
        <w:tc>
          <w:tcPr>
            <w:tcW w:w="1901" w:type="dxa"/>
            <w:noWrap/>
            <w:vAlign w:val="center"/>
          </w:tcPr>
          <w:p w14:paraId="7E0CAAA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40068389</w:t>
            </w:r>
          </w:p>
        </w:tc>
        <w:tc>
          <w:tcPr>
            <w:tcW w:w="780" w:type="dxa"/>
            <w:noWrap/>
            <w:vAlign w:val="center"/>
          </w:tcPr>
          <w:p w14:paraId="6227EB4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4ABB3E2B">
            <w:pPr>
              <w:ind w:right="105"/>
              <w:rPr>
                <w:rFonts w:hint="eastAsia" w:ascii="Calibri" w:hAnsi="Calibri" w:eastAsia="新宋体" w:cs="Calibri"/>
                <w:color w:val="FF0000"/>
                <w:kern w:val="0"/>
                <w:sz w:val="24"/>
                <w:lang w:bidi="en-US"/>
              </w:rPr>
            </w:pPr>
          </w:p>
        </w:tc>
        <w:tc>
          <w:tcPr>
            <w:tcW w:w="1090" w:type="dxa"/>
            <w:noWrap/>
            <w:vAlign w:val="center"/>
          </w:tcPr>
          <w:p w14:paraId="032F6995">
            <w:pPr>
              <w:widowControl/>
              <w:jc w:val="center"/>
              <w:rPr>
                <w:rFonts w:ascii="Calibri" w:hAnsi="Calibri" w:eastAsia="新宋体" w:cs="Calibri"/>
                <w:color w:val="FF0000"/>
                <w:kern w:val="0"/>
                <w:sz w:val="24"/>
                <w:lang w:bidi="en-US"/>
              </w:rPr>
            </w:pPr>
          </w:p>
        </w:tc>
      </w:tr>
      <w:tr w14:paraId="56DA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4496A86">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8</w:t>
            </w:r>
          </w:p>
        </w:tc>
        <w:tc>
          <w:tcPr>
            <w:tcW w:w="2195" w:type="dxa"/>
            <w:noWrap/>
            <w:vAlign w:val="center"/>
          </w:tcPr>
          <w:p w14:paraId="2CEACB54">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超级冷却剂</w:t>
            </w:r>
          </w:p>
        </w:tc>
        <w:tc>
          <w:tcPr>
            <w:tcW w:w="1901" w:type="dxa"/>
            <w:noWrap/>
            <w:vAlign w:val="center"/>
          </w:tcPr>
          <w:p w14:paraId="6BBB23F1">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38459582</w:t>
            </w:r>
          </w:p>
        </w:tc>
        <w:tc>
          <w:tcPr>
            <w:tcW w:w="780" w:type="dxa"/>
            <w:noWrap/>
            <w:vAlign w:val="center"/>
          </w:tcPr>
          <w:p w14:paraId="2E37F8F6">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3</w:t>
            </w:r>
          </w:p>
        </w:tc>
        <w:tc>
          <w:tcPr>
            <w:tcW w:w="1225" w:type="dxa"/>
            <w:noWrap/>
            <w:vAlign w:val="center"/>
          </w:tcPr>
          <w:p w14:paraId="6756F58B">
            <w:pPr>
              <w:ind w:right="105"/>
              <w:rPr>
                <w:rFonts w:hint="eastAsia" w:ascii="Calibri" w:hAnsi="Calibri" w:eastAsia="新宋体" w:cs="Calibri"/>
                <w:color w:val="FF0000"/>
                <w:kern w:val="0"/>
                <w:sz w:val="24"/>
                <w:lang w:bidi="en-US"/>
              </w:rPr>
            </w:pPr>
          </w:p>
        </w:tc>
        <w:tc>
          <w:tcPr>
            <w:tcW w:w="1090" w:type="dxa"/>
            <w:noWrap/>
            <w:vAlign w:val="center"/>
          </w:tcPr>
          <w:p w14:paraId="4D852062">
            <w:pPr>
              <w:widowControl/>
              <w:jc w:val="center"/>
              <w:rPr>
                <w:rFonts w:ascii="Calibri" w:hAnsi="Calibri" w:eastAsia="新宋体" w:cs="Calibri"/>
                <w:color w:val="FF0000"/>
                <w:kern w:val="0"/>
                <w:sz w:val="24"/>
                <w:lang w:bidi="en-US"/>
              </w:rPr>
            </w:pPr>
          </w:p>
        </w:tc>
      </w:tr>
      <w:tr w14:paraId="018A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37E6933B">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9</w:t>
            </w:r>
          </w:p>
        </w:tc>
        <w:tc>
          <w:tcPr>
            <w:tcW w:w="2195" w:type="dxa"/>
            <w:noWrap/>
            <w:vAlign w:val="center"/>
          </w:tcPr>
          <w:p w14:paraId="1D0949C5">
            <w:pPr>
              <w:widowControl/>
              <w:jc w:val="center"/>
              <w:rPr>
                <w:rFonts w:hint="eastAsia"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15896270">
            <w:pPr>
              <w:widowControl/>
              <w:jc w:val="center"/>
              <w:rPr>
                <w:rFonts w:ascii="Calibri" w:hAnsi="Calibri" w:eastAsia="新宋体" w:cs="Calibri"/>
                <w:kern w:val="0"/>
                <w:sz w:val="24"/>
                <w:lang w:bidi="en-US"/>
              </w:rPr>
            </w:pPr>
          </w:p>
        </w:tc>
        <w:tc>
          <w:tcPr>
            <w:tcW w:w="780" w:type="dxa"/>
            <w:noWrap/>
            <w:vAlign w:val="center"/>
          </w:tcPr>
          <w:p w14:paraId="377E484A">
            <w:pPr>
              <w:widowControl/>
              <w:ind w:firstLine="360"/>
              <w:jc w:val="center"/>
              <w:rPr>
                <w:rFonts w:hint="eastAsia" w:ascii="Calibri" w:hAnsi="Calibri" w:eastAsia="新宋体" w:cs="Calibri"/>
                <w:kern w:val="0"/>
                <w:sz w:val="24"/>
                <w:lang w:bidi="en-US"/>
              </w:rPr>
            </w:pPr>
          </w:p>
        </w:tc>
        <w:tc>
          <w:tcPr>
            <w:tcW w:w="1225" w:type="dxa"/>
            <w:noWrap/>
            <w:vAlign w:val="center"/>
          </w:tcPr>
          <w:p w14:paraId="05ECD20A">
            <w:pPr>
              <w:widowControl/>
              <w:jc w:val="center"/>
              <w:rPr>
                <w:rFonts w:hint="eastAsia" w:ascii="Calibri" w:hAnsi="Calibri" w:eastAsia="新宋体" w:cs="Calibri"/>
                <w:color w:val="FF0000"/>
                <w:kern w:val="0"/>
                <w:sz w:val="24"/>
                <w:lang w:bidi="en-US"/>
              </w:rPr>
            </w:pPr>
          </w:p>
        </w:tc>
        <w:tc>
          <w:tcPr>
            <w:tcW w:w="1090" w:type="dxa"/>
            <w:noWrap/>
            <w:vAlign w:val="center"/>
          </w:tcPr>
          <w:p w14:paraId="0DA022ED">
            <w:pPr>
              <w:widowControl/>
              <w:jc w:val="center"/>
              <w:rPr>
                <w:rFonts w:ascii="Calibri" w:hAnsi="Calibri" w:eastAsia="新宋体" w:cs="Calibri"/>
                <w:color w:val="FF0000"/>
                <w:kern w:val="0"/>
                <w:sz w:val="24"/>
                <w:lang w:bidi="en-US"/>
              </w:rPr>
            </w:pPr>
            <w:r>
              <w:rPr>
                <w:rFonts w:hint="eastAsia" w:ascii="Calibri" w:hAnsi="Calibri" w:eastAsia="新宋体" w:cs="Calibri"/>
                <w:color w:val="FF0000"/>
                <w:kern w:val="0"/>
                <w:sz w:val="24"/>
                <w:lang w:bidi="en-US"/>
              </w:rPr>
              <w:t>0</w:t>
            </w:r>
          </w:p>
        </w:tc>
      </w:tr>
      <w:tr w14:paraId="77EB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2DFC78BF">
            <w:pPr>
              <w:widowControl/>
              <w:ind w:firstLine="360"/>
              <w:jc w:val="center"/>
              <w:rPr>
                <w:rFonts w:hint="eastAsia"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3A159547">
            <w:pPr>
              <w:widowControl/>
              <w:jc w:val="center"/>
              <w:rPr>
                <w:rFonts w:ascii="Calibri" w:hAnsi="Calibri" w:eastAsia="新宋体" w:cs="Calibri"/>
                <w:color w:val="FF0000"/>
                <w:kern w:val="0"/>
                <w:sz w:val="24"/>
                <w:lang w:bidi="en-US"/>
              </w:rPr>
            </w:pPr>
          </w:p>
        </w:tc>
      </w:tr>
    </w:tbl>
    <w:p w14:paraId="1783390B">
      <w:pPr>
        <w:spacing w:line="500" w:lineRule="exact"/>
        <w:ind w:firstLine="420" w:firstLineChars="200"/>
        <w:rPr>
          <w:rFonts w:hint="eastAsia" w:ascii="宋体" w:hAnsi="宋体"/>
          <w:szCs w:val="21"/>
        </w:rPr>
      </w:pPr>
      <w:r>
        <w:rPr>
          <w:rFonts w:hint="eastAsia" w:ascii="宋体" w:hAnsi="宋体"/>
          <w:szCs w:val="21"/>
        </w:rPr>
        <w:t>5)SLAD-30MXF(三立微热再生吸附式干燥机)设备年报价组成：</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2A12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2C7EB9B8">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1E18ABAB">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156B8CE0">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40D18DE2">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411B5B0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5323139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7D7B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3" w:hRule="atLeast"/>
          <w:jc w:val="center"/>
        </w:trPr>
        <w:tc>
          <w:tcPr>
            <w:tcW w:w="685" w:type="dxa"/>
            <w:noWrap/>
            <w:vAlign w:val="center"/>
          </w:tcPr>
          <w:p w14:paraId="510BBC7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22C73765">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分子筛/氧化铝</w:t>
            </w:r>
          </w:p>
        </w:tc>
        <w:tc>
          <w:tcPr>
            <w:tcW w:w="1901" w:type="dxa"/>
            <w:noWrap/>
            <w:vAlign w:val="center"/>
          </w:tcPr>
          <w:p w14:paraId="1882D9E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SLAD-30MXF</w:t>
            </w:r>
          </w:p>
        </w:tc>
        <w:tc>
          <w:tcPr>
            <w:tcW w:w="780" w:type="dxa"/>
            <w:noWrap/>
            <w:vAlign w:val="center"/>
          </w:tcPr>
          <w:p w14:paraId="5BE2380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750kg</w:t>
            </w:r>
          </w:p>
        </w:tc>
        <w:tc>
          <w:tcPr>
            <w:tcW w:w="1225" w:type="dxa"/>
            <w:noWrap/>
            <w:vAlign w:val="center"/>
          </w:tcPr>
          <w:p w14:paraId="01B77531">
            <w:pPr>
              <w:jc w:val="center"/>
              <w:rPr>
                <w:rFonts w:ascii="Calibri" w:hAnsi="Calibri" w:eastAsia="新宋体" w:cs="Calibri"/>
                <w:color w:val="FF0000"/>
                <w:kern w:val="0"/>
                <w:sz w:val="24"/>
                <w:lang w:bidi="en-US"/>
              </w:rPr>
            </w:pPr>
          </w:p>
        </w:tc>
        <w:tc>
          <w:tcPr>
            <w:tcW w:w="1090" w:type="dxa"/>
            <w:noWrap/>
            <w:vAlign w:val="center"/>
          </w:tcPr>
          <w:p w14:paraId="78BB2B4D">
            <w:pPr>
              <w:jc w:val="center"/>
              <w:rPr>
                <w:rFonts w:ascii="Calibri" w:hAnsi="Calibri" w:eastAsia="新宋体" w:cs="Calibri"/>
                <w:color w:val="FF0000"/>
                <w:kern w:val="0"/>
                <w:sz w:val="24"/>
                <w:lang w:bidi="en-US"/>
              </w:rPr>
            </w:pPr>
          </w:p>
        </w:tc>
      </w:tr>
      <w:tr w14:paraId="4EC5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3F0160C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10EDE6FB">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除尘过滤网</w:t>
            </w:r>
          </w:p>
        </w:tc>
        <w:tc>
          <w:tcPr>
            <w:tcW w:w="1901" w:type="dxa"/>
            <w:noWrap/>
            <w:vAlign w:val="center"/>
          </w:tcPr>
          <w:p w14:paraId="77569AD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SAGL-20HT</w:t>
            </w:r>
          </w:p>
        </w:tc>
        <w:tc>
          <w:tcPr>
            <w:tcW w:w="780" w:type="dxa"/>
            <w:noWrap/>
            <w:vAlign w:val="center"/>
          </w:tcPr>
          <w:p w14:paraId="4CDFB13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4BFDE2CE">
            <w:pPr>
              <w:jc w:val="center"/>
              <w:rPr>
                <w:rFonts w:ascii="Calibri" w:hAnsi="Calibri" w:eastAsia="新宋体" w:cs="Calibri"/>
                <w:color w:val="FF0000"/>
                <w:kern w:val="0"/>
                <w:sz w:val="24"/>
                <w:lang w:bidi="en-US"/>
              </w:rPr>
            </w:pPr>
          </w:p>
        </w:tc>
        <w:tc>
          <w:tcPr>
            <w:tcW w:w="1090" w:type="dxa"/>
            <w:noWrap/>
            <w:vAlign w:val="center"/>
          </w:tcPr>
          <w:p w14:paraId="29B59E78">
            <w:pPr>
              <w:jc w:val="center"/>
              <w:rPr>
                <w:rFonts w:ascii="Calibri" w:hAnsi="Calibri" w:eastAsia="新宋体" w:cs="Calibri"/>
                <w:color w:val="FF0000"/>
                <w:kern w:val="0"/>
                <w:sz w:val="24"/>
                <w:lang w:bidi="en-US"/>
              </w:rPr>
            </w:pPr>
          </w:p>
        </w:tc>
      </w:tr>
      <w:tr w14:paraId="19AA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23460A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77FEEB4B">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除油过滤网</w:t>
            </w:r>
          </w:p>
        </w:tc>
        <w:tc>
          <w:tcPr>
            <w:tcW w:w="1901" w:type="dxa"/>
            <w:noWrap/>
            <w:vAlign w:val="center"/>
          </w:tcPr>
          <w:p w14:paraId="13622520">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SAGL-30HT</w:t>
            </w:r>
          </w:p>
        </w:tc>
        <w:tc>
          <w:tcPr>
            <w:tcW w:w="780" w:type="dxa"/>
            <w:noWrap/>
            <w:vAlign w:val="center"/>
          </w:tcPr>
          <w:p w14:paraId="15B77A8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4B4CDC1D">
            <w:pPr>
              <w:jc w:val="center"/>
              <w:rPr>
                <w:rFonts w:ascii="Calibri" w:hAnsi="Calibri" w:eastAsia="新宋体" w:cs="Calibri"/>
                <w:color w:val="FF0000"/>
                <w:kern w:val="0"/>
                <w:sz w:val="24"/>
                <w:lang w:bidi="en-US"/>
              </w:rPr>
            </w:pPr>
          </w:p>
        </w:tc>
        <w:tc>
          <w:tcPr>
            <w:tcW w:w="1090" w:type="dxa"/>
            <w:noWrap/>
            <w:vAlign w:val="center"/>
          </w:tcPr>
          <w:p w14:paraId="2EEE27A6">
            <w:pPr>
              <w:jc w:val="center"/>
              <w:rPr>
                <w:rFonts w:ascii="Calibri" w:hAnsi="Calibri" w:eastAsia="新宋体" w:cs="Calibri"/>
                <w:color w:val="FF0000"/>
                <w:kern w:val="0"/>
                <w:sz w:val="24"/>
                <w:lang w:bidi="en-US"/>
              </w:rPr>
            </w:pPr>
          </w:p>
        </w:tc>
      </w:tr>
      <w:tr w14:paraId="6D3E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331F67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5814A3B8">
            <w:pPr>
              <w:widowControl/>
              <w:jc w:val="left"/>
              <w:rPr>
                <w:rFonts w:ascii="Calibri" w:hAnsi="Calibri" w:eastAsia="新宋体" w:cs="Calibri"/>
                <w:kern w:val="0"/>
                <w:sz w:val="24"/>
                <w:lang w:bidi="en-US"/>
              </w:rPr>
            </w:pPr>
            <w:r>
              <w:rPr>
                <w:rFonts w:hint="eastAsia" w:ascii="Calibri" w:hAnsi="Calibri" w:eastAsia="新宋体" w:cs="Calibri"/>
                <w:kern w:val="0"/>
                <w:sz w:val="24"/>
                <w:lang w:bidi="en-US"/>
              </w:rPr>
              <w:t xml:space="preserve">   精密过滤器</w:t>
            </w:r>
          </w:p>
        </w:tc>
        <w:tc>
          <w:tcPr>
            <w:tcW w:w="1901" w:type="dxa"/>
            <w:noWrap/>
            <w:vAlign w:val="center"/>
          </w:tcPr>
          <w:p w14:paraId="5CEF794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SAGL-30HT</w:t>
            </w:r>
          </w:p>
        </w:tc>
        <w:tc>
          <w:tcPr>
            <w:tcW w:w="780" w:type="dxa"/>
            <w:noWrap/>
            <w:vAlign w:val="center"/>
          </w:tcPr>
          <w:p w14:paraId="6CE0A61C">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7A39194D">
            <w:pPr>
              <w:ind w:right="105"/>
              <w:jc w:val="center"/>
              <w:rPr>
                <w:rFonts w:ascii="Calibri" w:hAnsi="Calibri" w:eastAsia="新宋体" w:cs="Calibri"/>
                <w:color w:val="FF0000"/>
                <w:kern w:val="0"/>
                <w:sz w:val="24"/>
                <w:lang w:bidi="en-US"/>
              </w:rPr>
            </w:pPr>
          </w:p>
        </w:tc>
        <w:tc>
          <w:tcPr>
            <w:tcW w:w="1090" w:type="dxa"/>
            <w:noWrap/>
            <w:vAlign w:val="center"/>
          </w:tcPr>
          <w:p w14:paraId="310019A9">
            <w:pPr>
              <w:jc w:val="center"/>
              <w:rPr>
                <w:rFonts w:ascii="Calibri" w:hAnsi="Calibri" w:eastAsia="新宋体" w:cs="Calibri"/>
                <w:color w:val="FF0000"/>
                <w:kern w:val="0"/>
                <w:sz w:val="24"/>
                <w:lang w:bidi="en-US"/>
              </w:rPr>
            </w:pPr>
          </w:p>
        </w:tc>
      </w:tr>
      <w:tr w14:paraId="1C03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297A88D">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79A37026">
            <w:pPr>
              <w:widowControl/>
              <w:jc w:val="center"/>
              <w:rPr>
                <w:rFonts w:hint="eastAsia"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09B1F742">
            <w:pPr>
              <w:widowControl/>
              <w:jc w:val="center"/>
              <w:rPr>
                <w:rFonts w:ascii="Calibri" w:hAnsi="Calibri" w:eastAsia="新宋体" w:cs="Calibri"/>
                <w:kern w:val="0"/>
                <w:sz w:val="24"/>
                <w:lang w:bidi="en-US"/>
              </w:rPr>
            </w:pPr>
          </w:p>
        </w:tc>
        <w:tc>
          <w:tcPr>
            <w:tcW w:w="780" w:type="dxa"/>
            <w:noWrap/>
            <w:vAlign w:val="center"/>
          </w:tcPr>
          <w:p w14:paraId="0CF65D1C">
            <w:pPr>
              <w:widowControl/>
              <w:jc w:val="center"/>
              <w:rPr>
                <w:rFonts w:hint="eastAsia" w:ascii="Calibri" w:hAnsi="Calibri" w:eastAsia="新宋体" w:cs="Calibri"/>
                <w:kern w:val="0"/>
                <w:sz w:val="24"/>
                <w:lang w:bidi="en-US"/>
              </w:rPr>
            </w:pPr>
          </w:p>
        </w:tc>
        <w:tc>
          <w:tcPr>
            <w:tcW w:w="1225" w:type="dxa"/>
            <w:noWrap/>
            <w:vAlign w:val="center"/>
          </w:tcPr>
          <w:p w14:paraId="01F3CEA6">
            <w:pPr>
              <w:widowControl/>
              <w:ind w:firstLine="360"/>
              <w:jc w:val="center"/>
              <w:rPr>
                <w:rFonts w:ascii="Calibri" w:hAnsi="Calibri" w:eastAsia="新宋体" w:cs="Calibri"/>
                <w:color w:val="FF0000"/>
                <w:kern w:val="0"/>
                <w:sz w:val="24"/>
                <w:lang w:bidi="en-US"/>
              </w:rPr>
            </w:pPr>
          </w:p>
        </w:tc>
        <w:tc>
          <w:tcPr>
            <w:tcW w:w="1090" w:type="dxa"/>
            <w:noWrap/>
            <w:vAlign w:val="center"/>
          </w:tcPr>
          <w:p w14:paraId="0B1BA7B3">
            <w:pPr>
              <w:widowControl/>
              <w:jc w:val="center"/>
              <w:rPr>
                <w:rFonts w:ascii="Calibri" w:hAnsi="Calibri" w:eastAsia="新宋体" w:cs="Calibri"/>
                <w:color w:val="FF0000"/>
                <w:kern w:val="0"/>
                <w:sz w:val="24"/>
                <w:lang w:bidi="en-US"/>
              </w:rPr>
            </w:pPr>
            <w:r>
              <w:rPr>
                <w:rFonts w:hint="eastAsia" w:ascii="Calibri" w:hAnsi="Calibri" w:eastAsia="新宋体" w:cs="Calibri"/>
                <w:color w:val="FF0000"/>
                <w:kern w:val="0"/>
                <w:sz w:val="24"/>
                <w:lang w:bidi="en-US"/>
              </w:rPr>
              <w:t>0</w:t>
            </w:r>
          </w:p>
        </w:tc>
      </w:tr>
      <w:tr w14:paraId="26DE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00F5ACF7">
            <w:pPr>
              <w:widowControl/>
              <w:ind w:firstLine="360"/>
              <w:jc w:val="center"/>
              <w:rPr>
                <w:rFonts w:hint="eastAsia"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7A7979CC">
            <w:pPr>
              <w:widowControl/>
              <w:rPr>
                <w:rFonts w:ascii="Calibri" w:hAnsi="Calibri" w:eastAsia="新宋体" w:cs="Calibri"/>
                <w:color w:val="FF0000"/>
                <w:kern w:val="0"/>
                <w:sz w:val="24"/>
                <w:lang w:bidi="en-US"/>
              </w:rPr>
            </w:pPr>
          </w:p>
        </w:tc>
      </w:tr>
    </w:tbl>
    <w:p w14:paraId="4FA7A43A">
      <w:pPr>
        <w:spacing w:line="500" w:lineRule="exact"/>
        <w:ind w:firstLine="420" w:firstLineChars="200"/>
        <w:rPr>
          <w:rFonts w:hint="eastAsia" w:ascii="宋体" w:hAnsi="宋体"/>
          <w:szCs w:val="21"/>
        </w:rPr>
      </w:pPr>
      <w:r>
        <w:rPr>
          <w:rFonts w:hint="eastAsia" w:ascii="宋体" w:hAnsi="宋体"/>
          <w:szCs w:val="21"/>
        </w:rPr>
        <w:t xml:space="preserve">6）N15FSE-8(简单压力容器) 年报价组成 ：  </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3A32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4" w:hRule="atLeast"/>
          <w:jc w:val="center"/>
        </w:trPr>
        <w:tc>
          <w:tcPr>
            <w:tcW w:w="685" w:type="dxa"/>
            <w:noWrap/>
            <w:vAlign w:val="center"/>
          </w:tcPr>
          <w:p w14:paraId="45C96355">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0A9110ED">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275ADDD8">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2CA37166">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3051088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69137C3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1A8D9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067684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20981668">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01" w:type="dxa"/>
            <w:noWrap/>
            <w:vAlign w:val="center"/>
          </w:tcPr>
          <w:p w14:paraId="60290781">
            <w:pPr>
              <w:widowControl/>
              <w:jc w:val="center"/>
              <w:rPr>
                <w:rFonts w:ascii="Calibri" w:hAnsi="Calibri" w:cs="Calibri"/>
                <w:kern w:val="0"/>
                <w:sz w:val="24"/>
                <w:lang w:eastAsia="en-US" w:bidi="en-US"/>
              </w:rPr>
            </w:pPr>
          </w:p>
        </w:tc>
        <w:tc>
          <w:tcPr>
            <w:tcW w:w="780" w:type="dxa"/>
            <w:noWrap/>
            <w:vAlign w:val="center"/>
          </w:tcPr>
          <w:p w14:paraId="0725005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05D43B0D">
            <w:pPr>
              <w:jc w:val="center"/>
              <w:rPr>
                <w:rFonts w:ascii="Calibri" w:hAnsi="Calibri" w:eastAsia="新宋体" w:cs="Calibri"/>
                <w:color w:val="FF0000"/>
                <w:kern w:val="0"/>
                <w:sz w:val="24"/>
                <w:lang w:bidi="en-US"/>
              </w:rPr>
            </w:pPr>
          </w:p>
        </w:tc>
        <w:tc>
          <w:tcPr>
            <w:tcW w:w="1090" w:type="dxa"/>
            <w:noWrap/>
            <w:vAlign w:val="center"/>
          </w:tcPr>
          <w:p w14:paraId="1305DD40">
            <w:pPr>
              <w:widowControl/>
              <w:ind w:firstLine="360"/>
              <w:jc w:val="center"/>
              <w:rPr>
                <w:rFonts w:ascii="Calibri" w:hAnsi="Calibri" w:eastAsia="新宋体" w:cs="Calibri"/>
                <w:color w:val="FF0000"/>
                <w:kern w:val="0"/>
                <w:sz w:val="24"/>
                <w:lang w:bidi="en-US"/>
              </w:rPr>
            </w:pPr>
          </w:p>
        </w:tc>
      </w:tr>
      <w:tr w14:paraId="57CA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7B44A3B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7DA5B4A2">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01" w:type="dxa"/>
            <w:noWrap/>
            <w:vAlign w:val="center"/>
          </w:tcPr>
          <w:p w14:paraId="0527492A">
            <w:pPr>
              <w:widowControl/>
              <w:jc w:val="center"/>
              <w:rPr>
                <w:rFonts w:ascii="Calibri" w:hAnsi="Calibri" w:eastAsia="新宋体" w:cs="Calibri"/>
                <w:kern w:val="0"/>
                <w:sz w:val="24"/>
                <w:lang w:bidi="en-US"/>
              </w:rPr>
            </w:pPr>
          </w:p>
        </w:tc>
        <w:tc>
          <w:tcPr>
            <w:tcW w:w="780" w:type="dxa"/>
            <w:noWrap/>
            <w:vAlign w:val="center"/>
          </w:tcPr>
          <w:p w14:paraId="12859A3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07C11713">
            <w:pPr>
              <w:jc w:val="center"/>
              <w:rPr>
                <w:rFonts w:ascii="Calibri" w:hAnsi="Calibri" w:eastAsia="新宋体" w:cs="Calibri"/>
                <w:color w:val="FF0000"/>
                <w:kern w:val="0"/>
                <w:sz w:val="24"/>
                <w:lang w:bidi="en-US"/>
              </w:rPr>
            </w:pPr>
          </w:p>
        </w:tc>
        <w:tc>
          <w:tcPr>
            <w:tcW w:w="1090" w:type="dxa"/>
            <w:noWrap/>
            <w:vAlign w:val="center"/>
          </w:tcPr>
          <w:p w14:paraId="27A19B97">
            <w:pPr>
              <w:widowControl/>
              <w:ind w:firstLine="360"/>
              <w:jc w:val="center"/>
              <w:rPr>
                <w:rFonts w:ascii="Calibri" w:hAnsi="Calibri" w:eastAsia="新宋体" w:cs="Calibri"/>
                <w:color w:val="FF0000"/>
                <w:kern w:val="0"/>
                <w:sz w:val="24"/>
                <w:lang w:bidi="en-US"/>
              </w:rPr>
            </w:pPr>
          </w:p>
        </w:tc>
      </w:tr>
      <w:tr w14:paraId="39B6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2E18824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13678BF8">
            <w:pPr>
              <w:widowControl/>
              <w:jc w:val="center"/>
              <w:rPr>
                <w:rFonts w:ascii="Arial" w:hAnsi="Arial" w:cs="Arial"/>
                <w:kern w:val="0"/>
                <w:sz w:val="24"/>
                <w:lang w:bidi="en-US"/>
              </w:rPr>
            </w:pPr>
            <w:r>
              <w:rPr>
                <w:rFonts w:hint="eastAsia" w:ascii="Arial" w:hAnsi="Arial" w:cs="Arial"/>
                <w:kern w:val="0"/>
                <w:sz w:val="24"/>
                <w:lang w:bidi="en-US"/>
              </w:rPr>
              <w:t>油气分离器</w:t>
            </w:r>
          </w:p>
        </w:tc>
        <w:tc>
          <w:tcPr>
            <w:tcW w:w="1901" w:type="dxa"/>
            <w:noWrap/>
            <w:vAlign w:val="center"/>
          </w:tcPr>
          <w:p w14:paraId="43B361F6">
            <w:pPr>
              <w:widowControl/>
              <w:jc w:val="center"/>
              <w:rPr>
                <w:rFonts w:hint="eastAsia" w:ascii="Calibri" w:hAnsi="Calibri" w:cs="Calibri"/>
                <w:kern w:val="0"/>
                <w:sz w:val="24"/>
                <w:lang w:bidi="en-US"/>
              </w:rPr>
            </w:pPr>
          </w:p>
        </w:tc>
        <w:tc>
          <w:tcPr>
            <w:tcW w:w="780" w:type="dxa"/>
            <w:noWrap/>
            <w:vAlign w:val="center"/>
          </w:tcPr>
          <w:p w14:paraId="3B42BF7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1AD6A52A">
            <w:pPr>
              <w:jc w:val="center"/>
              <w:rPr>
                <w:rFonts w:ascii="Calibri" w:hAnsi="Calibri" w:eastAsia="新宋体" w:cs="Calibri"/>
                <w:color w:val="FF0000"/>
                <w:kern w:val="0"/>
                <w:sz w:val="24"/>
                <w:lang w:bidi="en-US"/>
              </w:rPr>
            </w:pPr>
          </w:p>
        </w:tc>
        <w:tc>
          <w:tcPr>
            <w:tcW w:w="1090" w:type="dxa"/>
            <w:noWrap/>
            <w:vAlign w:val="center"/>
          </w:tcPr>
          <w:p w14:paraId="441E8FDD">
            <w:pPr>
              <w:widowControl/>
              <w:ind w:firstLine="360"/>
              <w:jc w:val="center"/>
              <w:rPr>
                <w:rFonts w:ascii="Calibri" w:hAnsi="Calibri" w:eastAsia="新宋体" w:cs="Calibri"/>
                <w:color w:val="FF0000"/>
                <w:kern w:val="0"/>
                <w:sz w:val="24"/>
                <w:lang w:bidi="en-US"/>
              </w:rPr>
            </w:pPr>
          </w:p>
        </w:tc>
      </w:tr>
      <w:tr w14:paraId="3CE4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0AF933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0C768CB5">
            <w:pPr>
              <w:widowControl/>
              <w:jc w:val="center"/>
              <w:rPr>
                <w:rFonts w:ascii="Arial" w:hAnsi="Arial" w:cs="Arial"/>
                <w:kern w:val="0"/>
                <w:sz w:val="24"/>
                <w:lang w:bidi="en-US"/>
              </w:rPr>
            </w:pPr>
            <w:r>
              <w:rPr>
                <w:rFonts w:hint="eastAsia" w:ascii="Arial" w:hAnsi="Arial" w:cs="Arial"/>
                <w:kern w:val="0"/>
                <w:sz w:val="24"/>
                <w:lang w:bidi="en-US"/>
              </w:rPr>
              <w:t>润滑油</w:t>
            </w:r>
          </w:p>
        </w:tc>
        <w:tc>
          <w:tcPr>
            <w:tcW w:w="1901" w:type="dxa"/>
            <w:noWrap/>
            <w:vAlign w:val="center"/>
          </w:tcPr>
          <w:p w14:paraId="5B898827">
            <w:pPr>
              <w:widowControl/>
              <w:jc w:val="center"/>
              <w:rPr>
                <w:rFonts w:ascii="Calibri" w:hAnsi="Calibri" w:cs="Calibri"/>
                <w:kern w:val="0"/>
                <w:sz w:val="24"/>
                <w:lang w:bidi="en-US"/>
              </w:rPr>
            </w:pPr>
            <w:r>
              <w:rPr>
                <w:rFonts w:hint="eastAsia" w:ascii="Calibri" w:hAnsi="Calibri" w:cs="Calibri"/>
                <w:kern w:val="0"/>
                <w:sz w:val="24"/>
                <w:lang w:bidi="en-US"/>
              </w:rPr>
              <w:t>18L</w:t>
            </w:r>
          </w:p>
        </w:tc>
        <w:tc>
          <w:tcPr>
            <w:tcW w:w="780" w:type="dxa"/>
            <w:noWrap/>
            <w:vAlign w:val="center"/>
          </w:tcPr>
          <w:p w14:paraId="07BC504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2A0C35EF">
            <w:pPr>
              <w:ind w:right="105"/>
              <w:jc w:val="center"/>
              <w:rPr>
                <w:rFonts w:ascii="Calibri" w:hAnsi="Calibri" w:eastAsia="新宋体" w:cs="Calibri"/>
                <w:color w:val="FF0000"/>
                <w:kern w:val="0"/>
                <w:sz w:val="24"/>
                <w:lang w:bidi="en-US"/>
              </w:rPr>
            </w:pPr>
          </w:p>
        </w:tc>
        <w:tc>
          <w:tcPr>
            <w:tcW w:w="1090" w:type="dxa"/>
            <w:noWrap/>
            <w:vAlign w:val="center"/>
          </w:tcPr>
          <w:p w14:paraId="455BDEC6">
            <w:pPr>
              <w:widowControl/>
              <w:ind w:firstLine="360"/>
              <w:jc w:val="center"/>
              <w:rPr>
                <w:rFonts w:ascii="Calibri" w:hAnsi="Calibri" w:eastAsia="新宋体" w:cs="Calibri"/>
                <w:color w:val="FF0000"/>
                <w:kern w:val="0"/>
                <w:sz w:val="24"/>
                <w:lang w:bidi="en-US"/>
              </w:rPr>
            </w:pPr>
          </w:p>
        </w:tc>
      </w:tr>
      <w:tr w14:paraId="78BA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3548804D">
            <w:pPr>
              <w:widowControl/>
              <w:jc w:val="center"/>
              <w:rPr>
                <w:rFonts w:hint="eastAsia"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3610574D">
            <w:pPr>
              <w:widowControl/>
              <w:jc w:val="center"/>
              <w:rPr>
                <w:rFonts w:hint="eastAsia"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16619A66">
            <w:pPr>
              <w:widowControl/>
              <w:jc w:val="center"/>
              <w:rPr>
                <w:rFonts w:ascii="Calibri" w:hAnsi="Calibri" w:cs="Calibri"/>
                <w:kern w:val="0"/>
                <w:sz w:val="24"/>
                <w:lang w:bidi="en-US"/>
              </w:rPr>
            </w:pPr>
          </w:p>
        </w:tc>
        <w:tc>
          <w:tcPr>
            <w:tcW w:w="780" w:type="dxa"/>
            <w:noWrap/>
            <w:vAlign w:val="center"/>
          </w:tcPr>
          <w:p w14:paraId="0B47DACF">
            <w:pPr>
              <w:widowControl/>
              <w:jc w:val="center"/>
              <w:rPr>
                <w:rFonts w:hint="eastAsia" w:ascii="Calibri" w:hAnsi="Calibri" w:eastAsia="新宋体" w:cs="Calibri"/>
                <w:kern w:val="0"/>
                <w:sz w:val="24"/>
                <w:lang w:bidi="en-US"/>
              </w:rPr>
            </w:pPr>
          </w:p>
        </w:tc>
        <w:tc>
          <w:tcPr>
            <w:tcW w:w="1225" w:type="dxa"/>
            <w:noWrap/>
            <w:vAlign w:val="center"/>
          </w:tcPr>
          <w:p w14:paraId="1AD11412">
            <w:pPr>
              <w:widowControl/>
              <w:ind w:firstLine="360"/>
              <w:jc w:val="center"/>
              <w:rPr>
                <w:rFonts w:hint="eastAsia" w:ascii="Calibri" w:hAnsi="Calibri" w:eastAsia="新宋体" w:cs="Calibri"/>
                <w:color w:val="FF0000"/>
                <w:kern w:val="0"/>
                <w:sz w:val="24"/>
                <w:lang w:bidi="en-US"/>
              </w:rPr>
            </w:pPr>
          </w:p>
        </w:tc>
        <w:tc>
          <w:tcPr>
            <w:tcW w:w="1090" w:type="dxa"/>
            <w:noWrap/>
            <w:vAlign w:val="center"/>
          </w:tcPr>
          <w:p w14:paraId="10CB8CA9">
            <w:pPr>
              <w:widowControl/>
              <w:ind w:firstLine="360"/>
              <w:jc w:val="center"/>
              <w:rPr>
                <w:rFonts w:hint="eastAsia" w:ascii="Calibri" w:hAnsi="Calibri" w:eastAsia="新宋体" w:cs="Calibri"/>
                <w:color w:val="FF0000"/>
                <w:kern w:val="0"/>
                <w:sz w:val="24"/>
                <w:lang w:bidi="en-US"/>
              </w:rPr>
            </w:pPr>
          </w:p>
        </w:tc>
      </w:tr>
      <w:tr w14:paraId="185A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44C9FCE0">
            <w:pPr>
              <w:widowControl/>
              <w:ind w:firstLine="360"/>
              <w:jc w:val="center"/>
              <w:rPr>
                <w:rFonts w:hint="eastAsia"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0822C28F">
            <w:pPr>
              <w:widowControl/>
              <w:ind w:firstLine="360"/>
              <w:jc w:val="center"/>
              <w:rPr>
                <w:rFonts w:ascii="Calibri" w:hAnsi="Calibri" w:eastAsia="新宋体" w:cs="Calibri"/>
                <w:color w:val="FF0000"/>
                <w:kern w:val="0"/>
                <w:sz w:val="24"/>
                <w:lang w:bidi="en-US"/>
              </w:rPr>
            </w:pPr>
          </w:p>
        </w:tc>
      </w:tr>
    </w:tbl>
    <w:p w14:paraId="1BA80913">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color w:val="000000"/>
          <w:kern w:val="0"/>
          <w:sz w:val="28"/>
          <w:szCs w:val="28"/>
        </w:rPr>
        <w:t>二、服务</w:t>
      </w:r>
      <w:r>
        <w:rPr>
          <w:rFonts w:hint="eastAsia" w:ascii="宋体" w:hAnsi="宋体"/>
          <w:b/>
          <w:color w:val="000000"/>
          <w:kern w:val="0"/>
          <w:sz w:val="28"/>
          <w:szCs w:val="28"/>
          <w:lang w:val="en-US" w:eastAsia="zh-CN"/>
        </w:rPr>
        <w:t>期</w:t>
      </w:r>
      <w:r>
        <w:rPr>
          <w:rFonts w:hint="eastAsia" w:ascii="宋体" w:hAnsi="宋体"/>
          <w:b/>
          <w:color w:val="000000"/>
          <w:kern w:val="0"/>
          <w:sz w:val="28"/>
          <w:szCs w:val="28"/>
        </w:rPr>
        <w:t>：</w:t>
      </w:r>
      <w:r>
        <w:rPr>
          <w:rFonts w:hint="eastAsia"/>
          <w:sz w:val="24"/>
        </w:rPr>
        <w:t>服务期一年，试用期3个月</w:t>
      </w:r>
    </w:p>
    <w:p w14:paraId="23DB8E00">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三、服务要求</w:t>
      </w:r>
    </w:p>
    <w:p w14:paraId="37A6E350">
      <w:pPr>
        <w:spacing w:line="420" w:lineRule="atLeast"/>
        <w:ind w:firstLine="480" w:firstLineChars="200"/>
        <w:rPr>
          <w:rFonts w:hint="eastAsia"/>
          <w:sz w:val="24"/>
        </w:rPr>
      </w:pPr>
      <w:r>
        <w:rPr>
          <w:rFonts w:hint="eastAsia"/>
          <w:sz w:val="24"/>
        </w:rPr>
        <w:t>1</w:t>
      </w:r>
      <w:r>
        <w:rPr>
          <w:rFonts w:hint="eastAsia"/>
          <w:sz w:val="24"/>
          <w:lang w:eastAsia="zh-CN"/>
        </w:rPr>
        <w:t>.</w:t>
      </w:r>
      <w:r>
        <w:rPr>
          <w:rFonts w:hint="eastAsia"/>
          <w:sz w:val="24"/>
        </w:rPr>
        <w:t>以上常规保养配件必须为设备原厂配件且配件需质保五个月或者3000小时先到为准。</w:t>
      </w:r>
    </w:p>
    <w:p w14:paraId="29F04F42">
      <w:pPr>
        <w:spacing w:line="420" w:lineRule="atLeast"/>
        <w:ind w:firstLine="480" w:firstLineChars="200"/>
        <w:rPr>
          <w:rFonts w:hint="eastAsia"/>
          <w:sz w:val="24"/>
        </w:rPr>
      </w:pPr>
      <w:r>
        <w:rPr>
          <w:rFonts w:hint="eastAsia"/>
          <w:sz w:val="24"/>
        </w:rPr>
        <w:t>2．用户如出现故障并通知贵公司时，贵公司应在3小时内派人赴现场处理；</w:t>
      </w:r>
    </w:p>
    <w:p w14:paraId="4CBFD98E">
      <w:pPr>
        <w:spacing w:line="420" w:lineRule="atLeast"/>
        <w:ind w:firstLine="480" w:firstLineChars="200"/>
        <w:rPr>
          <w:rFonts w:hint="eastAsia"/>
          <w:sz w:val="24"/>
        </w:rPr>
      </w:pPr>
      <w:r>
        <w:rPr>
          <w:rFonts w:hint="eastAsia"/>
          <w:sz w:val="24"/>
        </w:rPr>
        <w:t>3．贵公司每个月例行检查1次（可与保养项目同时进行），发现问题需提前建议维修或更换备件，合同以外的配件费用另算，每次现场服务均需提供书面报告，并由我方现场人员签字认可。</w:t>
      </w:r>
    </w:p>
    <w:p w14:paraId="50BED9D8">
      <w:pPr>
        <w:spacing w:line="420" w:lineRule="atLeast"/>
        <w:ind w:firstLine="480" w:firstLineChars="200"/>
        <w:rPr>
          <w:rFonts w:hint="eastAsia"/>
          <w:sz w:val="24"/>
        </w:rPr>
      </w:pPr>
      <w:r>
        <w:rPr>
          <w:rFonts w:hint="eastAsia"/>
          <w:sz w:val="24"/>
        </w:rPr>
        <w:t>4. 贵公司需有应急服务能力（必要时无偿提供备用空压机、备用压力表等）</w:t>
      </w:r>
    </w:p>
    <w:p w14:paraId="3DBAA1C4">
      <w:pPr>
        <w:spacing w:line="420" w:lineRule="atLeast"/>
        <w:ind w:firstLine="480" w:firstLineChars="200"/>
        <w:rPr>
          <w:rFonts w:hint="eastAsia"/>
          <w:sz w:val="24"/>
        </w:rPr>
      </w:pPr>
      <w:r>
        <w:rPr>
          <w:rFonts w:hint="eastAsia"/>
          <w:sz w:val="24"/>
        </w:rPr>
        <w:t>5.贵公司需免费提供报检服务，检验检测费用由校方承担</w:t>
      </w:r>
    </w:p>
    <w:p w14:paraId="49966FF9">
      <w:pPr>
        <w:spacing w:line="420" w:lineRule="atLeast"/>
        <w:ind w:firstLine="480" w:firstLineChars="200"/>
        <w:rPr>
          <w:rFonts w:hint="eastAsia"/>
          <w:sz w:val="24"/>
        </w:rPr>
      </w:pPr>
      <w:r>
        <w:rPr>
          <w:rFonts w:hint="eastAsia"/>
          <w:sz w:val="24"/>
        </w:rPr>
        <w:t>6贵公司需配合完成空压机特种设备的材料归档和各种迎检工作</w:t>
      </w:r>
    </w:p>
    <w:p w14:paraId="7F6E8B87">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四、保质期及售后服务</w:t>
      </w:r>
    </w:p>
    <w:p w14:paraId="76020806">
      <w:pPr>
        <w:spacing w:line="420" w:lineRule="atLeast"/>
        <w:ind w:firstLine="480" w:firstLineChars="200"/>
        <w:rPr>
          <w:rFonts w:hint="eastAsia"/>
          <w:sz w:val="24"/>
        </w:rPr>
      </w:pPr>
      <w:r>
        <w:rPr>
          <w:rFonts w:hint="eastAsia"/>
          <w:sz w:val="24"/>
        </w:rPr>
        <w:t>（1）保质期内，因货物质量问题导致的各种故障的技术服务及维修所产生的一切费用由卖方负责承担；</w:t>
      </w:r>
    </w:p>
    <w:p w14:paraId="13545A08">
      <w:pPr>
        <w:spacing w:line="420" w:lineRule="atLeast"/>
        <w:ind w:firstLine="480" w:firstLineChars="200"/>
        <w:rPr>
          <w:rFonts w:hint="eastAsia"/>
          <w:sz w:val="24"/>
        </w:rPr>
      </w:pPr>
      <w:r>
        <w:rPr>
          <w:rFonts w:hint="eastAsia"/>
          <w:sz w:val="24"/>
        </w:rPr>
        <w:t>（2）卖方应针对货物的特点对买方有关人员在货物的质量和使用要求等各个方面进行免费现场培训；</w:t>
      </w:r>
    </w:p>
    <w:p w14:paraId="5CFF7C08">
      <w:pPr>
        <w:spacing w:line="420" w:lineRule="atLeast"/>
        <w:ind w:firstLine="480" w:firstLineChars="200"/>
        <w:rPr>
          <w:rFonts w:hint="default"/>
          <w:sz w:val="24"/>
          <w:lang w:val="en-US" w:eastAsia="zh-CN"/>
        </w:rPr>
      </w:pPr>
      <w:r>
        <w:rPr>
          <w:rFonts w:hint="eastAsia"/>
          <w:sz w:val="24"/>
        </w:rPr>
        <w:t>（3）售后服务承诺书中承诺的其他条款。</w:t>
      </w:r>
    </w:p>
    <w:p w14:paraId="17786D7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五</w:t>
      </w:r>
      <w:r>
        <w:rPr>
          <w:rFonts w:hint="eastAsia" w:ascii="宋体" w:hAnsi="宋体"/>
          <w:b/>
          <w:color w:val="000000"/>
          <w:kern w:val="0"/>
          <w:sz w:val="28"/>
          <w:szCs w:val="28"/>
        </w:rPr>
        <w:t>、付款方式：</w:t>
      </w:r>
      <w:r>
        <w:rPr>
          <w:rFonts w:hint="eastAsia"/>
          <w:color w:val="000000"/>
          <w:sz w:val="24"/>
        </w:rPr>
        <w:t>按照服务验收单每半年或一年结算</w:t>
      </w:r>
      <w:r>
        <w:rPr>
          <w:rFonts w:hint="eastAsia" w:ascii="宋体" w:hAnsi="宋体" w:cs="宋体"/>
          <w:color w:val="000000"/>
          <w:kern w:val="0"/>
          <w:sz w:val="24"/>
        </w:rPr>
        <w:t>。</w:t>
      </w:r>
    </w:p>
    <w:p w14:paraId="33E59027">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w:t>
      </w:r>
    </w:p>
    <w:p w14:paraId="0E08FF5E">
      <w:pPr>
        <w:spacing w:line="360" w:lineRule="auto"/>
        <w:ind w:firstLine="2001" w:firstLineChars="445"/>
        <w:rPr>
          <w:rFonts w:hint="eastAsia" w:ascii="宋体" w:hAnsi="宋体"/>
          <w:b/>
          <w:color w:val="000000"/>
          <w:spacing w:val="4"/>
          <w:sz w:val="44"/>
          <w:szCs w:val="44"/>
        </w:rPr>
      </w:pPr>
    </w:p>
    <w:p w14:paraId="5AE8E6B0">
      <w:pPr>
        <w:spacing w:line="360" w:lineRule="auto"/>
        <w:ind w:firstLine="2001" w:firstLineChars="445"/>
        <w:rPr>
          <w:rFonts w:hint="eastAsia" w:ascii="宋体" w:hAnsi="宋体"/>
          <w:b/>
          <w:color w:val="000000"/>
          <w:spacing w:val="4"/>
          <w:sz w:val="44"/>
          <w:szCs w:val="44"/>
        </w:rPr>
      </w:pPr>
    </w:p>
    <w:p w14:paraId="3A598EA2">
      <w:pPr>
        <w:spacing w:line="360" w:lineRule="auto"/>
        <w:ind w:firstLine="2001" w:firstLineChars="445"/>
        <w:rPr>
          <w:rFonts w:hint="eastAsia" w:ascii="宋体" w:hAnsi="宋体"/>
          <w:b/>
          <w:color w:val="000000"/>
          <w:spacing w:val="4"/>
          <w:sz w:val="44"/>
          <w:szCs w:val="44"/>
        </w:rPr>
      </w:pPr>
    </w:p>
    <w:p w14:paraId="1785370C">
      <w:pPr>
        <w:spacing w:line="360" w:lineRule="auto"/>
        <w:ind w:firstLine="2001" w:firstLineChars="445"/>
        <w:rPr>
          <w:rFonts w:hint="eastAsia" w:ascii="宋体" w:hAnsi="宋体"/>
          <w:b/>
          <w:color w:val="000000"/>
          <w:spacing w:val="4"/>
          <w:sz w:val="44"/>
          <w:szCs w:val="44"/>
        </w:rPr>
      </w:pPr>
    </w:p>
    <w:p w14:paraId="78E860DC">
      <w:pPr>
        <w:spacing w:line="360" w:lineRule="auto"/>
        <w:ind w:firstLine="2001" w:firstLineChars="445"/>
        <w:rPr>
          <w:rFonts w:hint="eastAsia" w:ascii="宋体" w:hAnsi="宋体"/>
          <w:b/>
          <w:color w:val="000000"/>
          <w:spacing w:val="4"/>
          <w:sz w:val="44"/>
          <w:szCs w:val="44"/>
        </w:rPr>
      </w:pPr>
    </w:p>
    <w:p w14:paraId="4BFEC022">
      <w:pPr>
        <w:spacing w:line="360" w:lineRule="auto"/>
        <w:rPr>
          <w:rFonts w:hint="eastAsia" w:ascii="宋体" w:hAnsi="宋体"/>
          <w:b/>
          <w:color w:val="000000"/>
          <w:spacing w:val="4"/>
          <w:sz w:val="44"/>
          <w:szCs w:val="44"/>
        </w:rPr>
      </w:pPr>
    </w:p>
    <w:p w14:paraId="661FE4A3">
      <w:pPr>
        <w:spacing w:line="360" w:lineRule="auto"/>
        <w:rPr>
          <w:rFonts w:hint="eastAsia" w:ascii="宋体" w:hAnsi="宋体"/>
          <w:b/>
          <w:color w:val="000000"/>
          <w:spacing w:val="4"/>
          <w:sz w:val="44"/>
          <w:szCs w:val="44"/>
        </w:rPr>
      </w:pPr>
    </w:p>
    <w:p w14:paraId="77FF253F">
      <w:pPr>
        <w:spacing w:line="360" w:lineRule="auto"/>
        <w:rPr>
          <w:rFonts w:hint="eastAsia" w:ascii="宋体" w:hAnsi="宋体"/>
          <w:b/>
          <w:color w:val="000000"/>
          <w:spacing w:val="4"/>
          <w:sz w:val="44"/>
          <w:szCs w:val="44"/>
        </w:rPr>
      </w:pPr>
    </w:p>
    <w:p w14:paraId="41483E77">
      <w:pPr>
        <w:spacing w:line="360" w:lineRule="auto"/>
        <w:rPr>
          <w:rFonts w:hint="eastAsia" w:ascii="宋体" w:hAnsi="宋体"/>
          <w:b/>
          <w:color w:val="000000"/>
          <w:spacing w:val="4"/>
          <w:sz w:val="44"/>
          <w:szCs w:val="44"/>
        </w:rPr>
      </w:pPr>
    </w:p>
    <w:p w14:paraId="5F3784FD">
      <w:pPr>
        <w:spacing w:line="360" w:lineRule="auto"/>
        <w:rPr>
          <w:rFonts w:hint="eastAsia" w:ascii="宋体" w:hAnsi="宋体"/>
          <w:b/>
          <w:color w:val="000000"/>
          <w:spacing w:val="4"/>
          <w:sz w:val="44"/>
          <w:szCs w:val="44"/>
        </w:rPr>
      </w:pPr>
    </w:p>
    <w:p w14:paraId="3936EC34">
      <w:pPr>
        <w:spacing w:line="360" w:lineRule="auto"/>
        <w:rPr>
          <w:rFonts w:hint="eastAsia" w:ascii="宋体" w:hAnsi="宋体"/>
          <w:b/>
          <w:color w:val="000000"/>
          <w:spacing w:val="4"/>
          <w:sz w:val="44"/>
          <w:szCs w:val="44"/>
        </w:rPr>
      </w:pPr>
    </w:p>
    <w:p w14:paraId="3FF0D46D">
      <w:pPr>
        <w:spacing w:line="360" w:lineRule="auto"/>
        <w:rPr>
          <w:rFonts w:hint="eastAsia" w:ascii="宋体" w:hAnsi="宋体"/>
          <w:b/>
          <w:color w:val="000000"/>
          <w:spacing w:val="4"/>
          <w:sz w:val="44"/>
          <w:szCs w:val="44"/>
        </w:rPr>
      </w:pPr>
    </w:p>
    <w:p w14:paraId="0F941D0E">
      <w:pPr>
        <w:spacing w:line="360" w:lineRule="auto"/>
        <w:rPr>
          <w:rFonts w:hint="eastAsia" w:ascii="宋体" w:hAnsi="宋体"/>
          <w:b/>
          <w:color w:val="000000"/>
          <w:spacing w:val="4"/>
          <w:sz w:val="44"/>
          <w:szCs w:val="44"/>
        </w:rPr>
      </w:pPr>
    </w:p>
    <w:p w14:paraId="2CFE0807">
      <w:pPr>
        <w:spacing w:line="360" w:lineRule="auto"/>
        <w:rPr>
          <w:rFonts w:hint="eastAsia" w:ascii="宋体" w:hAnsi="宋体"/>
          <w:b/>
          <w:color w:val="000000"/>
          <w:spacing w:val="4"/>
          <w:sz w:val="44"/>
          <w:szCs w:val="44"/>
        </w:rPr>
      </w:pPr>
    </w:p>
    <w:p w14:paraId="2D716C3A">
      <w:pPr>
        <w:spacing w:line="360" w:lineRule="auto"/>
        <w:rPr>
          <w:rFonts w:hint="eastAsia" w:ascii="宋体" w:hAnsi="宋体"/>
          <w:b/>
          <w:color w:val="000000"/>
          <w:spacing w:val="4"/>
          <w:sz w:val="44"/>
          <w:szCs w:val="44"/>
        </w:rPr>
      </w:pPr>
    </w:p>
    <w:p w14:paraId="1764B000">
      <w:pPr>
        <w:spacing w:line="360" w:lineRule="auto"/>
        <w:rPr>
          <w:rFonts w:hint="eastAsia" w:ascii="宋体" w:hAnsi="宋体"/>
          <w:b/>
          <w:color w:val="000000"/>
          <w:spacing w:val="4"/>
          <w:sz w:val="44"/>
          <w:szCs w:val="44"/>
        </w:rPr>
      </w:pPr>
    </w:p>
    <w:p w14:paraId="5B4DED2D">
      <w:pPr>
        <w:spacing w:line="360" w:lineRule="auto"/>
        <w:ind w:firstLine="2001" w:firstLineChars="445"/>
        <w:rPr>
          <w:rFonts w:hint="eastAsia" w:ascii="宋体" w:hAnsi="宋体"/>
          <w:b/>
          <w:color w:val="000000"/>
          <w:spacing w:val="4"/>
          <w:sz w:val="44"/>
          <w:szCs w:val="44"/>
        </w:rPr>
      </w:pPr>
    </w:p>
    <w:p w14:paraId="5F4DF55E">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4CCAF2EF">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20D6A839">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66004DAC">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34B0BDD1">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B6EB7D7">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618FA6CB">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5EFEA4F8">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A0B9528">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9662248">
      <w:pPr>
        <w:tabs>
          <w:tab w:val="left" w:pos="210"/>
          <w:tab w:val="left" w:pos="840"/>
          <w:tab w:val="left" w:pos="1155"/>
        </w:tabs>
        <w:spacing w:line="440" w:lineRule="exact"/>
        <w:ind w:left="420" w:leftChars="200" w:firstLine="420" w:firstLineChars="175"/>
        <w:rPr>
          <w:rFonts w:hint="eastAsia" w:hAnsi="宋体"/>
          <w:bCs/>
          <w:sz w:val="24"/>
        </w:rPr>
      </w:pPr>
    </w:p>
    <w:p w14:paraId="3E3DFC92">
      <w:pPr>
        <w:tabs>
          <w:tab w:val="left" w:pos="210"/>
          <w:tab w:val="left" w:pos="840"/>
          <w:tab w:val="left" w:pos="1155"/>
        </w:tabs>
        <w:spacing w:line="440" w:lineRule="exact"/>
        <w:ind w:left="420" w:leftChars="200" w:firstLine="420" w:firstLineChars="175"/>
        <w:rPr>
          <w:rFonts w:hint="eastAsia" w:hAnsi="宋体"/>
          <w:bCs/>
          <w:sz w:val="24"/>
        </w:rPr>
      </w:pPr>
    </w:p>
    <w:p w14:paraId="6B0F53C3">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460D612B">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0A5575E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B98089E">
      <w:pPr>
        <w:spacing w:line="360" w:lineRule="auto"/>
        <w:ind w:firstLine="480" w:firstLineChars="200"/>
        <w:rPr>
          <w:color w:val="000000"/>
          <w:sz w:val="24"/>
        </w:rPr>
      </w:pPr>
    </w:p>
    <w:p w14:paraId="628F3AA3">
      <w:pPr>
        <w:spacing w:line="360" w:lineRule="auto"/>
        <w:ind w:firstLine="899" w:firstLineChars="200"/>
        <w:jc w:val="center"/>
        <w:rPr>
          <w:rFonts w:hint="eastAsia" w:ascii="宋体" w:hAnsi="宋体"/>
          <w:b/>
          <w:color w:val="000000"/>
          <w:spacing w:val="4"/>
          <w:sz w:val="44"/>
          <w:szCs w:val="44"/>
        </w:rPr>
      </w:pPr>
    </w:p>
    <w:p w14:paraId="2BC9639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7FF8D8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1E5217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E41157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1E1442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A0088C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18BF06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09222B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14AA00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6E9BBFA">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5FDD4FD8">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484CEC22">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A0BA5F3">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BEA2DB3">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1E7FE6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5C167440">
      <w:pPr>
        <w:spacing w:line="360" w:lineRule="auto"/>
        <w:ind w:firstLine="480" w:firstLineChars="200"/>
        <w:rPr>
          <w:color w:val="000000"/>
          <w:sz w:val="24"/>
        </w:rPr>
      </w:pPr>
    </w:p>
    <w:p w14:paraId="6476B11C">
      <w:pPr>
        <w:spacing w:line="360" w:lineRule="auto"/>
        <w:ind w:firstLine="480" w:firstLineChars="200"/>
        <w:rPr>
          <w:color w:val="000000"/>
          <w:sz w:val="24"/>
        </w:rPr>
      </w:pPr>
    </w:p>
    <w:p w14:paraId="387574A9">
      <w:pPr>
        <w:spacing w:line="360" w:lineRule="auto"/>
        <w:ind w:firstLine="480" w:firstLineChars="200"/>
        <w:rPr>
          <w:color w:val="000000"/>
          <w:sz w:val="24"/>
        </w:rPr>
      </w:pPr>
    </w:p>
    <w:p w14:paraId="0D094A0B">
      <w:pPr>
        <w:spacing w:line="360" w:lineRule="auto"/>
        <w:ind w:firstLine="480" w:firstLineChars="200"/>
        <w:rPr>
          <w:color w:val="000000"/>
          <w:sz w:val="24"/>
        </w:rPr>
      </w:pPr>
    </w:p>
    <w:p w14:paraId="386A48E3">
      <w:pPr>
        <w:spacing w:line="360" w:lineRule="auto"/>
        <w:ind w:firstLine="480" w:firstLineChars="200"/>
        <w:rPr>
          <w:color w:val="000000"/>
          <w:sz w:val="24"/>
        </w:rPr>
      </w:pPr>
    </w:p>
    <w:p w14:paraId="607AEB7A">
      <w:pPr>
        <w:spacing w:line="360" w:lineRule="auto"/>
        <w:ind w:firstLine="480" w:firstLineChars="200"/>
        <w:rPr>
          <w:color w:val="000000"/>
          <w:sz w:val="24"/>
        </w:rPr>
      </w:pPr>
    </w:p>
    <w:p w14:paraId="66A89E4E">
      <w:pPr>
        <w:spacing w:line="360" w:lineRule="auto"/>
        <w:ind w:firstLine="480" w:firstLineChars="200"/>
        <w:rPr>
          <w:color w:val="000000"/>
          <w:sz w:val="24"/>
        </w:rPr>
      </w:pPr>
    </w:p>
    <w:p w14:paraId="6DCE0142">
      <w:pPr>
        <w:spacing w:line="360" w:lineRule="auto"/>
        <w:ind w:firstLine="480" w:firstLineChars="200"/>
        <w:rPr>
          <w:color w:val="000000"/>
          <w:sz w:val="24"/>
        </w:rPr>
      </w:pPr>
    </w:p>
    <w:p w14:paraId="13132289">
      <w:pPr>
        <w:spacing w:line="360" w:lineRule="auto"/>
        <w:ind w:firstLine="480" w:firstLineChars="200"/>
        <w:rPr>
          <w:color w:val="000000"/>
          <w:sz w:val="24"/>
        </w:rPr>
      </w:pPr>
    </w:p>
    <w:p w14:paraId="6020A86D">
      <w:pPr>
        <w:spacing w:line="360" w:lineRule="auto"/>
        <w:ind w:firstLine="480" w:firstLineChars="200"/>
        <w:rPr>
          <w:color w:val="000000"/>
          <w:sz w:val="24"/>
        </w:rPr>
      </w:pPr>
    </w:p>
    <w:p w14:paraId="5FEA4273">
      <w:pPr>
        <w:spacing w:line="360" w:lineRule="auto"/>
        <w:ind w:firstLine="480" w:firstLineChars="200"/>
        <w:rPr>
          <w:color w:val="000000"/>
          <w:sz w:val="24"/>
        </w:rPr>
      </w:pPr>
    </w:p>
    <w:p w14:paraId="39042259">
      <w:pPr>
        <w:spacing w:line="360" w:lineRule="auto"/>
        <w:ind w:firstLine="480" w:firstLineChars="200"/>
        <w:rPr>
          <w:color w:val="000000"/>
          <w:sz w:val="24"/>
        </w:rPr>
      </w:pPr>
    </w:p>
    <w:p w14:paraId="6EA691BC">
      <w:pPr>
        <w:spacing w:line="360" w:lineRule="auto"/>
        <w:ind w:firstLine="480" w:firstLineChars="200"/>
        <w:rPr>
          <w:color w:val="000000"/>
          <w:sz w:val="24"/>
        </w:rPr>
      </w:pPr>
    </w:p>
    <w:p w14:paraId="0731DE99">
      <w:pPr>
        <w:spacing w:line="360" w:lineRule="auto"/>
        <w:ind w:firstLine="480" w:firstLineChars="200"/>
        <w:rPr>
          <w:color w:val="000000"/>
          <w:sz w:val="24"/>
        </w:rPr>
      </w:pPr>
    </w:p>
    <w:p w14:paraId="1F354C74">
      <w:pPr>
        <w:spacing w:line="360" w:lineRule="auto"/>
        <w:ind w:firstLine="480" w:firstLineChars="200"/>
        <w:rPr>
          <w:color w:val="000000"/>
          <w:sz w:val="24"/>
        </w:rPr>
      </w:pPr>
    </w:p>
    <w:p w14:paraId="5AC2D2CF">
      <w:pPr>
        <w:spacing w:line="360" w:lineRule="auto"/>
        <w:ind w:firstLine="480" w:firstLineChars="200"/>
        <w:rPr>
          <w:color w:val="000000"/>
          <w:sz w:val="24"/>
        </w:rPr>
      </w:pPr>
    </w:p>
    <w:p w14:paraId="7F1E32C7">
      <w:pPr>
        <w:spacing w:line="360" w:lineRule="auto"/>
        <w:ind w:firstLine="480" w:firstLineChars="200"/>
        <w:rPr>
          <w:color w:val="000000"/>
          <w:sz w:val="24"/>
        </w:rPr>
      </w:pPr>
    </w:p>
    <w:p w14:paraId="448EE57E">
      <w:pPr>
        <w:spacing w:line="360" w:lineRule="auto"/>
        <w:ind w:firstLine="480" w:firstLineChars="200"/>
        <w:rPr>
          <w:color w:val="000000"/>
          <w:sz w:val="24"/>
        </w:rPr>
      </w:pPr>
    </w:p>
    <w:p w14:paraId="3906ED83">
      <w:pPr>
        <w:spacing w:line="360" w:lineRule="auto"/>
        <w:ind w:firstLine="480" w:firstLineChars="200"/>
        <w:rPr>
          <w:color w:val="000000"/>
          <w:sz w:val="24"/>
        </w:rPr>
      </w:pPr>
    </w:p>
    <w:p w14:paraId="59D29327">
      <w:pPr>
        <w:spacing w:line="360" w:lineRule="auto"/>
        <w:ind w:firstLine="480" w:firstLineChars="200"/>
        <w:rPr>
          <w:color w:val="000000"/>
          <w:sz w:val="24"/>
        </w:rPr>
      </w:pPr>
    </w:p>
    <w:p w14:paraId="7E6433D4">
      <w:pPr>
        <w:spacing w:line="360" w:lineRule="auto"/>
        <w:ind w:firstLine="480" w:firstLineChars="200"/>
        <w:rPr>
          <w:color w:val="000000"/>
          <w:sz w:val="24"/>
        </w:rPr>
      </w:pPr>
    </w:p>
    <w:p w14:paraId="65254519">
      <w:pPr>
        <w:rPr>
          <w:color w:val="000000"/>
          <w:sz w:val="24"/>
        </w:rPr>
      </w:pPr>
      <w:r>
        <w:rPr>
          <w:rFonts w:hint="eastAsia" w:ascii="宋体" w:hAnsi="宋体"/>
          <w:color w:val="000000"/>
          <w:spacing w:val="4"/>
          <w:sz w:val="24"/>
        </w:rPr>
        <w:t>附件1：</w:t>
      </w:r>
    </w:p>
    <w:p w14:paraId="61D8BE4D">
      <w:pPr>
        <w:jc w:val="center"/>
        <w:rPr>
          <w:b/>
          <w:color w:val="000000"/>
          <w:sz w:val="44"/>
          <w:szCs w:val="44"/>
        </w:rPr>
      </w:pPr>
      <w:r>
        <w:rPr>
          <w:rFonts w:hint="eastAsia"/>
          <w:b/>
          <w:color w:val="000000"/>
          <w:sz w:val="44"/>
          <w:szCs w:val="44"/>
        </w:rPr>
        <w:t>报名投标确认函</w:t>
      </w:r>
    </w:p>
    <w:p w14:paraId="5309713B">
      <w:pPr>
        <w:rPr>
          <w:color w:val="000000"/>
          <w:sz w:val="28"/>
          <w:szCs w:val="28"/>
        </w:rPr>
      </w:pPr>
    </w:p>
    <w:p w14:paraId="2C49B56F">
      <w:pPr>
        <w:spacing w:line="360" w:lineRule="auto"/>
        <w:ind w:firstLine="480" w:firstLineChars="200"/>
        <w:rPr>
          <w:color w:val="000000"/>
          <w:sz w:val="24"/>
        </w:rPr>
      </w:pPr>
      <w:r>
        <w:rPr>
          <w:rFonts w:hint="eastAsia"/>
          <w:color w:val="000000"/>
          <w:sz w:val="24"/>
        </w:rPr>
        <w:t>江苏信息职业技术学院招投标中心（0510-83296751）：</w:t>
      </w:r>
    </w:p>
    <w:p w14:paraId="22C2245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CF9D0BD">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66C9AB0A">
      <w:pPr>
        <w:spacing w:line="360" w:lineRule="auto"/>
        <w:ind w:firstLine="480" w:firstLineChars="200"/>
        <w:rPr>
          <w:color w:val="000000"/>
          <w:sz w:val="24"/>
        </w:rPr>
      </w:pPr>
    </w:p>
    <w:p w14:paraId="61B38A4E">
      <w:pPr>
        <w:spacing w:line="360" w:lineRule="auto"/>
        <w:ind w:firstLine="480" w:firstLineChars="200"/>
        <w:rPr>
          <w:color w:val="000000"/>
          <w:sz w:val="24"/>
        </w:rPr>
      </w:pPr>
      <w:r>
        <w:rPr>
          <w:rFonts w:hint="eastAsia"/>
          <w:color w:val="000000"/>
          <w:sz w:val="24"/>
        </w:rPr>
        <w:t>投 标 相 关 信 息</w:t>
      </w:r>
    </w:p>
    <w:p w14:paraId="3FCDACDA">
      <w:pPr>
        <w:spacing w:line="360" w:lineRule="auto"/>
        <w:ind w:firstLine="480" w:firstLineChars="200"/>
        <w:rPr>
          <w:color w:val="000000"/>
          <w:sz w:val="24"/>
        </w:rPr>
      </w:pPr>
    </w:p>
    <w:p w14:paraId="506CEADB">
      <w:pPr>
        <w:spacing w:line="360" w:lineRule="auto"/>
        <w:ind w:firstLine="480" w:firstLineChars="200"/>
        <w:rPr>
          <w:color w:val="000000"/>
          <w:sz w:val="24"/>
        </w:rPr>
      </w:pPr>
      <w:r>
        <w:rPr>
          <w:rFonts w:hint="eastAsia"/>
          <w:color w:val="000000"/>
          <w:sz w:val="24"/>
        </w:rPr>
        <w:t xml:space="preserve">投标项目名称：                               </w:t>
      </w:r>
    </w:p>
    <w:p w14:paraId="7D7AAE38">
      <w:pPr>
        <w:spacing w:line="360" w:lineRule="auto"/>
        <w:ind w:firstLine="480" w:firstLineChars="200"/>
        <w:rPr>
          <w:color w:val="000000"/>
          <w:sz w:val="24"/>
        </w:rPr>
      </w:pPr>
      <w:r>
        <w:rPr>
          <w:rFonts w:hint="eastAsia"/>
          <w:color w:val="000000"/>
          <w:sz w:val="24"/>
        </w:rPr>
        <w:t xml:space="preserve">招标项目编号：                               </w:t>
      </w:r>
    </w:p>
    <w:p w14:paraId="667A924D">
      <w:pPr>
        <w:spacing w:line="360" w:lineRule="auto"/>
        <w:ind w:firstLine="480" w:firstLineChars="200"/>
        <w:rPr>
          <w:color w:val="000000"/>
          <w:sz w:val="24"/>
        </w:rPr>
      </w:pPr>
      <w:r>
        <w:rPr>
          <w:rFonts w:hint="eastAsia"/>
          <w:color w:val="000000"/>
          <w:sz w:val="24"/>
        </w:rPr>
        <w:t>投标人名称（公章）：</w:t>
      </w:r>
    </w:p>
    <w:p w14:paraId="074B8CD6">
      <w:pPr>
        <w:spacing w:line="360" w:lineRule="auto"/>
        <w:ind w:firstLine="480" w:firstLineChars="200"/>
        <w:rPr>
          <w:color w:val="000000"/>
          <w:sz w:val="24"/>
        </w:rPr>
      </w:pPr>
      <w:r>
        <w:rPr>
          <w:rFonts w:hint="eastAsia"/>
          <w:color w:val="000000"/>
          <w:sz w:val="24"/>
        </w:rPr>
        <w:t xml:space="preserve">经办人：                       </w:t>
      </w:r>
    </w:p>
    <w:p w14:paraId="7866A0B1">
      <w:pPr>
        <w:spacing w:line="360" w:lineRule="auto"/>
        <w:ind w:firstLine="480" w:firstLineChars="200"/>
        <w:rPr>
          <w:color w:val="000000"/>
          <w:sz w:val="24"/>
        </w:rPr>
      </w:pPr>
      <w:r>
        <w:rPr>
          <w:rFonts w:hint="eastAsia"/>
          <w:color w:val="000000"/>
          <w:sz w:val="24"/>
        </w:rPr>
        <w:t>联系电话：</w:t>
      </w:r>
    </w:p>
    <w:p w14:paraId="142F93ED">
      <w:pPr>
        <w:spacing w:line="360" w:lineRule="auto"/>
        <w:ind w:firstLine="480" w:firstLineChars="200"/>
        <w:rPr>
          <w:color w:val="000000"/>
          <w:sz w:val="24"/>
        </w:rPr>
      </w:pPr>
      <w:r>
        <w:rPr>
          <w:rFonts w:hint="eastAsia"/>
          <w:color w:val="000000"/>
          <w:sz w:val="24"/>
        </w:rPr>
        <w:t>传真电话：</w:t>
      </w:r>
    </w:p>
    <w:p w14:paraId="004A94B0">
      <w:pPr>
        <w:spacing w:line="360" w:lineRule="auto"/>
        <w:ind w:firstLine="480" w:firstLineChars="200"/>
        <w:rPr>
          <w:color w:val="000000"/>
          <w:sz w:val="24"/>
        </w:rPr>
      </w:pPr>
      <w:r>
        <w:rPr>
          <w:rFonts w:hint="eastAsia"/>
          <w:color w:val="000000"/>
          <w:sz w:val="24"/>
        </w:rPr>
        <w:t>Email：</w:t>
      </w:r>
    </w:p>
    <w:p w14:paraId="4836D025">
      <w:pPr>
        <w:spacing w:line="360" w:lineRule="auto"/>
        <w:ind w:firstLine="480" w:firstLineChars="200"/>
        <w:rPr>
          <w:color w:val="000000"/>
          <w:sz w:val="24"/>
        </w:rPr>
      </w:pPr>
      <w:r>
        <w:rPr>
          <w:rFonts w:hint="eastAsia"/>
          <w:color w:val="000000"/>
          <w:sz w:val="24"/>
        </w:rPr>
        <w:t>年　  月　  日</w:t>
      </w:r>
    </w:p>
    <w:p w14:paraId="79DBFBB9">
      <w:pPr>
        <w:spacing w:line="360" w:lineRule="auto"/>
        <w:ind w:firstLine="480" w:firstLineChars="200"/>
        <w:rPr>
          <w:color w:val="000000"/>
          <w:sz w:val="24"/>
        </w:rPr>
      </w:pPr>
      <w:r>
        <w:rPr>
          <w:rFonts w:hint="eastAsia"/>
          <w:color w:val="000000"/>
          <w:sz w:val="24"/>
        </w:rPr>
        <w:t>注：本报名投标确认函不需装入投标文件中。</w:t>
      </w:r>
    </w:p>
    <w:p w14:paraId="0754E019">
      <w:pPr>
        <w:rPr>
          <w:color w:val="000000"/>
        </w:rPr>
      </w:pPr>
    </w:p>
    <w:p w14:paraId="5E25C42C">
      <w:pPr>
        <w:rPr>
          <w:color w:val="000000"/>
        </w:rPr>
      </w:pPr>
    </w:p>
    <w:p w14:paraId="69E3A273">
      <w:pPr>
        <w:rPr>
          <w:color w:val="000000"/>
        </w:rPr>
      </w:pPr>
    </w:p>
    <w:p w14:paraId="5CDC0724">
      <w:pPr>
        <w:rPr>
          <w:color w:val="000000"/>
        </w:rPr>
      </w:pPr>
    </w:p>
    <w:p w14:paraId="000AE977">
      <w:pPr>
        <w:rPr>
          <w:color w:val="000000"/>
        </w:rPr>
      </w:pPr>
    </w:p>
    <w:p w14:paraId="3DAB3799">
      <w:pPr>
        <w:rPr>
          <w:color w:val="000000"/>
        </w:rPr>
      </w:pPr>
    </w:p>
    <w:p w14:paraId="6C80B95B">
      <w:pPr>
        <w:rPr>
          <w:color w:val="000000"/>
        </w:rPr>
      </w:pPr>
    </w:p>
    <w:p w14:paraId="2153B832">
      <w:pPr>
        <w:rPr>
          <w:color w:val="000000"/>
        </w:rPr>
      </w:pPr>
    </w:p>
    <w:p w14:paraId="23CE0B71">
      <w:pPr>
        <w:rPr>
          <w:color w:val="000000"/>
        </w:rPr>
      </w:pPr>
    </w:p>
    <w:p w14:paraId="3299A726">
      <w:pPr>
        <w:rPr>
          <w:color w:val="000000"/>
        </w:rPr>
      </w:pPr>
    </w:p>
    <w:p w14:paraId="4BAE2004">
      <w:pPr>
        <w:rPr>
          <w:color w:val="000000"/>
        </w:rPr>
      </w:pPr>
    </w:p>
    <w:p w14:paraId="720F10AB">
      <w:pPr>
        <w:rPr>
          <w:color w:val="000000"/>
        </w:rPr>
      </w:pPr>
    </w:p>
    <w:p w14:paraId="46FF5A72">
      <w:pPr>
        <w:rPr>
          <w:color w:val="000000"/>
        </w:rPr>
      </w:pPr>
    </w:p>
    <w:p w14:paraId="4D3D97A9">
      <w:pPr>
        <w:rPr>
          <w:color w:val="000000"/>
        </w:rPr>
      </w:pPr>
    </w:p>
    <w:p w14:paraId="4EF01CD7">
      <w:pPr>
        <w:rPr>
          <w:color w:val="000000"/>
        </w:rPr>
      </w:pPr>
      <w:r>
        <w:rPr>
          <w:rFonts w:hint="eastAsia"/>
          <w:color w:val="000000"/>
        </w:rPr>
        <w:t>附件2</w:t>
      </w:r>
    </w:p>
    <w:p w14:paraId="6C8F33E7">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4CC70FEA">
      <w:pPr>
        <w:spacing w:line="360" w:lineRule="auto"/>
        <w:ind w:firstLine="480" w:firstLineChars="200"/>
        <w:rPr>
          <w:color w:val="000000"/>
          <w:sz w:val="24"/>
        </w:rPr>
      </w:pPr>
      <w:r>
        <w:rPr>
          <w:rFonts w:hint="eastAsia"/>
          <w:color w:val="000000"/>
          <w:sz w:val="24"/>
        </w:rPr>
        <w:t>江苏信息职业技术学院招投标中心：</w:t>
      </w:r>
    </w:p>
    <w:p w14:paraId="0BBA6C8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9E28629">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24183D2">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366B0095">
      <w:pPr>
        <w:spacing w:line="360" w:lineRule="auto"/>
        <w:ind w:firstLine="480" w:firstLineChars="200"/>
        <w:rPr>
          <w:color w:val="000000"/>
          <w:sz w:val="24"/>
        </w:rPr>
      </w:pPr>
      <w:r>
        <w:rPr>
          <w:rFonts w:hint="eastAsia"/>
          <w:color w:val="000000"/>
          <w:sz w:val="24"/>
        </w:rPr>
        <w:t>（小写）              ，（大写）                              。</w:t>
      </w:r>
    </w:p>
    <w:p w14:paraId="4202202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66996C8F">
      <w:pPr>
        <w:spacing w:line="360" w:lineRule="auto"/>
        <w:ind w:firstLine="480" w:firstLineChars="200"/>
        <w:rPr>
          <w:color w:val="000000"/>
          <w:sz w:val="24"/>
        </w:rPr>
      </w:pPr>
      <w:r>
        <w:rPr>
          <w:rFonts w:hint="eastAsia"/>
          <w:color w:val="000000"/>
          <w:sz w:val="24"/>
        </w:rPr>
        <w:t>4、同意按照招标文件的要求提供所有资料、数据或信息。</w:t>
      </w:r>
    </w:p>
    <w:p w14:paraId="26E6A0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8B03C22">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BFFD24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0328CE3">
      <w:pPr>
        <w:spacing w:line="360" w:lineRule="auto"/>
        <w:ind w:firstLine="480" w:firstLineChars="200"/>
        <w:rPr>
          <w:color w:val="000000"/>
          <w:sz w:val="24"/>
        </w:rPr>
      </w:pPr>
      <w:r>
        <w:rPr>
          <w:rFonts w:hint="eastAsia"/>
          <w:color w:val="000000"/>
          <w:sz w:val="24"/>
        </w:rPr>
        <w:t>8、与本次招投标有关的事宜请按以下信息联系：</w:t>
      </w:r>
    </w:p>
    <w:p w14:paraId="6E53C8EA">
      <w:pPr>
        <w:spacing w:line="360" w:lineRule="auto"/>
        <w:rPr>
          <w:color w:val="000000"/>
          <w:sz w:val="24"/>
        </w:rPr>
      </w:pPr>
      <w:r>
        <w:rPr>
          <w:rFonts w:hint="eastAsia"/>
          <w:color w:val="000000"/>
          <w:sz w:val="24"/>
        </w:rPr>
        <w:t xml:space="preserve">地    址：                       邮政编码：                      </w:t>
      </w:r>
    </w:p>
    <w:p w14:paraId="1F4F9ACB">
      <w:pPr>
        <w:spacing w:line="360" w:lineRule="auto"/>
        <w:rPr>
          <w:color w:val="000000"/>
          <w:sz w:val="24"/>
        </w:rPr>
      </w:pPr>
      <w:r>
        <w:rPr>
          <w:rFonts w:hint="eastAsia"/>
          <w:color w:val="000000"/>
          <w:sz w:val="24"/>
        </w:rPr>
        <w:t xml:space="preserve">电    话：                       传    真：                      </w:t>
      </w:r>
    </w:p>
    <w:p w14:paraId="4BF212DF">
      <w:pPr>
        <w:spacing w:line="360" w:lineRule="auto"/>
        <w:rPr>
          <w:color w:val="000000"/>
          <w:sz w:val="24"/>
        </w:rPr>
      </w:pPr>
      <w:r>
        <w:rPr>
          <w:rFonts w:hint="eastAsia"/>
          <w:color w:val="000000"/>
          <w:sz w:val="24"/>
        </w:rPr>
        <w:t xml:space="preserve">Email：                                          </w:t>
      </w:r>
    </w:p>
    <w:p w14:paraId="20CAC689">
      <w:pPr>
        <w:spacing w:line="360" w:lineRule="auto"/>
        <w:rPr>
          <w:color w:val="000000"/>
          <w:sz w:val="24"/>
        </w:rPr>
      </w:pPr>
      <w:r>
        <w:rPr>
          <w:rFonts w:hint="eastAsia"/>
          <w:color w:val="000000"/>
          <w:sz w:val="24"/>
        </w:rPr>
        <w:t xml:space="preserve">投标人名称：                              （公章）  </w:t>
      </w:r>
    </w:p>
    <w:p w14:paraId="1E2F413A">
      <w:pPr>
        <w:spacing w:line="360" w:lineRule="auto"/>
        <w:rPr>
          <w:color w:val="000000"/>
          <w:sz w:val="24"/>
        </w:rPr>
      </w:pPr>
      <w:r>
        <w:rPr>
          <w:rFonts w:hint="eastAsia"/>
          <w:color w:val="000000"/>
          <w:sz w:val="24"/>
        </w:rPr>
        <w:t xml:space="preserve">授权代表（签字或盖章）：                           </w:t>
      </w:r>
    </w:p>
    <w:p w14:paraId="15E5FE2D">
      <w:pPr>
        <w:spacing w:line="360" w:lineRule="auto"/>
        <w:rPr>
          <w:color w:val="000000"/>
          <w:sz w:val="24"/>
        </w:rPr>
      </w:pPr>
      <w:r>
        <w:rPr>
          <w:rFonts w:hint="eastAsia"/>
          <w:color w:val="000000"/>
          <w:sz w:val="24"/>
        </w:rPr>
        <w:t xml:space="preserve"> 日   期：                                   </w:t>
      </w:r>
    </w:p>
    <w:p w14:paraId="3354CF5A">
      <w:pPr>
        <w:spacing w:line="360" w:lineRule="auto"/>
        <w:ind w:firstLine="480" w:firstLineChars="200"/>
        <w:rPr>
          <w:color w:val="000000"/>
          <w:sz w:val="24"/>
        </w:rPr>
      </w:pPr>
    </w:p>
    <w:p w14:paraId="57A382B7">
      <w:pPr>
        <w:spacing w:line="360" w:lineRule="auto"/>
        <w:ind w:firstLine="480" w:firstLineChars="200"/>
        <w:rPr>
          <w:color w:val="000000"/>
          <w:sz w:val="24"/>
        </w:rPr>
      </w:pPr>
    </w:p>
    <w:p w14:paraId="36DA8A36">
      <w:pPr>
        <w:spacing w:line="360" w:lineRule="auto"/>
        <w:ind w:firstLine="480" w:firstLineChars="200"/>
        <w:rPr>
          <w:color w:val="000000"/>
          <w:sz w:val="24"/>
        </w:rPr>
      </w:pPr>
    </w:p>
    <w:p w14:paraId="78F50A63">
      <w:pPr>
        <w:rPr>
          <w:color w:val="000000"/>
        </w:rPr>
      </w:pPr>
      <w:r>
        <w:rPr>
          <w:rFonts w:hint="eastAsia"/>
          <w:color w:val="000000"/>
        </w:rPr>
        <w:t>附件3</w:t>
      </w:r>
    </w:p>
    <w:p w14:paraId="6B9C70D2">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BA1280A">
      <w:pPr>
        <w:ind w:firstLine="490" w:firstLineChars="175"/>
        <w:jc w:val="center"/>
        <w:outlineLvl w:val="0"/>
        <w:rPr>
          <w:rFonts w:hint="eastAsia" w:ascii="宋体" w:hAnsi="宋体" w:cs="宋体"/>
          <w:bCs/>
          <w:sz w:val="28"/>
          <w:szCs w:val="28"/>
        </w:rPr>
      </w:pPr>
    </w:p>
    <w:p w14:paraId="2089FC4C">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3676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8A0C267">
            <w:pPr>
              <w:widowControl/>
              <w:jc w:val="center"/>
              <w:rPr>
                <w:rFonts w:hint="eastAsia" w:ascii="宋体" w:hAnsi="宋体" w:cs="宋体"/>
                <w:sz w:val="24"/>
                <w:szCs w:val="22"/>
              </w:rPr>
            </w:pPr>
            <w:r>
              <w:rPr>
                <w:rFonts w:hint="eastAsia" w:ascii="宋体" w:hAnsi="宋体" w:cs="宋体"/>
                <w:sz w:val="24"/>
                <w:szCs w:val="22"/>
              </w:rPr>
              <w:t>项目总报价</w:t>
            </w:r>
          </w:p>
          <w:p w14:paraId="7A4EDE9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3EBEBD7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5A0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D79D5C4">
            <w:pPr>
              <w:widowControl/>
              <w:topLinePunct/>
              <w:spacing w:before="4" w:line="360" w:lineRule="auto"/>
              <w:jc w:val="center"/>
              <w:rPr>
                <w:rFonts w:hint="eastAsia" w:ascii="宋体" w:hAnsi="宋体" w:eastAsia="宋体" w:cs="宋体"/>
                <w:sz w:val="24"/>
                <w:szCs w:val="22"/>
                <w:lang w:eastAsia="zh-CN"/>
              </w:rPr>
            </w:pPr>
            <w:r>
              <w:rPr>
                <w:rFonts w:hint="eastAsia" w:ascii="宋体" w:hAnsi="宋体" w:cs="宋体"/>
                <w:sz w:val="24"/>
                <w:szCs w:val="20"/>
                <w:lang w:val="en-US" w:eastAsia="zh-CN"/>
              </w:rPr>
              <w:t>服务期</w:t>
            </w:r>
          </w:p>
        </w:tc>
        <w:tc>
          <w:tcPr>
            <w:tcW w:w="7303" w:type="dxa"/>
            <w:vAlign w:val="center"/>
          </w:tcPr>
          <w:p w14:paraId="460AC128">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6919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8AD694F">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1FADC98D">
            <w:pPr>
              <w:widowControl/>
              <w:topLinePunct/>
              <w:spacing w:before="4" w:line="360" w:lineRule="auto"/>
              <w:rPr>
                <w:rFonts w:hint="eastAsia" w:ascii="宋体" w:hAnsi="宋体" w:eastAsia="宋体" w:cs="宋体"/>
                <w:sz w:val="24"/>
                <w:szCs w:val="22"/>
                <w:lang w:eastAsia="zh-CN"/>
              </w:rPr>
            </w:pPr>
            <w:r>
              <w:rPr>
                <w:rFonts w:hint="eastAsia" w:ascii="宋体" w:hAnsi="宋体" w:cs="宋体"/>
                <w:bCs/>
                <w:sz w:val="24"/>
                <w:szCs w:val="20"/>
                <w:lang w:val="en-US" w:eastAsia="zh-CN"/>
              </w:rPr>
              <w:t>符合国家要求</w:t>
            </w:r>
          </w:p>
        </w:tc>
      </w:tr>
      <w:tr w14:paraId="0D4C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7FE2CBB">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7D06EA01">
            <w:pPr>
              <w:widowControl/>
              <w:topLinePunct/>
              <w:spacing w:before="4" w:line="360" w:lineRule="auto"/>
              <w:jc w:val="center"/>
              <w:rPr>
                <w:rFonts w:hint="eastAsia" w:ascii="宋体" w:hAnsi="宋体" w:cs="宋体"/>
                <w:sz w:val="24"/>
                <w:szCs w:val="22"/>
              </w:rPr>
            </w:pPr>
          </w:p>
        </w:tc>
      </w:tr>
      <w:tr w14:paraId="0894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3F74E090">
            <w:pPr>
              <w:widowControl/>
              <w:jc w:val="center"/>
              <w:rPr>
                <w:rFonts w:hint="eastAsia" w:ascii="宋体" w:hAnsi="宋体" w:cs="宋体"/>
                <w:sz w:val="24"/>
                <w:szCs w:val="22"/>
              </w:rPr>
            </w:pPr>
            <w:r>
              <w:rPr>
                <w:rFonts w:hint="eastAsia" w:ascii="宋体" w:hAnsi="宋体" w:cs="宋体"/>
                <w:sz w:val="24"/>
                <w:szCs w:val="22"/>
              </w:rPr>
              <w:t>投标文件</w:t>
            </w:r>
          </w:p>
          <w:p w14:paraId="01D7BCF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4C7A3D74">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35412EE">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0B671E57">
      <w:pPr>
        <w:overflowPunct w:val="0"/>
        <w:spacing w:line="360" w:lineRule="auto"/>
        <w:rPr>
          <w:rFonts w:hint="eastAsia" w:ascii="宋体" w:hAnsi="宋体" w:cs="宋体"/>
          <w:sz w:val="24"/>
        </w:rPr>
      </w:pPr>
      <w:r>
        <w:rPr>
          <w:rFonts w:hint="eastAsia" w:ascii="宋体" w:hAnsi="宋体" w:cs="宋体"/>
          <w:sz w:val="24"/>
        </w:rPr>
        <w:t>填写说明：</w:t>
      </w:r>
    </w:p>
    <w:p w14:paraId="0E0395F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3A9D24EF">
      <w:pPr>
        <w:spacing w:line="360" w:lineRule="auto"/>
        <w:ind w:firstLine="480" w:firstLineChars="200"/>
        <w:rPr>
          <w:color w:val="000000"/>
          <w:sz w:val="24"/>
        </w:rPr>
      </w:pPr>
    </w:p>
    <w:p w14:paraId="399EB67F">
      <w:pPr>
        <w:spacing w:line="360" w:lineRule="auto"/>
        <w:ind w:firstLine="480" w:firstLineChars="200"/>
        <w:rPr>
          <w:color w:val="000000"/>
          <w:sz w:val="24"/>
        </w:rPr>
      </w:pPr>
    </w:p>
    <w:p w14:paraId="18CBFF87">
      <w:pPr>
        <w:spacing w:line="360" w:lineRule="auto"/>
        <w:ind w:firstLine="480" w:firstLineChars="200"/>
        <w:rPr>
          <w:color w:val="000000"/>
          <w:sz w:val="24"/>
        </w:rPr>
      </w:pPr>
    </w:p>
    <w:p w14:paraId="6516AC44">
      <w:pPr>
        <w:spacing w:line="360" w:lineRule="auto"/>
        <w:ind w:firstLine="480" w:firstLineChars="200"/>
        <w:rPr>
          <w:color w:val="000000"/>
          <w:sz w:val="24"/>
        </w:rPr>
      </w:pPr>
    </w:p>
    <w:p w14:paraId="31DB9ED2">
      <w:pPr>
        <w:spacing w:line="360" w:lineRule="auto"/>
        <w:ind w:firstLine="480" w:firstLineChars="200"/>
        <w:rPr>
          <w:color w:val="000000"/>
          <w:sz w:val="24"/>
        </w:rPr>
      </w:pPr>
    </w:p>
    <w:p w14:paraId="3EE72C19">
      <w:pPr>
        <w:spacing w:line="360" w:lineRule="auto"/>
        <w:ind w:firstLine="480" w:firstLineChars="200"/>
        <w:rPr>
          <w:color w:val="000000"/>
          <w:sz w:val="24"/>
        </w:rPr>
      </w:pPr>
    </w:p>
    <w:p w14:paraId="67B1C517">
      <w:pPr>
        <w:spacing w:line="360" w:lineRule="auto"/>
        <w:ind w:firstLine="480" w:firstLineChars="200"/>
        <w:rPr>
          <w:color w:val="000000"/>
          <w:sz w:val="24"/>
        </w:rPr>
      </w:pPr>
    </w:p>
    <w:p w14:paraId="40B77BD4">
      <w:pPr>
        <w:spacing w:line="360" w:lineRule="auto"/>
        <w:ind w:firstLine="480" w:firstLineChars="200"/>
        <w:rPr>
          <w:color w:val="000000"/>
          <w:sz w:val="24"/>
        </w:rPr>
      </w:pPr>
    </w:p>
    <w:p w14:paraId="5168AA44">
      <w:pPr>
        <w:spacing w:line="360" w:lineRule="auto"/>
        <w:ind w:firstLine="480" w:firstLineChars="200"/>
        <w:rPr>
          <w:color w:val="000000"/>
          <w:sz w:val="24"/>
        </w:rPr>
      </w:pPr>
    </w:p>
    <w:p w14:paraId="3758D396">
      <w:pPr>
        <w:spacing w:line="360" w:lineRule="auto"/>
        <w:ind w:firstLine="480" w:firstLineChars="200"/>
        <w:rPr>
          <w:color w:val="000000"/>
          <w:sz w:val="24"/>
        </w:rPr>
      </w:pPr>
    </w:p>
    <w:p w14:paraId="65B9F602">
      <w:pPr>
        <w:spacing w:line="360" w:lineRule="auto"/>
        <w:ind w:firstLine="480" w:firstLineChars="200"/>
        <w:rPr>
          <w:color w:val="000000"/>
          <w:sz w:val="24"/>
        </w:rPr>
      </w:pPr>
    </w:p>
    <w:p w14:paraId="2A1FA6BC">
      <w:pPr>
        <w:rPr>
          <w:color w:val="000000"/>
        </w:rPr>
      </w:pPr>
      <w:r>
        <w:rPr>
          <w:rFonts w:hint="eastAsia"/>
          <w:color w:val="000000"/>
        </w:rPr>
        <w:t>附件4</w:t>
      </w:r>
    </w:p>
    <w:p w14:paraId="1B4C4561">
      <w:pPr>
        <w:spacing w:line="360" w:lineRule="auto"/>
        <w:jc w:val="center"/>
        <w:rPr>
          <w:rFonts w:hint="eastAsia" w:ascii="宋体" w:hAnsi="宋体" w:cs="宋体"/>
          <w:b/>
          <w:sz w:val="32"/>
          <w:szCs w:val="32"/>
        </w:rPr>
      </w:pPr>
      <w:r>
        <w:rPr>
          <w:rFonts w:hint="eastAsia" w:ascii="宋体" w:hAnsi="宋体" w:cs="宋体"/>
          <w:b/>
          <w:sz w:val="32"/>
          <w:szCs w:val="32"/>
        </w:rPr>
        <w:t>报价明细表</w:t>
      </w:r>
    </w:p>
    <w:p w14:paraId="580E4DDD">
      <w:pPr>
        <w:spacing w:line="360" w:lineRule="auto"/>
        <w:ind w:firstLine="480" w:firstLineChars="200"/>
        <w:rPr>
          <w:color w:val="000000"/>
          <w:sz w:val="24"/>
        </w:rPr>
      </w:pPr>
    </w:p>
    <w:p w14:paraId="37CDF6E5">
      <w:pPr>
        <w:spacing w:line="360" w:lineRule="auto"/>
        <w:ind w:firstLine="480" w:firstLineChars="200"/>
        <w:rPr>
          <w:color w:val="000000"/>
          <w:sz w:val="24"/>
        </w:rPr>
      </w:pPr>
    </w:p>
    <w:p w14:paraId="73858056">
      <w:pPr>
        <w:spacing w:line="360" w:lineRule="auto"/>
        <w:ind w:firstLine="480" w:firstLineChars="200"/>
        <w:rPr>
          <w:color w:val="000000"/>
          <w:sz w:val="24"/>
        </w:rPr>
      </w:pPr>
    </w:p>
    <w:p w14:paraId="63995894">
      <w:pPr>
        <w:spacing w:line="360" w:lineRule="auto"/>
        <w:ind w:firstLine="480" w:firstLineChars="200"/>
        <w:rPr>
          <w:color w:val="000000"/>
          <w:sz w:val="24"/>
        </w:rPr>
      </w:pPr>
    </w:p>
    <w:p w14:paraId="0CE810FE">
      <w:pPr>
        <w:spacing w:line="360" w:lineRule="auto"/>
        <w:ind w:firstLine="480" w:firstLineChars="200"/>
        <w:rPr>
          <w:color w:val="000000"/>
          <w:sz w:val="24"/>
        </w:rPr>
      </w:pPr>
    </w:p>
    <w:p w14:paraId="3DE090FA">
      <w:pPr>
        <w:spacing w:line="360" w:lineRule="auto"/>
        <w:ind w:firstLine="480" w:firstLineChars="200"/>
        <w:rPr>
          <w:color w:val="000000"/>
          <w:sz w:val="24"/>
        </w:rPr>
      </w:pPr>
    </w:p>
    <w:p w14:paraId="6B26A334">
      <w:pPr>
        <w:spacing w:line="360" w:lineRule="auto"/>
        <w:ind w:firstLine="480" w:firstLineChars="200"/>
        <w:rPr>
          <w:color w:val="000000"/>
          <w:sz w:val="24"/>
        </w:rPr>
      </w:pPr>
    </w:p>
    <w:p w14:paraId="445000AB">
      <w:pPr>
        <w:spacing w:line="360" w:lineRule="auto"/>
        <w:ind w:firstLine="480" w:firstLineChars="200"/>
        <w:rPr>
          <w:color w:val="000000"/>
          <w:sz w:val="24"/>
        </w:rPr>
      </w:pPr>
    </w:p>
    <w:p w14:paraId="4C3686D9">
      <w:pPr>
        <w:spacing w:line="360" w:lineRule="auto"/>
        <w:ind w:firstLine="480" w:firstLineChars="200"/>
        <w:rPr>
          <w:color w:val="000000"/>
          <w:sz w:val="24"/>
        </w:rPr>
      </w:pPr>
    </w:p>
    <w:p w14:paraId="62E00DCB">
      <w:pPr>
        <w:spacing w:line="360" w:lineRule="auto"/>
        <w:ind w:firstLine="480" w:firstLineChars="200"/>
        <w:rPr>
          <w:color w:val="000000"/>
          <w:sz w:val="24"/>
        </w:rPr>
      </w:pPr>
    </w:p>
    <w:p w14:paraId="487E1237">
      <w:pPr>
        <w:spacing w:line="360" w:lineRule="auto"/>
        <w:ind w:firstLine="480" w:firstLineChars="200"/>
        <w:rPr>
          <w:color w:val="000000"/>
          <w:sz w:val="24"/>
        </w:rPr>
      </w:pPr>
    </w:p>
    <w:p w14:paraId="278DB048">
      <w:pPr>
        <w:spacing w:line="360" w:lineRule="auto"/>
        <w:ind w:firstLine="480" w:firstLineChars="200"/>
        <w:rPr>
          <w:color w:val="000000"/>
          <w:sz w:val="24"/>
        </w:rPr>
      </w:pPr>
    </w:p>
    <w:p w14:paraId="01B08E01">
      <w:pPr>
        <w:spacing w:line="360" w:lineRule="auto"/>
        <w:ind w:firstLine="480" w:firstLineChars="200"/>
        <w:rPr>
          <w:color w:val="000000"/>
          <w:sz w:val="24"/>
        </w:rPr>
      </w:pPr>
    </w:p>
    <w:p w14:paraId="6D4479A7">
      <w:pPr>
        <w:spacing w:line="360" w:lineRule="auto"/>
        <w:ind w:firstLine="480" w:firstLineChars="200"/>
        <w:rPr>
          <w:color w:val="000000"/>
          <w:sz w:val="24"/>
        </w:rPr>
      </w:pPr>
    </w:p>
    <w:p w14:paraId="76FBEBD6">
      <w:pPr>
        <w:spacing w:line="360" w:lineRule="auto"/>
        <w:ind w:firstLine="480" w:firstLineChars="200"/>
        <w:rPr>
          <w:color w:val="000000"/>
          <w:sz w:val="24"/>
        </w:rPr>
      </w:pPr>
    </w:p>
    <w:p w14:paraId="39935E5D">
      <w:pPr>
        <w:spacing w:line="360" w:lineRule="auto"/>
        <w:ind w:firstLine="480" w:firstLineChars="200"/>
        <w:rPr>
          <w:color w:val="000000"/>
          <w:sz w:val="24"/>
        </w:rPr>
      </w:pPr>
    </w:p>
    <w:p w14:paraId="6597E5BB">
      <w:pPr>
        <w:spacing w:line="360" w:lineRule="auto"/>
        <w:ind w:firstLine="480" w:firstLineChars="200"/>
        <w:rPr>
          <w:color w:val="000000"/>
          <w:sz w:val="24"/>
        </w:rPr>
      </w:pPr>
    </w:p>
    <w:p w14:paraId="0F552FDF">
      <w:pPr>
        <w:spacing w:line="360" w:lineRule="auto"/>
        <w:ind w:firstLine="480" w:firstLineChars="200"/>
        <w:rPr>
          <w:color w:val="000000"/>
          <w:sz w:val="24"/>
        </w:rPr>
      </w:pPr>
    </w:p>
    <w:p w14:paraId="521A37EE">
      <w:pPr>
        <w:spacing w:line="360" w:lineRule="auto"/>
        <w:ind w:firstLine="480" w:firstLineChars="200"/>
        <w:rPr>
          <w:color w:val="000000"/>
          <w:sz w:val="24"/>
        </w:rPr>
      </w:pPr>
    </w:p>
    <w:p w14:paraId="52E08EF6">
      <w:pPr>
        <w:spacing w:line="360" w:lineRule="auto"/>
        <w:ind w:firstLine="480" w:firstLineChars="200"/>
        <w:rPr>
          <w:color w:val="000000"/>
          <w:sz w:val="24"/>
        </w:rPr>
      </w:pPr>
    </w:p>
    <w:p w14:paraId="0BD9439E">
      <w:pPr>
        <w:spacing w:line="360" w:lineRule="auto"/>
        <w:ind w:firstLine="480" w:firstLineChars="200"/>
        <w:rPr>
          <w:color w:val="000000"/>
          <w:sz w:val="24"/>
        </w:rPr>
      </w:pPr>
    </w:p>
    <w:p w14:paraId="2903CC7B">
      <w:pPr>
        <w:spacing w:line="360" w:lineRule="auto"/>
        <w:ind w:firstLine="480" w:firstLineChars="200"/>
        <w:rPr>
          <w:color w:val="000000"/>
          <w:sz w:val="24"/>
        </w:rPr>
      </w:pPr>
    </w:p>
    <w:p w14:paraId="11C85A7C">
      <w:pPr>
        <w:spacing w:line="360" w:lineRule="auto"/>
        <w:ind w:firstLine="480" w:firstLineChars="200"/>
        <w:rPr>
          <w:color w:val="000000"/>
          <w:sz w:val="24"/>
        </w:rPr>
      </w:pPr>
    </w:p>
    <w:p w14:paraId="4E440BAE">
      <w:pPr>
        <w:spacing w:line="360" w:lineRule="auto"/>
        <w:ind w:firstLine="480" w:firstLineChars="200"/>
        <w:rPr>
          <w:color w:val="000000"/>
          <w:sz w:val="24"/>
        </w:rPr>
      </w:pPr>
    </w:p>
    <w:p w14:paraId="2380FABD">
      <w:pPr>
        <w:spacing w:line="360" w:lineRule="auto"/>
        <w:ind w:firstLine="480" w:firstLineChars="200"/>
        <w:rPr>
          <w:color w:val="000000"/>
          <w:sz w:val="24"/>
        </w:rPr>
      </w:pPr>
    </w:p>
    <w:p w14:paraId="261FE70C">
      <w:pPr>
        <w:spacing w:line="360" w:lineRule="auto"/>
        <w:ind w:firstLine="480" w:firstLineChars="200"/>
        <w:rPr>
          <w:color w:val="000000"/>
          <w:sz w:val="24"/>
        </w:rPr>
      </w:pPr>
    </w:p>
    <w:p w14:paraId="30EF8EA7">
      <w:pPr>
        <w:spacing w:line="360" w:lineRule="auto"/>
        <w:ind w:firstLine="480" w:firstLineChars="200"/>
        <w:rPr>
          <w:color w:val="000000"/>
          <w:sz w:val="24"/>
        </w:rPr>
      </w:pPr>
    </w:p>
    <w:p w14:paraId="71406798">
      <w:pPr>
        <w:spacing w:line="360" w:lineRule="auto"/>
        <w:ind w:firstLine="480" w:firstLineChars="200"/>
        <w:rPr>
          <w:color w:val="000000"/>
          <w:sz w:val="24"/>
        </w:rPr>
      </w:pPr>
    </w:p>
    <w:p w14:paraId="4ED324A2">
      <w:pPr>
        <w:rPr>
          <w:color w:val="000000"/>
        </w:rPr>
      </w:pPr>
      <w:r>
        <w:rPr>
          <w:rFonts w:hint="eastAsia"/>
          <w:color w:val="000000"/>
        </w:rPr>
        <w:t>附件5</w:t>
      </w:r>
    </w:p>
    <w:p w14:paraId="153142C8">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DDBA3A9">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0E225C4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3B712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1E71B3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B02DB4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7A31A93">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173F1C7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B3401B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4533507B">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CA347BD">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5FE2E538">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5FE2E538">
                      <w:pPr>
                        <w:jc w:val="center"/>
                      </w:pPr>
                    </w:p>
                  </w:txbxContent>
                </v:textbox>
              </v:shape>
            </w:pict>
          </mc:Fallback>
        </mc:AlternateContent>
      </w:r>
    </w:p>
    <w:p w14:paraId="7F03FB51">
      <w:pPr>
        <w:rPr>
          <w:color w:val="000000"/>
        </w:rPr>
      </w:pPr>
      <w:r>
        <w:rPr>
          <w:rFonts w:hint="eastAsia" w:ascii="宋体" w:hAnsi="宋体"/>
          <w:color w:val="000000"/>
          <w:sz w:val="24"/>
        </w:rPr>
        <w:br w:type="page"/>
      </w:r>
      <w:r>
        <w:rPr>
          <w:rFonts w:hint="eastAsia"/>
          <w:color w:val="000000"/>
        </w:rPr>
        <w:t>附件6</w:t>
      </w:r>
    </w:p>
    <w:p w14:paraId="56CD5493">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E3278E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1153EB51">
      <w:pPr>
        <w:spacing w:line="500" w:lineRule="exact"/>
        <w:ind w:right="32"/>
        <w:rPr>
          <w:color w:val="000000"/>
          <w:sz w:val="28"/>
          <w:szCs w:val="28"/>
        </w:rPr>
      </w:pPr>
    </w:p>
    <w:p w14:paraId="5B772FE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0675BAF1">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9152FD">
      <w:pPr>
        <w:spacing w:line="360" w:lineRule="auto"/>
        <w:ind w:right="34"/>
        <w:rPr>
          <w:color w:val="000000"/>
          <w:sz w:val="28"/>
          <w:szCs w:val="28"/>
        </w:rPr>
      </w:pPr>
    </w:p>
    <w:p w14:paraId="7B29B0E3">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0973F3C6">
      <w:pPr>
        <w:spacing w:line="360" w:lineRule="auto"/>
        <w:ind w:right="34" w:firstLine="280" w:firstLineChars="100"/>
        <w:rPr>
          <w:color w:val="000000"/>
          <w:sz w:val="28"/>
          <w:szCs w:val="28"/>
        </w:rPr>
      </w:pPr>
      <w:r>
        <w:rPr>
          <w:rFonts w:hint="eastAsia"/>
          <w:color w:val="000000"/>
          <w:sz w:val="28"/>
          <w:szCs w:val="28"/>
        </w:rPr>
        <w:t>被授权人（签字）：  ____________</w:t>
      </w:r>
    </w:p>
    <w:p w14:paraId="405B976C">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14CCCF52">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03A4267">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31BCE61">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31BCE61">
                      <w:pPr>
                        <w:jc w:val="center"/>
                      </w:pPr>
                    </w:p>
                  </w:txbxContent>
                </v:textbox>
              </v:shape>
            </w:pict>
          </mc:Fallback>
        </mc:AlternateContent>
      </w:r>
    </w:p>
    <w:p w14:paraId="26121314">
      <w:pPr>
        <w:spacing w:line="360" w:lineRule="auto"/>
        <w:ind w:right="-351" w:rightChars="-167"/>
        <w:rPr>
          <w:color w:val="000000"/>
          <w:sz w:val="28"/>
          <w:szCs w:val="28"/>
        </w:rPr>
      </w:pPr>
    </w:p>
    <w:p w14:paraId="1E72BFCF">
      <w:pPr>
        <w:spacing w:line="360" w:lineRule="auto"/>
        <w:ind w:right="-351" w:rightChars="-167"/>
        <w:rPr>
          <w:color w:val="000000"/>
          <w:sz w:val="28"/>
          <w:szCs w:val="28"/>
        </w:rPr>
      </w:pPr>
    </w:p>
    <w:p w14:paraId="33351E00">
      <w:pPr>
        <w:spacing w:line="360" w:lineRule="auto"/>
        <w:ind w:right="-351" w:rightChars="-167"/>
        <w:rPr>
          <w:color w:val="000000"/>
          <w:sz w:val="28"/>
          <w:szCs w:val="28"/>
        </w:rPr>
      </w:pPr>
    </w:p>
    <w:p w14:paraId="17CCA983">
      <w:pPr>
        <w:spacing w:line="360" w:lineRule="auto"/>
        <w:ind w:right="-351" w:rightChars="-167"/>
        <w:rPr>
          <w:color w:val="000000"/>
          <w:sz w:val="28"/>
          <w:szCs w:val="28"/>
        </w:rPr>
      </w:pPr>
    </w:p>
    <w:p w14:paraId="218FD352">
      <w:pPr>
        <w:spacing w:line="360" w:lineRule="auto"/>
        <w:ind w:right="-351" w:rightChars="-167"/>
        <w:rPr>
          <w:color w:val="000000"/>
          <w:sz w:val="28"/>
          <w:szCs w:val="28"/>
        </w:rPr>
      </w:pPr>
    </w:p>
    <w:p w14:paraId="25AAA444">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023E0A"/>
    <w:multiLevelType w:val="singleLevel"/>
    <w:tmpl w:val="AE023E0A"/>
    <w:lvl w:ilvl="0" w:tentative="0">
      <w:start w:val="9"/>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62488"/>
    <w:rsid w:val="000E4E3E"/>
    <w:rsid w:val="00100CC9"/>
    <w:rsid w:val="001325C1"/>
    <w:rsid w:val="001349F5"/>
    <w:rsid w:val="001E4994"/>
    <w:rsid w:val="002F156F"/>
    <w:rsid w:val="002F2552"/>
    <w:rsid w:val="00314C47"/>
    <w:rsid w:val="00374E2D"/>
    <w:rsid w:val="003F3E50"/>
    <w:rsid w:val="00407D17"/>
    <w:rsid w:val="005135FB"/>
    <w:rsid w:val="00662F7C"/>
    <w:rsid w:val="006C5E8E"/>
    <w:rsid w:val="0070534E"/>
    <w:rsid w:val="00706964"/>
    <w:rsid w:val="007C653C"/>
    <w:rsid w:val="00871E5A"/>
    <w:rsid w:val="008761E8"/>
    <w:rsid w:val="00890E3A"/>
    <w:rsid w:val="00892A72"/>
    <w:rsid w:val="00953C1C"/>
    <w:rsid w:val="00AB17F9"/>
    <w:rsid w:val="00B05C0F"/>
    <w:rsid w:val="00B91BFE"/>
    <w:rsid w:val="00B937D6"/>
    <w:rsid w:val="00C15AC7"/>
    <w:rsid w:val="00C36375"/>
    <w:rsid w:val="00D269ED"/>
    <w:rsid w:val="00D31246"/>
    <w:rsid w:val="00DA09B4"/>
    <w:rsid w:val="00F306B2"/>
    <w:rsid w:val="00F508F2"/>
    <w:rsid w:val="00F91E06"/>
    <w:rsid w:val="00FA0CA4"/>
    <w:rsid w:val="00FA391C"/>
    <w:rsid w:val="01C458F4"/>
    <w:rsid w:val="026673C9"/>
    <w:rsid w:val="03A066AC"/>
    <w:rsid w:val="06F20E99"/>
    <w:rsid w:val="173F2D66"/>
    <w:rsid w:val="18463EA2"/>
    <w:rsid w:val="1A3F7657"/>
    <w:rsid w:val="1B255EF9"/>
    <w:rsid w:val="224F7DF7"/>
    <w:rsid w:val="363776D6"/>
    <w:rsid w:val="3BD1407B"/>
    <w:rsid w:val="3E0175C0"/>
    <w:rsid w:val="3E174EC3"/>
    <w:rsid w:val="3FE4398A"/>
    <w:rsid w:val="44D3620E"/>
    <w:rsid w:val="45D148E1"/>
    <w:rsid w:val="60B531C6"/>
    <w:rsid w:val="645967E3"/>
    <w:rsid w:val="679F6508"/>
    <w:rsid w:val="684D44B8"/>
    <w:rsid w:val="6DBA2EED"/>
    <w:rsid w:val="70C86D28"/>
    <w:rsid w:val="7D0B3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8"/>
    <w:link w:val="5"/>
    <w:semiHidden/>
    <w:qFormat/>
    <w:uiPriority w:val="9"/>
    <w:rPr>
      <w:rFonts w:cstheme="majorBidi"/>
      <w:color w:val="104862" w:themeColor="accent1" w:themeShade="BF"/>
      <w:sz w:val="28"/>
      <w:szCs w:val="28"/>
    </w:rPr>
  </w:style>
  <w:style w:type="character" w:customStyle="1" w:styleId="25">
    <w:name w:val="标题 5 字符"/>
    <w:basedOn w:val="18"/>
    <w:link w:val="6"/>
    <w:semiHidden/>
    <w:qFormat/>
    <w:uiPriority w:val="9"/>
    <w:rPr>
      <w:rFonts w:cstheme="majorBidi"/>
      <w:color w:val="104862" w:themeColor="accent1" w:themeShade="BF"/>
      <w:sz w:val="24"/>
    </w:rPr>
  </w:style>
  <w:style w:type="character" w:customStyle="1" w:styleId="26">
    <w:name w:val="标题 6 字符"/>
    <w:basedOn w:val="18"/>
    <w:link w:val="7"/>
    <w:semiHidden/>
    <w:qFormat/>
    <w:uiPriority w:val="9"/>
    <w:rPr>
      <w:rFonts w:cstheme="majorBidi"/>
      <w:b/>
      <w:bCs/>
      <w:color w:val="104862" w:themeColor="accent1" w:themeShade="BF"/>
    </w:rPr>
  </w:style>
  <w:style w:type="character" w:customStyle="1" w:styleId="27">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8"/>
    <w:link w:val="36"/>
    <w:qFormat/>
    <w:uiPriority w:val="30"/>
    <w:rPr>
      <w:i/>
      <w:iCs/>
      <w:color w:val="104862" w:themeColor="accent1" w:themeShade="BF"/>
    </w:rPr>
  </w:style>
  <w:style w:type="character" w:customStyle="1" w:styleId="38">
    <w:name w:val="明显参考1"/>
    <w:basedOn w:val="18"/>
    <w:qFormat/>
    <w:uiPriority w:val="32"/>
    <w:rPr>
      <w:b/>
      <w:bCs/>
      <w:smallCaps/>
      <w:color w:val="104862" w:themeColor="accent1" w:themeShade="BF"/>
      <w:spacing w:val="5"/>
    </w:rPr>
  </w:style>
  <w:style w:type="character" w:customStyle="1" w:styleId="39">
    <w:name w:val="页眉 字符"/>
    <w:basedOn w:val="18"/>
    <w:link w:val="13"/>
    <w:qFormat/>
    <w:uiPriority w:val="99"/>
    <w:rPr>
      <w:sz w:val="18"/>
      <w:szCs w:val="18"/>
    </w:rPr>
  </w:style>
  <w:style w:type="character" w:customStyle="1" w:styleId="40">
    <w:name w:val="页脚 字符"/>
    <w:basedOn w:val="18"/>
    <w:link w:val="12"/>
    <w:qFormat/>
    <w:uiPriority w:val="99"/>
    <w:rPr>
      <w:sz w:val="18"/>
      <w:szCs w:val="18"/>
    </w:rPr>
  </w:style>
  <w:style w:type="character" w:customStyle="1" w:styleId="41">
    <w:name w:val="日期 字符"/>
    <w:basedOn w:val="18"/>
    <w:link w:val="11"/>
    <w:qFormat/>
    <w:uiPriority w:val="0"/>
    <w:rPr>
      <w:rFonts w:ascii="Times New Roman" w:hAnsi="Times New Roman" w:eastAsia="黑体" w:cs="Times New Roman"/>
      <w:kern w:val="0"/>
      <w:sz w:val="32"/>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5124</Words>
  <Characters>5686</Characters>
  <Lines>65</Lines>
  <Paragraphs>18</Paragraphs>
  <TotalTime>32</TotalTime>
  <ScaleCrop>false</ScaleCrop>
  <LinksUpToDate>false</LinksUpToDate>
  <CharactersWithSpaces>6069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王运钰</cp:lastModifiedBy>
  <dcterms:modified xsi:type="dcterms:W3CDTF">2025-10-09T00:47:07Z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eyJoZGlkIjoiMzhiZjYxMDdlNTVhZWNhNjUyYjliNWUxYTU3NTZiMWIiLCJ1c2VySWQiOiIxNjExNjg4MDYzIn0=</vt:lpwstr>
  </property>
</Properties>
</file>