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9EBBC0">
      <w:pPr>
        <w:ind w:left="660"/>
        <w:rPr>
          <w:rFonts w:ascii="楷体_GB2312" w:eastAsia="楷体_GB2312"/>
          <w:bCs/>
          <w:color w:val="0D0D0D"/>
          <w:sz w:val="30"/>
        </w:rPr>
      </w:pPr>
    </w:p>
    <w:p w14:paraId="4B956501">
      <w:pPr>
        <w:ind w:left="660"/>
        <w:rPr>
          <w:rFonts w:ascii="楷体_GB2312" w:eastAsia="楷体_GB2312"/>
          <w:bCs/>
          <w:color w:val="0D0D0D"/>
          <w:sz w:val="30"/>
        </w:rPr>
      </w:pPr>
    </w:p>
    <w:p w14:paraId="3D50B04E">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B886B1D">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1B821C04">
      <w:pPr>
        <w:rPr>
          <w:rFonts w:hint="eastAsia" w:ascii="华文中宋" w:hAnsi="华文中宋" w:eastAsia="华文中宋"/>
          <w:bCs/>
          <w:color w:val="0D0D0D"/>
          <w:sz w:val="30"/>
        </w:rPr>
      </w:pPr>
    </w:p>
    <w:p w14:paraId="69798F2E">
      <w:pPr>
        <w:rPr>
          <w:rFonts w:hint="eastAsia" w:ascii="华文中宋" w:hAnsi="华文中宋" w:eastAsia="华文中宋"/>
          <w:bCs/>
          <w:color w:val="0D0D0D"/>
          <w:sz w:val="30"/>
        </w:rPr>
      </w:pPr>
    </w:p>
    <w:p w14:paraId="7776CDB8">
      <w:pPr>
        <w:spacing w:line="300" w:lineRule="auto"/>
        <w:rPr>
          <w:rFonts w:hint="eastAsia" w:ascii="宋体" w:hAnsi="宋体"/>
          <w:color w:val="000000"/>
          <w:sz w:val="28"/>
          <w:szCs w:val="28"/>
        </w:rPr>
      </w:pPr>
      <w:r>
        <w:rPr>
          <w:rFonts w:hint="eastAsia" w:ascii="宋体" w:hAnsi="宋体"/>
          <w:color w:val="000000"/>
          <w:sz w:val="28"/>
          <w:szCs w:val="28"/>
        </w:rPr>
        <w:t>项目名称：计算机设备维护 </w:t>
      </w:r>
    </w:p>
    <w:p w14:paraId="23BF0F45">
      <w:pPr>
        <w:spacing w:line="300" w:lineRule="auto"/>
        <w:rPr>
          <w:rFonts w:hint="eastAsia" w:ascii="宋体" w:hAnsi="宋体"/>
          <w:color w:val="000000"/>
          <w:sz w:val="28"/>
          <w:szCs w:val="28"/>
        </w:rPr>
      </w:pPr>
      <w:r>
        <w:rPr>
          <w:rFonts w:hint="eastAsia" w:ascii="宋体" w:hAnsi="宋体"/>
          <w:color w:val="000000"/>
          <w:sz w:val="28"/>
          <w:szCs w:val="28"/>
        </w:rPr>
        <w:t>项目编号：JSITFW2024101402</w:t>
      </w:r>
    </w:p>
    <w:p w14:paraId="73B9949E">
      <w:pPr>
        <w:rPr>
          <w:rFonts w:hint="eastAsia" w:ascii="华文中宋" w:hAnsi="华文中宋" w:eastAsia="华文中宋"/>
          <w:bCs/>
          <w:color w:val="000000"/>
          <w:sz w:val="30"/>
          <w:szCs w:val="30"/>
        </w:rPr>
      </w:pPr>
    </w:p>
    <w:p w14:paraId="31876756">
      <w:pPr>
        <w:rPr>
          <w:rFonts w:hint="eastAsia" w:ascii="华文中宋" w:hAnsi="华文中宋" w:eastAsia="华文中宋"/>
          <w:bCs/>
          <w:color w:val="000000"/>
          <w:sz w:val="32"/>
        </w:rPr>
      </w:pPr>
    </w:p>
    <w:p w14:paraId="3294247C">
      <w:pPr>
        <w:rPr>
          <w:rFonts w:hint="eastAsia" w:ascii="华文中宋" w:hAnsi="华文中宋" w:eastAsia="华文中宋"/>
          <w:bCs/>
          <w:color w:val="000000"/>
          <w:sz w:val="32"/>
        </w:rPr>
      </w:pPr>
    </w:p>
    <w:p w14:paraId="78488581">
      <w:pPr>
        <w:rPr>
          <w:rFonts w:hint="eastAsia" w:ascii="华文中宋" w:hAnsi="华文中宋" w:eastAsia="华文中宋"/>
          <w:bCs/>
          <w:color w:val="000000"/>
          <w:sz w:val="32"/>
        </w:rPr>
      </w:pPr>
    </w:p>
    <w:p w14:paraId="1136AB9D">
      <w:pPr>
        <w:rPr>
          <w:rFonts w:hint="eastAsia" w:ascii="华文中宋" w:hAnsi="华文中宋" w:eastAsia="华文中宋"/>
          <w:bCs/>
          <w:color w:val="000000"/>
          <w:sz w:val="32"/>
        </w:rPr>
      </w:pPr>
    </w:p>
    <w:p w14:paraId="79626259">
      <w:pPr>
        <w:rPr>
          <w:rFonts w:hint="eastAsia" w:ascii="华文中宋" w:hAnsi="华文中宋" w:eastAsia="华文中宋"/>
          <w:bCs/>
          <w:color w:val="000000"/>
          <w:sz w:val="32"/>
        </w:rPr>
      </w:pPr>
    </w:p>
    <w:p w14:paraId="4E63F900">
      <w:pPr>
        <w:rPr>
          <w:rFonts w:hint="eastAsia" w:ascii="华文中宋" w:hAnsi="华文中宋" w:eastAsia="华文中宋"/>
          <w:bCs/>
          <w:color w:val="000000"/>
          <w:sz w:val="32"/>
        </w:rPr>
      </w:pPr>
    </w:p>
    <w:p w14:paraId="6C545AD3">
      <w:pPr>
        <w:rPr>
          <w:rFonts w:hint="eastAsia" w:ascii="华文中宋" w:hAnsi="华文中宋" w:eastAsia="华文中宋"/>
          <w:bCs/>
          <w:color w:val="000000"/>
          <w:sz w:val="32"/>
        </w:rPr>
      </w:pPr>
    </w:p>
    <w:p w14:paraId="7B2D4B15">
      <w:pPr>
        <w:jc w:val="left"/>
        <w:rPr>
          <w:rFonts w:hint="eastAsia" w:ascii="华文中宋" w:hAnsi="华文中宋" w:eastAsia="华文中宋"/>
          <w:bCs/>
          <w:color w:val="000000"/>
          <w:sz w:val="32"/>
        </w:rPr>
      </w:pPr>
    </w:p>
    <w:p w14:paraId="13A65D57">
      <w:pPr>
        <w:jc w:val="center"/>
        <w:rPr>
          <w:rFonts w:hint="eastAsia" w:ascii="宋体" w:hAnsi="宋体"/>
          <w:color w:val="000000"/>
          <w:sz w:val="32"/>
        </w:rPr>
      </w:pPr>
      <w:r>
        <w:rPr>
          <w:rFonts w:hint="eastAsia" w:ascii="宋体" w:hAnsi="宋体"/>
          <w:color w:val="000000"/>
          <w:sz w:val="32"/>
        </w:rPr>
        <w:t>江苏信息职业技术学院招投标中心</w:t>
      </w:r>
    </w:p>
    <w:p w14:paraId="70579E0E">
      <w:pPr>
        <w:pStyle w:val="11"/>
        <w:ind w:leftChars="0"/>
        <w:rPr>
          <w:rFonts w:hint="eastAsia" w:ascii="宋体" w:hAnsi="宋体" w:eastAsia="宋体"/>
          <w:color w:val="000000"/>
        </w:rPr>
      </w:pPr>
      <w:r>
        <w:rPr>
          <w:rFonts w:hint="eastAsia" w:ascii="宋体" w:hAnsi="宋体" w:eastAsia="宋体"/>
          <w:color w:val="000000"/>
        </w:rPr>
        <w:t>2024年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17</w:t>
      </w:r>
      <w:r>
        <w:rPr>
          <w:rFonts w:hint="eastAsia" w:ascii="宋体" w:hAnsi="宋体" w:eastAsia="宋体"/>
          <w:color w:val="000000"/>
        </w:rPr>
        <w:t>日</w:t>
      </w:r>
    </w:p>
    <w:p w14:paraId="6C577BEA">
      <w:pPr>
        <w:ind w:firstLine="3780" w:firstLineChars="1800"/>
        <w:rPr>
          <w:rStyle w:val="20"/>
          <w:rFonts w:eastAsia="黑体"/>
          <w:bCs/>
          <w:color w:val="000000"/>
          <w:sz w:val="48"/>
        </w:rPr>
      </w:pPr>
      <w:r>
        <w:rPr>
          <w:color w:val="000000"/>
        </w:rPr>
        <w:br w:type="page"/>
      </w:r>
      <w:r>
        <w:rPr>
          <w:rStyle w:val="20"/>
          <w:rFonts w:hint="eastAsia" w:eastAsia="黑体"/>
          <w:bCs/>
          <w:color w:val="000000"/>
          <w:sz w:val="48"/>
        </w:rPr>
        <w:t>目     录</w:t>
      </w:r>
    </w:p>
    <w:p w14:paraId="7339B185">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75C42B7">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97822A5">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10D60EAD">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EFDCAB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9563CA5">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33169A1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江苏信息职业技术学院招投标中心受学校委托，就计算机设备维护项目进行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0523359D">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32CC6ACE">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名称：计算机设备维护 </w:t>
      </w:r>
    </w:p>
    <w:p w14:paraId="672A1F19">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编号：JSITFW2024101402</w:t>
      </w:r>
    </w:p>
    <w:p w14:paraId="55F8001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291FF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12BB3E5D">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w:t>
      </w:r>
      <w:r>
        <w:rPr>
          <w:rFonts w:hint="eastAsia" w:ascii="宋体" w:hAnsi="宋体"/>
          <w:b/>
          <w:color w:val="000000"/>
          <w:spacing w:val="4"/>
          <w:sz w:val="24"/>
        </w:rPr>
        <w:t>万元</w:t>
      </w:r>
    </w:p>
    <w:p w14:paraId="34543926">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1E212599">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8AC1A4C">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D79CCE4">
      <w:pPr>
        <w:spacing w:line="440" w:lineRule="exact"/>
        <w:ind w:firstLine="480" w:firstLineChars="200"/>
        <w:rPr>
          <w:rFonts w:hint="eastAsia"/>
          <w:color w:val="000000"/>
          <w:sz w:val="24"/>
        </w:rPr>
      </w:pPr>
      <w:r>
        <w:rPr>
          <w:rFonts w:hint="eastAsia"/>
          <w:color w:val="000000"/>
          <w:sz w:val="24"/>
        </w:rPr>
        <w:t>2.提供单位负责人身份证明、委托投标人身份证明及委托授权书。</w:t>
      </w:r>
    </w:p>
    <w:p w14:paraId="44B64DA0">
      <w:pPr>
        <w:spacing w:line="440" w:lineRule="exact"/>
        <w:ind w:firstLine="480" w:firstLineChars="200"/>
        <w:rPr>
          <w:sz w:val="24"/>
        </w:rPr>
      </w:pPr>
      <w:r>
        <w:rPr>
          <w:rFonts w:hint="eastAsia"/>
          <w:sz w:val="24"/>
          <w:lang w:val="en-US" w:eastAsia="zh-CN"/>
        </w:rPr>
        <w:t>3</w:t>
      </w:r>
      <w:r>
        <w:rPr>
          <w:rFonts w:hint="eastAsia"/>
          <w:sz w:val="24"/>
        </w:rPr>
        <w:t>.</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1"/>
          <w:sz w:val="24"/>
        </w:rPr>
        <w:t>www.creditchina.gov.cn</w:t>
      </w:r>
      <w:r>
        <w:rPr>
          <w:rStyle w:val="21"/>
          <w:sz w:val="24"/>
        </w:rPr>
        <w:fldChar w:fldCharType="end"/>
      </w:r>
      <w:r>
        <w:rPr>
          <w:rFonts w:hint="eastAsia"/>
          <w:sz w:val="24"/>
        </w:rPr>
        <w:t>）列入失信执行人、重大税收违法案件当事人名单、政府采购严重违法失信行为。</w:t>
      </w:r>
      <w:bookmarkEnd w:id="8"/>
    </w:p>
    <w:p w14:paraId="20CCC446">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lang w:val="en-US" w:eastAsia="zh-CN"/>
        </w:rPr>
        <w:t>4</w:t>
      </w:r>
      <w:r>
        <w:rPr>
          <w:rFonts w:hint="eastAsia" w:ascii="宋体" w:hAnsi="宋体" w:cs="宋体"/>
          <w:color w:val="000000"/>
          <w:kern w:val="0"/>
          <w:sz w:val="24"/>
        </w:rPr>
        <w:t>.本次招标不接受联合体投标，不得转包、分包。</w:t>
      </w:r>
    </w:p>
    <w:p w14:paraId="6A928067">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w:t>
      </w:r>
      <w:r>
        <w:rPr>
          <w:rFonts w:hint="eastAsia" w:ascii="宋体" w:hAnsi="宋体" w:cs="宋体"/>
          <w:b/>
          <w:color w:val="000000"/>
          <w:spacing w:val="2"/>
          <w:kern w:val="0"/>
          <w:sz w:val="24"/>
          <w:lang w:val="en-US" w:eastAsia="zh-CN"/>
        </w:rPr>
        <w:t>后</w:t>
      </w:r>
      <w:r>
        <w:rPr>
          <w:rFonts w:hint="eastAsia" w:ascii="宋体" w:hAnsi="宋体" w:cs="宋体"/>
          <w:b/>
          <w:color w:val="000000"/>
          <w:spacing w:val="2"/>
          <w:kern w:val="0"/>
          <w:sz w:val="24"/>
        </w:rPr>
        <w:t>审。</w:t>
      </w:r>
    </w:p>
    <w:p w14:paraId="1154DA7E">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7F4EDCE6">
      <w:pPr>
        <w:spacing w:line="360" w:lineRule="auto"/>
        <w:ind w:firstLine="482" w:firstLineChars="200"/>
        <w:rPr>
          <w:b/>
          <w:color w:val="000000"/>
          <w:sz w:val="24"/>
        </w:rPr>
      </w:pPr>
      <w:r>
        <w:rPr>
          <w:rFonts w:hint="eastAsia"/>
          <w:b/>
          <w:color w:val="000000"/>
          <w:sz w:val="24"/>
        </w:rPr>
        <w:t>七、投标文件接收信息：</w:t>
      </w:r>
    </w:p>
    <w:p w14:paraId="0F7D6E8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请务必于2024年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28</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5A06C899">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投标文件开始时间：2024年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日09时00分</w:t>
      </w:r>
    </w:p>
    <w:p w14:paraId="514A8A52">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3．投标文件截止时间：2024年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33A9457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FDB436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19B6418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2024年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6</w:t>
      </w:r>
      <w:r>
        <w:rPr>
          <w:rFonts w:hint="eastAsia" w:ascii="宋体" w:hAnsi="宋体"/>
          <w:color w:val="000000"/>
          <w:spacing w:val="4"/>
          <w:sz w:val="24"/>
        </w:rPr>
        <w:t>日09时30分</w:t>
      </w:r>
    </w:p>
    <w:p w14:paraId="7FFBBF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7EB1F4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9E0C3CA">
      <w:pPr>
        <w:spacing w:line="360" w:lineRule="auto"/>
        <w:ind w:firstLine="969" w:firstLineChars="391"/>
        <w:rPr>
          <w:color w:val="000000"/>
          <w:spacing w:val="4"/>
          <w:sz w:val="24"/>
        </w:rPr>
      </w:pPr>
      <w:r>
        <w:rPr>
          <w:rFonts w:hint="eastAsia"/>
          <w:color w:val="000000"/>
          <w:spacing w:val="4"/>
          <w:sz w:val="24"/>
        </w:rPr>
        <w:t>联系人：王老师</w:t>
      </w:r>
      <w:r>
        <w:rPr>
          <w:color w:val="000000"/>
          <w:spacing w:val="4"/>
          <w:sz w:val="24"/>
        </w:rPr>
        <w:t xml:space="preserve"> </w:t>
      </w:r>
      <w:r>
        <w:rPr>
          <w:rFonts w:hint="eastAsia"/>
          <w:color w:val="000000"/>
          <w:spacing w:val="4"/>
          <w:sz w:val="24"/>
        </w:rPr>
        <w:t xml:space="preserve">  </w:t>
      </w:r>
    </w:p>
    <w:p w14:paraId="7EC3E84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CB3126F">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3CD704F7">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1FE64D00">
      <w:pPr>
        <w:spacing w:line="360" w:lineRule="auto"/>
        <w:ind w:firstLine="969" w:firstLineChars="391"/>
        <w:rPr>
          <w:color w:val="000000"/>
          <w:spacing w:val="4"/>
          <w:sz w:val="24"/>
        </w:rPr>
      </w:pPr>
    </w:p>
    <w:p w14:paraId="6124C799">
      <w:pPr>
        <w:spacing w:line="360" w:lineRule="auto"/>
        <w:ind w:firstLine="969" w:firstLineChars="391"/>
        <w:rPr>
          <w:color w:val="000000"/>
          <w:spacing w:val="4"/>
          <w:sz w:val="24"/>
        </w:rPr>
      </w:pPr>
    </w:p>
    <w:p w14:paraId="5B0A272D">
      <w:pPr>
        <w:spacing w:line="360" w:lineRule="auto"/>
        <w:ind w:firstLine="969" w:firstLineChars="391"/>
        <w:rPr>
          <w:color w:val="000000"/>
          <w:spacing w:val="4"/>
          <w:sz w:val="24"/>
        </w:rPr>
      </w:pPr>
    </w:p>
    <w:p w14:paraId="2F8DC716">
      <w:pPr>
        <w:spacing w:line="360" w:lineRule="auto"/>
        <w:ind w:firstLine="969" w:firstLineChars="391"/>
        <w:rPr>
          <w:color w:val="000000"/>
          <w:spacing w:val="4"/>
          <w:sz w:val="24"/>
        </w:rPr>
      </w:pPr>
    </w:p>
    <w:p w14:paraId="6D1B5362">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4C5ABFE0">
      <w:pPr>
        <w:spacing w:line="360" w:lineRule="auto"/>
        <w:ind w:firstLine="969" w:firstLineChars="391"/>
        <w:rPr>
          <w:color w:val="000000"/>
          <w:spacing w:val="4"/>
          <w:sz w:val="24"/>
        </w:rPr>
      </w:pPr>
      <w:r>
        <w:rPr>
          <w:rFonts w:hint="eastAsia"/>
          <w:color w:val="000000"/>
          <w:spacing w:val="4"/>
          <w:sz w:val="24"/>
        </w:rPr>
        <w:t xml:space="preserve">                                        招投标中心</w:t>
      </w:r>
    </w:p>
    <w:p w14:paraId="507FD62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4</w:t>
      </w:r>
      <w:r>
        <w:rPr>
          <w:rFonts w:hint="eastAsia"/>
          <w:color w:val="000000"/>
          <w:spacing w:val="4"/>
          <w:sz w:val="24"/>
        </w:rPr>
        <w:t>年</w:t>
      </w:r>
      <w:r>
        <w:rPr>
          <w:rFonts w:hint="eastAsia"/>
          <w:color w:val="000000"/>
          <w:spacing w:val="4"/>
          <w:sz w:val="24"/>
          <w:lang w:val="en-US" w:eastAsia="zh-CN"/>
        </w:rPr>
        <w:t>11</w:t>
      </w:r>
      <w:r>
        <w:rPr>
          <w:rFonts w:hint="eastAsia"/>
          <w:color w:val="000000"/>
          <w:spacing w:val="4"/>
          <w:sz w:val="24"/>
        </w:rPr>
        <w:t>月</w:t>
      </w:r>
      <w:r>
        <w:rPr>
          <w:rFonts w:hint="eastAsia"/>
          <w:color w:val="000000"/>
          <w:spacing w:val="4"/>
          <w:sz w:val="24"/>
          <w:lang w:val="en-US" w:eastAsia="zh-CN"/>
        </w:rPr>
        <w:t>6</w:t>
      </w:r>
      <w:r>
        <w:rPr>
          <w:rFonts w:hint="eastAsia"/>
          <w:color w:val="000000"/>
          <w:spacing w:val="4"/>
          <w:sz w:val="24"/>
        </w:rPr>
        <w:t>日</w:t>
      </w:r>
    </w:p>
    <w:p w14:paraId="534797F1">
      <w:pPr>
        <w:spacing w:line="300" w:lineRule="auto"/>
        <w:ind w:firstLine="1837" w:firstLineChars="741"/>
        <w:rPr>
          <w:rFonts w:hint="eastAsia" w:ascii="宋体" w:hAnsi="宋体"/>
          <w:b/>
          <w:color w:val="000000"/>
          <w:sz w:val="44"/>
          <w:szCs w:val="44"/>
        </w:rPr>
      </w:pPr>
      <w:bookmarkStart w:id="9" w:name="_GoBack"/>
      <w:bookmarkEnd w:id="9"/>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7C9CE977">
      <w:pPr>
        <w:spacing w:line="360" w:lineRule="auto"/>
        <w:rPr>
          <w:b/>
          <w:color w:val="000000"/>
          <w:sz w:val="24"/>
        </w:rPr>
      </w:pPr>
      <w:r>
        <w:rPr>
          <w:rFonts w:hint="eastAsia"/>
          <w:b/>
          <w:color w:val="000000"/>
          <w:sz w:val="24"/>
        </w:rPr>
        <w:t>一、招标文件</w:t>
      </w:r>
    </w:p>
    <w:p w14:paraId="2AB5702B">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D9CF7DE">
      <w:pPr>
        <w:spacing w:line="360" w:lineRule="auto"/>
        <w:ind w:firstLine="480" w:firstLineChars="200"/>
        <w:rPr>
          <w:color w:val="000000"/>
          <w:sz w:val="24"/>
        </w:rPr>
      </w:pPr>
      <w:r>
        <w:rPr>
          <w:rFonts w:hint="eastAsia"/>
          <w:color w:val="000000"/>
          <w:sz w:val="24"/>
        </w:rPr>
        <w:t>本招标文件中的招标人、投标人、中标人分别指：</w:t>
      </w:r>
    </w:p>
    <w:p w14:paraId="59DDB5B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9923F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AA54B2B">
      <w:pPr>
        <w:spacing w:line="360" w:lineRule="auto"/>
        <w:ind w:firstLine="480" w:firstLineChars="200"/>
        <w:rPr>
          <w:color w:val="000000"/>
          <w:sz w:val="24"/>
        </w:rPr>
      </w:pPr>
      <w:r>
        <w:rPr>
          <w:rFonts w:hint="eastAsia"/>
          <w:color w:val="000000"/>
          <w:sz w:val="24"/>
        </w:rPr>
        <w:t>（3）中标人指最后中标的投标人，亦称卖方。</w:t>
      </w:r>
    </w:p>
    <w:p w14:paraId="6241B25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0D62DDBE">
      <w:pPr>
        <w:spacing w:line="360" w:lineRule="auto"/>
        <w:ind w:firstLine="480" w:firstLineChars="200"/>
        <w:rPr>
          <w:color w:val="000000"/>
          <w:sz w:val="24"/>
        </w:rPr>
      </w:pPr>
      <w:r>
        <w:rPr>
          <w:rFonts w:hint="eastAsia"/>
          <w:color w:val="000000"/>
          <w:sz w:val="24"/>
        </w:rPr>
        <w:t>本招标文件由下列部分组成：</w:t>
      </w:r>
    </w:p>
    <w:p w14:paraId="24E16F5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7779CBC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68B635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7C6ED68B">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43299FD0">
      <w:pPr>
        <w:spacing w:line="360" w:lineRule="auto"/>
        <w:ind w:firstLine="480" w:firstLineChars="200"/>
        <w:rPr>
          <w:color w:val="000000"/>
          <w:sz w:val="24"/>
        </w:rPr>
      </w:pPr>
      <w:r>
        <w:rPr>
          <w:rFonts w:hint="eastAsia"/>
          <w:color w:val="000000"/>
          <w:sz w:val="24"/>
        </w:rPr>
        <w:t>（5）附件目录及格式</w:t>
      </w:r>
    </w:p>
    <w:p w14:paraId="2EE4B83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77C0507">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BD9985D">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5B6F1D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667A416">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10EAC92">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7AFF28F0">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9D27F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0B70D0E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0209D049">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4D8828C1">
      <w:pPr>
        <w:spacing w:line="360" w:lineRule="auto"/>
        <w:ind w:firstLine="480" w:firstLineChars="200"/>
        <w:rPr>
          <w:color w:val="000000"/>
          <w:sz w:val="24"/>
        </w:rPr>
      </w:pPr>
      <w:r>
        <w:rPr>
          <w:rFonts w:hint="eastAsia"/>
          <w:color w:val="000000"/>
          <w:sz w:val="24"/>
        </w:rPr>
        <w:t>投标人编写的投标文件包括以下部分：</w:t>
      </w:r>
    </w:p>
    <w:p w14:paraId="7B9062B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6D27AE7D">
      <w:pPr>
        <w:spacing w:line="360" w:lineRule="auto"/>
        <w:ind w:firstLine="480" w:firstLineChars="200"/>
        <w:rPr>
          <w:color w:val="000000"/>
          <w:sz w:val="24"/>
        </w:rPr>
      </w:pPr>
      <w:r>
        <w:rPr>
          <w:rFonts w:hint="eastAsia"/>
          <w:color w:val="000000"/>
          <w:sz w:val="24"/>
        </w:rPr>
        <w:t>（2）投标函（格式见附件2）</w:t>
      </w:r>
    </w:p>
    <w:p w14:paraId="265DF19D">
      <w:pPr>
        <w:spacing w:line="360" w:lineRule="auto"/>
        <w:ind w:firstLine="480" w:firstLineChars="200"/>
        <w:rPr>
          <w:color w:val="000000"/>
          <w:sz w:val="24"/>
        </w:rPr>
      </w:pPr>
      <w:r>
        <w:rPr>
          <w:rFonts w:hint="eastAsia"/>
          <w:color w:val="000000"/>
          <w:sz w:val="24"/>
        </w:rPr>
        <w:t>（3）开标一览表（格式见附件3）</w:t>
      </w:r>
    </w:p>
    <w:p w14:paraId="7D0AE5C7">
      <w:pPr>
        <w:spacing w:line="360" w:lineRule="auto"/>
        <w:ind w:firstLine="480" w:firstLineChars="200"/>
        <w:rPr>
          <w:color w:val="000000"/>
          <w:sz w:val="24"/>
        </w:rPr>
      </w:pPr>
      <w:r>
        <w:rPr>
          <w:rFonts w:hint="eastAsia"/>
          <w:color w:val="000000"/>
          <w:sz w:val="24"/>
        </w:rPr>
        <w:t>（4）报价明细表（格式见附件4）</w:t>
      </w:r>
    </w:p>
    <w:p w14:paraId="697305B4">
      <w:pPr>
        <w:spacing w:line="360" w:lineRule="auto"/>
        <w:ind w:firstLine="480" w:firstLineChars="200"/>
        <w:rPr>
          <w:color w:val="000000"/>
          <w:sz w:val="24"/>
        </w:rPr>
      </w:pPr>
      <w:r>
        <w:rPr>
          <w:rFonts w:hint="eastAsia"/>
          <w:color w:val="000000"/>
          <w:sz w:val="24"/>
        </w:rPr>
        <w:t>（5）项目方案（格式自拟）</w:t>
      </w:r>
    </w:p>
    <w:p w14:paraId="7CAECAD0">
      <w:pPr>
        <w:spacing w:line="360" w:lineRule="auto"/>
        <w:ind w:firstLine="480" w:firstLineChars="200"/>
        <w:rPr>
          <w:color w:val="000000"/>
          <w:sz w:val="24"/>
        </w:rPr>
      </w:pPr>
      <w:r>
        <w:rPr>
          <w:rFonts w:hint="eastAsia"/>
          <w:color w:val="000000"/>
          <w:sz w:val="24"/>
        </w:rPr>
        <w:t>（6）售后服务承诺书或技术协议书（格式自拟）</w:t>
      </w:r>
    </w:p>
    <w:p w14:paraId="58A79A80">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30DF13F7">
      <w:pPr>
        <w:spacing w:line="360" w:lineRule="auto"/>
        <w:ind w:firstLine="480" w:firstLineChars="200"/>
        <w:rPr>
          <w:b/>
          <w:color w:val="000000"/>
          <w:sz w:val="24"/>
        </w:rPr>
      </w:pPr>
      <w:r>
        <w:rPr>
          <w:rFonts w:hint="eastAsia"/>
          <w:color w:val="000000"/>
          <w:sz w:val="24"/>
        </w:rPr>
        <w:t>（8）投标人认为需要陈述的其他内容（格式自拟）</w:t>
      </w:r>
    </w:p>
    <w:p w14:paraId="790DC10B">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FB3CCCB">
      <w:pPr>
        <w:spacing w:line="360" w:lineRule="auto"/>
        <w:ind w:firstLine="480" w:firstLineChars="200"/>
        <w:rPr>
          <w:color w:val="000000"/>
          <w:sz w:val="24"/>
        </w:rPr>
      </w:pPr>
      <w:r>
        <w:rPr>
          <w:rFonts w:hint="eastAsia"/>
          <w:color w:val="000000"/>
          <w:sz w:val="24"/>
        </w:rPr>
        <w:t>（1）营业执照副本复印件</w:t>
      </w:r>
    </w:p>
    <w:p w14:paraId="4FC43CB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65A48CB">
      <w:pPr>
        <w:spacing w:line="360" w:lineRule="auto"/>
        <w:ind w:firstLine="480" w:firstLineChars="200"/>
        <w:rPr>
          <w:color w:val="000000"/>
          <w:sz w:val="24"/>
        </w:rPr>
      </w:pPr>
      <w:r>
        <w:rPr>
          <w:rFonts w:hint="eastAsia"/>
          <w:color w:val="000000"/>
          <w:sz w:val="24"/>
        </w:rPr>
        <w:t>（3）法定代表人资格证明原件（格式见附件5）</w:t>
      </w:r>
    </w:p>
    <w:p w14:paraId="40A76771">
      <w:pPr>
        <w:spacing w:line="360" w:lineRule="auto"/>
        <w:ind w:firstLine="480" w:firstLineChars="200"/>
        <w:rPr>
          <w:color w:val="000000"/>
          <w:sz w:val="24"/>
        </w:rPr>
      </w:pPr>
      <w:r>
        <w:rPr>
          <w:rFonts w:hint="eastAsia"/>
          <w:color w:val="000000"/>
          <w:sz w:val="24"/>
        </w:rPr>
        <w:t>（4）法定代表人授权书原件（格式见附件6）</w:t>
      </w:r>
    </w:p>
    <w:p w14:paraId="71382FC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138D6A9E">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F743AD6">
      <w:pPr>
        <w:spacing w:line="360" w:lineRule="auto"/>
        <w:ind w:firstLine="480" w:firstLineChars="200"/>
        <w:rPr>
          <w:rFonts w:hint="eastAsia" w:eastAsia="宋体"/>
          <w:color w:val="000000"/>
          <w:sz w:val="24"/>
          <w:lang w:eastAsia="zh-CN"/>
        </w:rPr>
      </w:pPr>
      <w:r>
        <w:rPr>
          <w:rFonts w:hint="eastAsia"/>
          <w:color w:val="000000"/>
          <w:sz w:val="24"/>
          <w:lang w:eastAsia="zh-CN"/>
        </w:rPr>
        <w:t>（</w:t>
      </w:r>
      <w:r>
        <w:rPr>
          <w:rFonts w:hint="eastAsia"/>
          <w:color w:val="000000"/>
          <w:sz w:val="24"/>
          <w:lang w:val="en-US" w:eastAsia="zh-CN"/>
        </w:rPr>
        <w:t>7</w:t>
      </w:r>
      <w:r>
        <w:rPr>
          <w:rFonts w:hint="eastAsia"/>
          <w:color w:val="000000"/>
          <w:sz w:val="24"/>
          <w:lang w:eastAsia="zh-CN"/>
        </w:rPr>
        <w:t>）投标人具有相应的特种设备安装改造维修许可证</w:t>
      </w:r>
    </w:p>
    <w:p w14:paraId="333FDEFB">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45A03C6">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C4F8C6E">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12CB5F6F">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F18E863">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1997E73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738F2816">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5601C9C7">
      <w:pPr>
        <w:spacing w:line="360" w:lineRule="auto"/>
        <w:ind w:firstLine="960" w:firstLineChars="400"/>
        <w:rPr>
          <w:color w:val="000000"/>
          <w:sz w:val="24"/>
        </w:rPr>
      </w:pPr>
      <w:r>
        <w:rPr>
          <w:rFonts w:hint="eastAsia"/>
          <w:color w:val="000000"/>
          <w:sz w:val="24"/>
        </w:rPr>
        <w:t>（1）收    件  人：江苏信息职业技术学院招投标中心</w:t>
      </w:r>
    </w:p>
    <w:p w14:paraId="1DA6C5D1">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1FF9355">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64C3E464">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4A1DB93A">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157CB4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01F0BA8">
      <w:pPr>
        <w:spacing w:line="360" w:lineRule="auto"/>
        <w:ind w:firstLine="960" w:firstLineChars="400"/>
        <w:rPr>
          <w:b/>
          <w:color w:val="000000"/>
          <w:sz w:val="24"/>
        </w:rPr>
      </w:pPr>
      <w:r>
        <w:rPr>
          <w:rFonts w:hint="eastAsia"/>
          <w:color w:val="000000"/>
          <w:sz w:val="24"/>
        </w:rPr>
        <w:t>（7）开标之前不得启封</w:t>
      </w:r>
    </w:p>
    <w:p w14:paraId="520F1F58">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93261B7">
      <w:pPr>
        <w:spacing w:line="360" w:lineRule="auto"/>
        <w:rPr>
          <w:b/>
          <w:color w:val="000000"/>
          <w:sz w:val="24"/>
        </w:rPr>
      </w:pPr>
      <w:r>
        <w:rPr>
          <w:rFonts w:hint="eastAsia"/>
          <w:b/>
          <w:color w:val="000000"/>
          <w:sz w:val="24"/>
        </w:rPr>
        <w:t>三、投标细则</w:t>
      </w:r>
    </w:p>
    <w:p w14:paraId="0CDB6ECB">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593615E5">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0AF2DC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1F704A5">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1C79FF8A">
      <w:pPr>
        <w:spacing w:line="360" w:lineRule="auto"/>
        <w:ind w:firstLine="480" w:firstLineChars="200"/>
        <w:rPr>
          <w:sz w:val="24"/>
        </w:rPr>
      </w:pPr>
      <w:r>
        <w:rPr>
          <w:rFonts w:hint="eastAsia"/>
          <w:sz w:val="24"/>
        </w:rPr>
        <w:t>（2）国（境）内供货的货物以人民币报价；</w:t>
      </w:r>
    </w:p>
    <w:p w14:paraId="0F4D238F">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D59D0EF">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B12C3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3CF9966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4E0B4974">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0DB9CA">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39D3B46">
      <w:pPr>
        <w:spacing w:line="360" w:lineRule="auto"/>
        <w:ind w:firstLine="480" w:firstLineChars="200"/>
        <w:rPr>
          <w:sz w:val="24"/>
        </w:rPr>
      </w:pPr>
      <w:r>
        <w:rPr>
          <w:rFonts w:hint="eastAsia"/>
          <w:sz w:val="24"/>
        </w:rPr>
        <w:t>（2）投标截止时间前投标人可以撤标，但在投标截止时间后不允许撤标。</w:t>
      </w:r>
    </w:p>
    <w:p w14:paraId="41F7AB72">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5579050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1EC3153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D10DA5C">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4A95C1E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E3D9E60">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CF1BDB0">
      <w:pPr>
        <w:spacing w:line="360" w:lineRule="auto"/>
        <w:rPr>
          <w:rFonts w:hint="eastAsia" w:ascii="宋体" w:hAnsi="宋体"/>
          <w:b/>
          <w:color w:val="000000"/>
          <w:sz w:val="24"/>
        </w:rPr>
      </w:pPr>
      <w:r>
        <w:rPr>
          <w:rFonts w:hint="eastAsia" w:ascii="宋体" w:hAnsi="宋体"/>
          <w:b/>
          <w:color w:val="000000"/>
          <w:sz w:val="24"/>
        </w:rPr>
        <w:t>四、开标、评标</w:t>
      </w:r>
    </w:p>
    <w:p w14:paraId="7106E9A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313F321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6070943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59F2B3E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4EEBBDE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4E0B709">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7BDA9AA0">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C6ADB79">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A72616F">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1110CD2C">
      <w:pPr>
        <w:spacing w:line="324" w:lineRule="auto"/>
        <w:ind w:firstLine="480" w:firstLineChars="200"/>
        <w:rPr>
          <w:color w:val="000000"/>
          <w:sz w:val="24"/>
        </w:rPr>
      </w:pPr>
      <w:r>
        <w:rPr>
          <w:rFonts w:hint="eastAsia"/>
          <w:color w:val="000000"/>
          <w:sz w:val="24"/>
        </w:rPr>
        <w:t>（4）投标有效期不足的；</w:t>
      </w:r>
    </w:p>
    <w:p w14:paraId="4C9BCF8D">
      <w:pPr>
        <w:spacing w:line="324" w:lineRule="auto"/>
        <w:ind w:firstLine="480" w:firstLineChars="200"/>
        <w:rPr>
          <w:color w:val="000000"/>
          <w:sz w:val="24"/>
        </w:rPr>
      </w:pPr>
      <w:r>
        <w:rPr>
          <w:rFonts w:hint="eastAsia"/>
          <w:color w:val="000000"/>
          <w:sz w:val="24"/>
        </w:rPr>
        <w:t>（5）同一投标人提交两个及以上投标报价的；</w:t>
      </w:r>
    </w:p>
    <w:p w14:paraId="10762167">
      <w:pPr>
        <w:spacing w:line="324" w:lineRule="auto"/>
        <w:ind w:firstLine="480" w:firstLineChars="200"/>
        <w:rPr>
          <w:color w:val="000000"/>
          <w:sz w:val="24"/>
        </w:rPr>
      </w:pPr>
      <w:r>
        <w:rPr>
          <w:rFonts w:hint="eastAsia"/>
          <w:color w:val="000000"/>
          <w:sz w:val="24"/>
        </w:rPr>
        <w:t>（6）投标报价不合理明显低于成本的；</w:t>
      </w:r>
    </w:p>
    <w:p w14:paraId="1EEC2358">
      <w:pPr>
        <w:spacing w:line="324" w:lineRule="auto"/>
        <w:ind w:firstLine="480" w:firstLineChars="200"/>
        <w:rPr>
          <w:color w:val="000000"/>
          <w:sz w:val="24"/>
        </w:rPr>
      </w:pPr>
      <w:r>
        <w:rPr>
          <w:rFonts w:hint="eastAsia"/>
          <w:color w:val="000000"/>
          <w:sz w:val="24"/>
        </w:rPr>
        <w:t>（7）重要技术指标和参数不满足招标要求的；</w:t>
      </w:r>
    </w:p>
    <w:p w14:paraId="64149FE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0647AFA6">
      <w:pPr>
        <w:spacing w:line="324" w:lineRule="auto"/>
        <w:ind w:firstLine="480" w:firstLineChars="200"/>
        <w:rPr>
          <w:color w:val="000000"/>
          <w:sz w:val="24"/>
        </w:rPr>
      </w:pPr>
      <w:r>
        <w:rPr>
          <w:rFonts w:hint="eastAsia"/>
          <w:color w:val="000000"/>
          <w:sz w:val="24"/>
        </w:rPr>
        <w:t>（9）其它未对招标文件实质性要求和条件作出响应的；</w:t>
      </w:r>
    </w:p>
    <w:p w14:paraId="072A2C6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77F62E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3A67ADB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367FBCB7">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D7788A7">
      <w:pPr>
        <w:spacing w:line="324" w:lineRule="auto"/>
        <w:ind w:firstLine="480" w:firstLineChars="200"/>
        <w:rPr>
          <w:color w:val="000000"/>
          <w:sz w:val="24"/>
        </w:rPr>
      </w:pPr>
      <w:r>
        <w:rPr>
          <w:rFonts w:hint="eastAsia"/>
          <w:color w:val="000000"/>
          <w:sz w:val="24"/>
        </w:rPr>
        <w:t>（14）有损害招标人和用户利益的规定的。</w:t>
      </w:r>
    </w:p>
    <w:p w14:paraId="4DC2562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36F9D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BF4BD0B">
      <w:pPr>
        <w:spacing w:line="324" w:lineRule="auto"/>
        <w:rPr>
          <w:b/>
          <w:color w:val="000000"/>
          <w:sz w:val="24"/>
        </w:rPr>
      </w:pPr>
      <w:r>
        <w:rPr>
          <w:rFonts w:hint="eastAsia"/>
          <w:b/>
          <w:color w:val="000000"/>
          <w:sz w:val="24"/>
        </w:rPr>
        <w:t>五、评标方法及评分标准</w:t>
      </w:r>
    </w:p>
    <w:p w14:paraId="57053B0B">
      <w:pPr>
        <w:spacing w:line="324" w:lineRule="auto"/>
        <w:ind w:firstLine="472" w:firstLineChars="196"/>
        <w:rPr>
          <w:sz w:val="24"/>
        </w:rPr>
      </w:pPr>
      <w:r>
        <w:rPr>
          <w:b/>
          <w:sz w:val="24"/>
        </w:rPr>
        <w:t>5.1.</w:t>
      </w:r>
      <w:r>
        <w:rPr>
          <w:rFonts w:hint="eastAsia"/>
          <w:sz w:val="24"/>
        </w:rPr>
        <w:t>评标方法</w:t>
      </w:r>
    </w:p>
    <w:p w14:paraId="7EB6EBFC">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4A881E5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300590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05D7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F652E14">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07A56D64">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70624AAD">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51D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F5223F5">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4D3A4C90">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4</w:t>
            </w:r>
            <w:r>
              <w:rPr>
                <w:rFonts w:hint="eastAsia"/>
                <w:color w:val="000000"/>
                <w:sz w:val="24"/>
              </w:rPr>
              <w:t>0分）</w:t>
            </w:r>
          </w:p>
        </w:tc>
        <w:tc>
          <w:tcPr>
            <w:tcW w:w="7199" w:type="dxa"/>
            <w:vAlign w:val="center"/>
          </w:tcPr>
          <w:p w14:paraId="4BEEDA6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采用低价优先法计算，即满足招标文件要求且投标价格最低的投标报价为评标基准价，其价格分为满分</w:t>
            </w:r>
            <w:r>
              <w:rPr>
                <w:rFonts w:hint="eastAsia" w:ascii="宋体" w:hAnsi="宋体"/>
                <w:color w:val="000000"/>
                <w:sz w:val="24"/>
                <w:lang w:val="en-US" w:eastAsia="zh-CN"/>
              </w:rPr>
              <w:t>4</w:t>
            </w:r>
            <w:r>
              <w:rPr>
                <w:rFonts w:hint="eastAsia" w:ascii="宋体" w:hAnsi="宋体"/>
                <w:color w:val="000000"/>
                <w:sz w:val="24"/>
              </w:rPr>
              <w:t>0分。其他投标人的价格分统一按照下列公式计算：</w:t>
            </w:r>
          </w:p>
          <w:p w14:paraId="61B37ECD">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价格分</w:t>
            </w:r>
            <w:r>
              <w:rPr>
                <w:rFonts w:hint="eastAsia" w:ascii="宋体" w:hAnsi="宋体"/>
                <w:color w:val="000000"/>
                <w:sz w:val="24"/>
                <w:lang w:eastAsia="zh-CN"/>
              </w:rPr>
              <w:t>：</w:t>
            </w:r>
            <w:r>
              <w:rPr>
                <w:rFonts w:hint="eastAsia" w:ascii="宋体" w:hAnsi="宋体"/>
                <w:color w:val="000000"/>
                <w:sz w:val="24"/>
              </w:rPr>
              <w:t>小修</w:t>
            </w:r>
            <w:r>
              <w:rPr>
                <w:rFonts w:hint="eastAsia" w:ascii="宋体" w:hAnsi="宋体"/>
                <w:color w:val="000000"/>
                <w:sz w:val="24"/>
                <w:lang w:val="en-US" w:eastAsia="zh-CN"/>
              </w:rPr>
              <w:t>4分</w:t>
            </w:r>
            <w:r>
              <w:rPr>
                <w:rFonts w:hint="eastAsia" w:ascii="宋体" w:hAnsi="宋体"/>
                <w:color w:val="000000"/>
                <w:sz w:val="24"/>
                <w:lang w:eastAsia="zh-CN"/>
              </w:rPr>
              <w:t>、</w:t>
            </w:r>
            <w:r>
              <w:rPr>
                <w:rFonts w:hint="eastAsia" w:ascii="宋体" w:hAnsi="宋体"/>
                <w:color w:val="000000"/>
                <w:sz w:val="24"/>
              </w:rPr>
              <w:t>中修</w:t>
            </w:r>
            <w:r>
              <w:rPr>
                <w:rFonts w:hint="eastAsia" w:ascii="宋体" w:hAnsi="宋体"/>
                <w:color w:val="000000"/>
                <w:sz w:val="24"/>
                <w:lang w:val="en-US" w:eastAsia="zh-CN"/>
              </w:rPr>
              <w:t>4分</w:t>
            </w:r>
            <w:r>
              <w:rPr>
                <w:rFonts w:hint="eastAsia" w:ascii="宋体" w:hAnsi="宋体"/>
                <w:color w:val="000000"/>
                <w:sz w:val="24"/>
                <w:lang w:eastAsia="zh-CN"/>
              </w:rPr>
              <w:t>、</w:t>
            </w:r>
            <w:r>
              <w:rPr>
                <w:rFonts w:hint="eastAsia" w:ascii="宋体" w:hAnsi="宋体"/>
                <w:color w:val="000000"/>
                <w:sz w:val="24"/>
              </w:rPr>
              <w:t>大修</w:t>
            </w:r>
            <w:r>
              <w:rPr>
                <w:rFonts w:hint="eastAsia" w:ascii="宋体" w:hAnsi="宋体"/>
                <w:color w:val="000000"/>
                <w:sz w:val="24"/>
                <w:lang w:val="en-US" w:eastAsia="zh-CN"/>
              </w:rPr>
              <w:t>2分、零配件价格30分（零配件清单见附件）</w:t>
            </w:r>
          </w:p>
          <w:p w14:paraId="55E619E7">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价格得分=</w:t>
            </w:r>
            <w:r>
              <w:rPr>
                <w:rFonts w:hint="eastAsia" w:ascii="宋体" w:hAnsi="宋体"/>
                <w:color w:val="000000"/>
                <w:sz w:val="24"/>
              </w:rPr>
              <w:t>小修+中修+大修</w:t>
            </w:r>
            <w:r>
              <w:rPr>
                <w:rFonts w:hint="eastAsia" w:ascii="宋体" w:hAnsi="宋体"/>
                <w:color w:val="000000"/>
                <w:sz w:val="24"/>
                <w:lang w:val="en-US" w:eastAsia="zh-CN"/>
              </w:rPr>
              <w:t>+零配件价格</w:t>
            </w:r>
          </w:p>
          <w:p w14:paraId="20CC42A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投标报价得分=(评标基准价／投标报价)×价格权值×100。</w:t>
            </w:r>
          </w:p>
        </w:tc>
      </w:tr>
      <w:tr w14:paraId="030A7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66539F2">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2</w:t>
            </w:r>
          </w:p>
        </w:tc>
        <w:tc>
          <w:tcPr>
            <w:tcW w:w="1884" w:type="dxa"/>
            <w:noWrap/>
            <w:vAlign w:val="center"/>
          </w:tcPr>
          <w:p w14:paraId="4170265D">
            <w:pPr>
              <w:widowControl/>
              <w:spacing w:line="400" w:lineRule="exact"/>
              <w:jc w:val="center"/>
              <w:rPr>
                <w:rFonts w:hint="eastAsia" w:ascii="宋体" w:hAnsi="宋体"/>
                <w:color w:val="000000"/>
                <w:sz w:val="24"/>
              </w:rPr>
            </w:pPr>
            <w:r>
              <w:rPr>
                <w:rFonts w:hint="eastAsia" w:ascii="宋体" w:hAnsi="宋体"/>
                <w:color w:val="000000"/>
                <w:sz w:val="24"/>
              </w:rPr>
              <w:t>本地化服务（5分）</w:t>
            </w:r>
          </w:p>
        </w:tc>
        <w:tc>
          <w:tcPr>
            <w:tcW w:w="7199" w:type="dxa"/>
            <w:vAlign w:val="center"/>
          </w:tcPr>
          <w:p w14:paraId="112E1471">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供应商承诺能够提供符合采购需求的本地化服务措施，得5分。</w:t>
            </w:r>
          </w:p>
          <w:p w14:paraId="64E5EE99">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lang w:val="en-US" w:eastAsia="zh-CN"/>
              </w:rPr>
              <w:t>（提供包含驻点位置的实景拍摄照片、租赁协议或者自有房产证明复印件、人员配置明细表复印件，并加盖公章，不提供，不得分）</w:t>
            </w:r>
          </w:p>
        </w:tc>
      </w:tr>
      <w:tr w14:paraId="064E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A6BF11">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1884" w:type="dxa"/>
            <w:noWrap/>
            <w:vAlign w:val="center"/>
          </w:tcPr>
          <w:p w14:paraId="25E88A81">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服务流程（3分）</w:t>
            </w:r>
          </w:p>
        </w:tc>
        <w:tc>
          <w:tcPr>
            <w:tcW w:w="7199" w:type="dxa"/>
            <w:vAlign w:val="center"/>
          </w:tcPr>
          <w:p w14:paraId="082E0ACC">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供应商能够提供详细的服务流程的，得3分</w:t>
            </w:r>
          </w:p>
        </w:tc>
      </w:tr>
      <w:tr w14:paraId="3EBE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AD80D0F">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4</w:t>
            </w:r>
          </w:p>
        </w:tc>
        <w:tc>
          <w:tcPr>
            <w:tcW w:w="1884" w:type="dxa"/>
            <w:noWrap/>
            <w:vAlign w:val="center"/>
          </w:tcPr>
          <w:p w14:paraId="33087095">
            <w:pPr>
              <w:widowControl/>
              <w:spacing w:line="400" w:lineRule="exact"/>
              <w:jc w:val="center"/>
              <w:rPr>
                <w:rFonts w:hint="eastAsia" w:ascii="宋体" w:hAnsi="宋体" w:eastAsia="宋体"/>
                <w:color w:val="000000"/>
                <w:sz w:val="24"/>
                <w:lang w:val="en-US" w:eastAsia="zh-CN"/>
              </w:rPr>
            </w:pPr>
            <w:r>
              <w:rPr>
                <w:rFonts w:hint="eastAsia" w:ascii="宋体" w:hAnsi="宋体"/>
                <w:bCs/>
                <w:color w:val="000000"/>
                <w:sz w:val="24"/>
              </w:rPr>
              <w:t>服务车辆</w:t>
            </w:r>
            <w:r>
              <w:rPr>
                <w:rFonts w:hint="eastAsia" w:ascii="宋体" w:hAnsi="宋体"/>
                <w:bCs/>
                <w:color w:val="000000"/>
                <w:sz w:val="24"/>
                <w:lang w:eastAsia="zh-CN"/>
              </w:rPr>
              <w:t>（</w:t>
            </w:r>
            <w:r>
              <w:rPr>
                <w:rFonts w:hint="eastAsia" w:ascii="宋体" w:hAnsi="宋体"/>
                <w:bCs/>
                <w:color w:val="000000"/>
                <w:sz w:val="24"/>
                <w:lang w:val="en-US" w:eastAsia="zh-CN"/>
              </w:rPr>
              <w:t>2分</w:t>
            </w:r>
            <w:r>
              <w:rPr>
                <w:rFonts w:hint="eastAsia" w:ascii="宋体" w:hAnsi="宋体"/>
                <w:bCs/>
                <w:color w:val="000000"/>
                <w:sz w:val="24"/>
                <w:lang w:eastAsia="zh-CN"/>
              </w:rPr>
              <w:t>）</w:t>
            </w:r>
          </w:p>
        </w:tc>
        <w:tc>
          <w:tcPr>
            <w:tcW w:w="7199" w:type="dxa"/>
            <w:vAlign w:val="center"/>
          </w:tcPr>
          <w:p w14:paraId="1AB49564">
            <w:pPr>
              <w:tabs>
                <w:tab w:val="left" w:pos="840"/>
                <w:tab w:val="left" w:pos="1050"/>
              </w:tabs>
              <w:adjustRightInd w:val="0"/>
              <w:snapToGrid w:val="0"/>
              <w:spacing w:line="460" w:lineRule="exact"/>
              <w:jc w:val="left"/>
              <w:rPr>
                <w:rFonts w:hint="default" w:ascii="宋体" w:hAnsi="宋体" w:eastAsia="宋体"/>
                <w:color w:val="000000"/>
                <w:sz w:val="24"/>
                <w:lang w:val="en-US" w:eastAsia="zh-CN"/>
              </w:rPr>
            </w:pPr>
            <w:r>
              <w:rPr>
                <w:rFonts w:hint="eastAsia" w:ascii="宋体" w:hAnsi="宋体"/>
                <w:color w:val="000000"/>
                <w:sz w:val="24"/>
                <w:lang w:val="en-US" w:eastAsia="zh-CN"/>
              </w:rPr>
              <w:t>供应商承诺</w:t>
            </w:r>
            <w:r>
              <w:rPr>
                <w:rFonts w:hint="eastAsia" w:ascii="宋体" w:hAnsi="宋体"/>
                <w:bCs/>
                <w:color w:val="000000"/>
                <w:sz w:val="24"/>
              </w:rPr>
              <w:t>配有售后服务车辆</w:t>
            </w:r>
            <w:r>
              <w:rPr>
                <w:rFonts w:hint="eastAsia" w:ascii="宋体" w:hAnsi="宋体"/>
                <w:bCs/>
                <w:color w:val="000000"/>
                <w:sz w:val="24"/>
                <w:lang w:eastAsia="zh-CN"/>
              </w:rPr>
              <w:t>，</w:t>
            </w:r>
            <w:r>
              <w:rPr>
                <w:rFonts w:hint="eastAsia" w:ascii="宋体" w:hAnsi="宋体"/>
                <w:bCs/>
                <w:color w:val="000000"/>
                <w:sz w:val="24"/>
                <w:lang w:val="en-US" w:eastAsia="zh-CN"/>
              </w:rPr>
              <w:t>得2分。提供承诺函并加盖公章</w:t>
            </w:r>
          </w:p>
        </w:tc>
      </w:tr>
      <w:tr w14:paraId="1C622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F1DA526">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5</w:t>
            </w:r>
          </w:p>
        </w:tc>
        <w:tc>
          <w:tcPr>
            <w:tcW w:w="1884" w:type="dxa"/>
            <w:noWrap/>
            <w:vAlign w:val="center"/>
          </w:tcPr>
          <w:p w14:paraId="221BB414">
            <w:pPr>
              <w:widowControl/>
              <w:spacing w:line="400" w:lineRule="exact"/>
              <w:jc w:val="center"/>
              <w:rPr>
                <w:rFonts w:hint="eastAsia" w:ascii="宋体" w:hAnsi="宋体"/>
                <w:bCs/>
                <w:color w:val="000000"/>
                <w:sz w:val="24"/>
              </w:rPr>
            </w:pPr>
            <w:r>
              <w:rPr>
                <w:rFonts w:hint="eastAsia" w:ascii="宋体" w:hAnsi="宋体"/>
                <w:bCs/>
                <w:color w:val="000000"/>
                <w:sz w:val="24"/>
              </w:rPr>
              <w:t>全年专用报修电话</w:t>
            </w:r>
            <w:r>
              <w:rPr>
                <w:rFonts w:hint="eastAsia" w:ascii="宋体" w:hAnsi="宋体"/>
                <w:bCs/>
                <w:color w:val="000000"/>
                <w:sz w:val="24"/>
                <w:lang w:eastAsia="zh-CN"/>
              </w:rPr>
              <w:t>（</w:t>
            </w:r>
            <w:r>
              <w:rPr>
                <w:rFonts w:hint="eastAsia" w:ascii="宋体" w:hAnsi="宋体"/>
                <w:bCs/>
                <w:color w:val="000000"/>
                <w:sz w:val="24"/>
                <w:lang w:val="en-US" w:eastAsia="zh-CN"/>
              </w:rPr>
              <w:t>2分</w:t>
            </w:r>
            <w:r>
              <w:rPr>
                <w:rFonts w:hint="eastAsia" w:ascii="宋体" w:hAnsi="宋体"/>
                <w:bCs/>
                <w:color w:val="000000"/>
                <w:sz w:val="24"/>
                <w:lang w:eastAsia="zh-CN"/>
              </w:rPr>
              <w:t>）</w:t>
            </w:r>
          </w:p>
        </w:tc>
        <w:tc>
          <w:tcPr>
            <w:tcW w:w="7199" w:type="dxa"/>
            <w:vAlign w:val="center"/>
          </w:tcPr>
          <w:p w14:paraId="2906BF4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供应商承诺</w:t>
            </w:r>
            <w:r>
              <w:rPr>
                <w:rFonts w:hint="eastAsia" w:ascii="宋体" w:hAnsi="宋体"/>
                <w:bCs/>
                <w:color w:val="000000"/>
                <w:sz w:val="24"/>
              </w:rPr>
              <w:t>配有售后服务全年专用报修电话得</w:t>
            </w:r>
            <w:r>
              <w:rPr>
                <w:rFonts w:ascii="宋体" w:hAnsi="宋体"/>
                <w:bCs/>
                <w:color w:val="000000"/>
                <w:sz w:val="24"/>
              </w:rPr>
              <w:t>2</w:t>
            </w:r>
            <w:r>
              <w:rPr>
                <w:rFonts w:hint="eastAsia" w:ascii="宋体" w:hAnsi="宋体"/>
                <w:bCs/>
                <w:color w:val="000000"/>
                <w:sz w:val="24"/>
              </w:rPr>
              <w:t>分。</w:t>
            </w:r>
          </w:p>
        </w:tc>
      </w:tr>
      <w:tr w14:paraId="164CF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81C8C6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noWrap/>
            <w:vAlign w:val="center"/>
          </w:tcPr>
          <w:p w14:paraId="0F91C3F7">
            <w:pPr>
              <w:widowControl/>
              <w:spacing w:line="400" w:lineRule="exact"/>
              <w:jc w:val="center"/>
              <w:rPr>
                <w:rFonts w:hint="eastAsia" w:ascii="宋体" w:hAnsi="宋体"/>
                <w:bCs/>
                <w:color w:val="000000"/>
                <w:sz w:val="24"/>
              </w:rPr>
            </w:pPr>
            <w:r>
              <w:rPr>
                <w:rFonts w:hint="eastAsia" w:ascii="宋体" w:hAnsi="宋体"/>
                <w:bCs/>
                <w:color w:val="000000"/>
                <w:sz w:val="24"/>
              </w:rPr>
              <w:t>技术人员资质   （10分）</w:t>
            </w:r>
          </w:p>
        </w:tc>
        <w:tc>
          <w:tcPr>
            <w:tcW w:w="7199" w:type="dxa"/>
            <w:vAlign w:val="center"/>
          </w:tcPr>
          <w:p w14:paraId="4B3B3084">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计算机专业大专以上学历，三年以上从业经验得6分；</w:t>
            </w:r>
          </w:p>
          <w:p w14:paraId="143938FB">
            <w:pPr>
              <w:tabs>
                <w:tab w:val="left" w:pos="840"/>
                <w:tab w:val="left" w:pos="1050"/>
              </w:tabs>
              <w:adjustRightInd w:val="0"/>
              <w:snapToGrid w:val="0"/>
              <w:spacing w:line="460" w:lineRule="exact"/>
              <w:jc w:val="left"/>
              <w:rPr>
                <w:rFonts w:hint="default" w:ascii="宋体" w:hAnsi="宋体"/>
                <w:bCs/>
                <w:color w:val="000000"/>
                <w:sz w:val="24"/>
                <w:lang w:val="en-US" w:eastAsia="zh-CN"/>
              </w:rPr>
            </w:pPr>
            <w:r>
              <w:rPr>
                <w:rFonts w:hint="eastAsia" w:ascii="宋体" w:hAnsi="宋体"/>
                <w:color w:val="000000"/>
                <w:sz w:val="24"/>
                <w:lang w:val="en-US" w:eastAsia="zh-CN"/>
              </w:rPr>
              <w:t>有国家认可的专业证书得4分（全国计算机等级证书、微软、思科认证），提供学历证书和专业证书复印件并加盖公章</w:t>
            </w:r>
          </w:p>
        </w:tc>
      </w:tr>
      <w:tr w14:paraId="2D854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53A2C8B">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noWrap/>
            <w:vAlign w:val="center"/>
          </w:tcPr>
          <w:p w14:paraId="69A3D39B">
            <w:pPr>
              <w:jc w:val="center"/>
              <w:rPr>
                <w:color w:val="000000"/>
                <w:sz w:val="24"/>
              </w:rPr>
            </w:pPr>
            <w:r>
              <w:rPr>
                <w:rFonts w:hint="eastAsia"/>
                <w:color w:val="000000"/>
                <w:sz w:val="24"/>
              </w:rPr>
              <w:t>处理故障时效性</w:t>
            </w:r>
          </w:p>
          <w:p w14:paraId="104F4049">
            <w:pPr>
              <w:widowControl/>
              <w:spacing w:line="400" w:lineRule="exact"/>
              <w:jc w:val="center"/>
              <w:rPr>
                <w:rFonts w:hint="eastAsia" w:ascii="宋体" w:hAnsi="宋体"/>
                <w:bCs/>
                <w:color w:val="000000"/>
                <w:sz w:val="24"/>
              </w:rPr>
            </w:pPr>
            <w:r>
              <w:rPr>
                <w:rFonts w:hint="eastAsia"/>
                <w:color w:val="000000"/>
                <w:sz w:val="24"/>
              </w:rPr>
              <w:t>（10分）</w:t>
            </w:r>
          </w:p>
        </w:tc>
        <w:tc>
          <w:tcPr>
            <w:tcW w:w="7199" w:type="dxa"/>
            <w:vAlign w:val="center"/>
          </w:tcPr>
          <w:p w14:paraId="1915CF91">
            <w:pPr>
              <w:spacing w:line="400" w:lineRule="exact"/>
              <w:rPr>
                <w:rFonts w:hint="default" w:ascii="宋体" w:hAnsi="宋体" w:eastAsia="宋体"/>
                <w:sz w:val="24"/>
                <w:lang w:val="en-US" w:eastAsia="zh-CN"/>
              </w:rPr>
            </w:pPr>
            <w:r>
              <w:rPr>
                <w:rFonts w:hint="eastAsia" w:ascii="宋体" w:hAnsi="宋体"/>
                <w:sz w:val="24"/>
              </w:rPr>
              <w:t>1.</w:t>
            </w:r>
            <w:r>
              <w:rPr>
                <w:rFonts w:hint="eastAsia" w:ascii="宋体" w:hAnsi="宋体"/>
                <w:sz w:val="24"/>
                <w:lang w:val="en-US" w:eastAsia="zh-CN"/>
              </w:rPr>
              <w:t>供应商承诺响应时间1小时内，得</w:t>
            </w:r>
            <w:r>
              <w:rPr>
                <w:rFonts w:hint="eastAsia" w:ascii="宋体" w:hAnsi="宋体"/>
                <w:sz w:val="24"/>
              </w:rPr>
              <w:t>5分</w:t>
            </w:r>
            <w:r>
              <w:rPr>
                <w:rFonts w:hint="eastAsia" w:ascii="宋体" w:hAnsi="宋体"/>
                <w:sz w:val="24"/>
                <w:lang w:eastAsia="zh-CN"/>
              </w:rPr>
              <w:t>；</w:t>
            </w:r>
            <w:r>
              <w:rPr>
                <w:rFonts w:hint="eastAsia" w:ascii="宋体" w:hAnsi="宋体"/>
                <w:sz w:val="24"/>
                <w:lang w:val="en-US" w:eastAsia="zh-CN"/>
              </w:rPr>
              <w:t>2小时内，得3分。</w:t>
            </w:r>
          </w:p>
          <w:p w14:paraId="22C1D05C">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sz w:val="24"/>
              </w:rPr>
              <w:t>2.按照</w:t>
            </w:r>
            <w:r>
              <w:rPr>
                <w:rFonts w:hint="eastAsia" w:ascii="宋体" w:hAnsi="宋体"/>
                <w:bCs/>
                <w:color w:val="000000"/>
                <w:sz w:val="24"/>
              </w:rPr>
              <w:t>投标人维保响应时间、故障处理措施、风险预警机制、应急方案等方面综合评价得</w:t>
            </w:r>
            <w:r>
              <w:rPr>
                <w:rFonts w:hint="eastAsia" w:ascii="宋体" w:hAnsi="宋体"/>
                <w:bCs/>
                <w:color w:val="000000"/>
                <w:sz w:val="24"/>
                <w:lang w:val="en-US" w:eastAsia="zh-CN"/>
              </w:rPr>
              <w:t>0-</w:t>
            </w:r>
            <w:r>
              <w:rPr>
                <w:rFonts w:ascii="宋体" w:hAnsi="宋体"/>
                <w:bCs/>
                <w:color w:val="000000"/>
                <w:sz w:val="24"/>
              </w:rPr>
              <w:t>5</w:t>
            </w:r>
            <w:r>
              <w:rPr>
                <w:rFonts w:hint="eastAsia" w:ascii="宋体" w:hAnsi="宋体"/>
                <w:bCs/>
                <w:color w:val="000000"/>
                <w:sz w:val="24"/>
              </w:rPr>
              <w:t>分。</w:t>
            </w:r>
          </w:p>
        </w:tc>
      </w:tr>
      <w:tr w14:paraId="0CE0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23EF72D">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8</w:t>
            </w:r>
          </w:p>
        </w:tc>
        <w:tc>
          <w:tcPr>
            <w:tcW w:w="1884" w:type="dxa"/>
            <w:noWrap/>
            <w:vAlign w:val="center"/>
          </w:tcPr>
          <w:p w14:paraId="1F40605B">
            <w:pPr>
              <w:widowControl/>
              <w:spacing w:line="400" w:lineRule="exact"/>
              <w:jc w:val="center"/>
              <w:rPr>
                <w:rFonts w:hint="eastAsia" w:eastAsia="宋体"/>
                <w:color w:val="000000"/>
                <w:sz w:val="24"/>
                <w:lang w:val="en-US" w:eastAsia="zh-CN"/>
              </w:rPr>
            </w:pPr>
            <w:r>
              <w:rPr>
                <w:rFonts w:hint="eastAsia"/>
                <w:color w:val="000000"/>
                <w:sz w:val="24"/>
                <w:lang w:val="en-US" w:eastAsia="zh-CN"/>
              </w:rPr>
              <w:t>质保（5分）</w:t>
            </w:r>
          </w:p>
        </w:tc>
        <w:tc>
          <w:tcPr>
            <w:tcW w:w="7199" w:type="dxa"/>
            <w:vAlign w:val="center"/>
          </w:tcPr>
          <w:p w14:paraId="0DAFF01B">
            <w:pPr>
              <w:tabs>
                <w:tab w:val="left" w:pos="840"/>
                <w:tab w:val="left" w:pos="1050"/>
              </w:tabs>
              <w:adjustRightInd w:val="0"/>
              <w:snapToGrid w:val="0"/>
              <w:spacing w:line="460" w:lineRule="exact"/>
              <w:jc w:val="left"/>
              <w:rPr>
                <w:rFonts w:hint="eastAsia" w:ascii="宋体" w:hAnsi="宋体"/>
                <w:sz w:val="24"/>
              </w:rPr>
            </w:pPr>
            <w:r>
              <w:rPr>
                <w:rFonts w:hint="eastAsia"/>
                <w:color w:val="000000"/>
                <w:sz w:val="24"/>
                <w:lang w:val="en-US" w:eastAsia="zh-CN"/>
              </w:rPr>
              <w:t>供应商</w:t>
            </w:r>
            <w:r>
              <w:rPr>
                <w:rFonts w:hint="eastAsia"/>
                <w:color w:val="000000"/>
                <w:sz w:val="24"/>
              </w:rPr>
              <w:t>零配件承诺一年保修的加5分；</w:t>
            </w:r>
          </w:p>
        </w:tc>
      </w:tr>
      <w:tr w14:paraId="20AFF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57B6AA2">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9</w:t>
            </w:r>
          </w:p>
        </w:tc>
        <w:tc>
          <w:tcPr>
            <w:tcW w:w="1884" w:type="dxa"/>
            <w:noWrap/>
            <w:vAlign w:val="center"/>
          </w:tcPr>
          <w:p w14:paraId="6347591D">
            <w:pPr>
              <w:widowControl/>
              <w:spacing w:line="400" w:lineRule="exact"/>
              <w:jc w:val="center"/>
              <w:rPr>
                <w:rFonts w:hint="eastAsia"/>
                <w:color w:val="000000"/>
                <w:sz w:val="24"/>
                <w:lang w:val="en-US" w:eastAsia="zh-CN"/>
              </w:rPr>
            </w:pPr>
            <w:r>
              <w:rPr>
                <w:rFonts w:hint="eastAsia"/>
                <w:color w:val="000000"/>
                <w:sz w:val="24"/>
              </w:rPr>
              <w:t>零配件合理性（2</w:t>
            </w:r>
            <w:r>
              <w:rPr>
                <w:rFonts w:hint="eastAsia"/>
                <w:color w:val="000000"/>
                <w:sz w:val="24"/>
                <w:lang w:val="en-US" w:eastAsia="zh-CN"/>
              </w:rPr>
              <w:t>3</w:t>
            </w:r>
            <w:r>
              <w:rPr>
                <w:rFonts w:hint="eastAsia"/>
                <w:color w:val="000000"/>
                <w:sz w:val="24"/>
              </w:rPr>
              <w:t>分）</w:t>
            </w:r>
          </w:p>
        </w:tc>
        <w:tc>
          <w:tcPr>
            <w:tcW w:w="7199" w:type="dxa"/>
            <w:vAlign w:val="center"/>
          </w:tcPr>
          <w:p w14:paraId="129F5785">
            <w:pPr>
              <w:tabs>
                <w:tab w:val="left" w:pos="945"/>
                <w:tab w:val="left" w:pos="1140"/>
                <w:tab w:val="left" w:pos="1555"/>
              </w:tabs>
              <w:spacing w:line="360" w:lineRule="auto"/>
              <w:rPr>
                <w:rFonts w:ascii="宋体"/>
                <w:bCs/>
                <w:color w:val="000000"/>
                <w:sz w:val="24"/>
              </w:rPr>
            </w:pPr>
            <w:r>
              <w:rPr>
                <w:rFonts w:hint="eastAsia" w:ascii="宋体" w:hAnsi="宋体"/>
                <w:bCs/>
                <w:color w:val="000000"/>
                <w:sz w:val="24"/>
                <w:lang w:val="en-US" w:eastAsia="zh-CN"/>
              </w:rPr>
              <w:t>提供</w:t>
            </w:r>
            <w:r>
              <w:rPr>
                <w:rFonts w:hint="eastAsia" w:ascii="宋体" w:hAnsi="宋体"/>
                <w:bCs/>
                <w:color w:val="000000"/>
                <w:sz w:val="24"/>
              </w:rPr>
              <w:t>维修零配件报价清单：</w:t>
            </w:r>
          </w:p>
          <w:p w14:paraId="10BEC81F">
            <w:pPr>
              <w:tabs>
                <w:tab w:val="left" w:pos="840"/>
                <w:tab w:val="left" w:pos="1050"/>
              </w:tabs>
              <w:adjustRightInd w:val="0"/>
              <w:snapToGrid w:val="0"/>
              <w:spacing w:line="460" w:lineRule="exact"/>
              <w:jc w:val="left"/>
              <w:rPr>
                <w:rFonts w:hint="default" w:eastAsia="宋体"/>
                <w:color w:val="000000"/>
                <w:sz w:val="24"/>
                <w:lang w:val="en-US" w:eastAsia="zh-CN"/>
              </w:rPr>
            </w:pPr>
            <w:r>
              <w:rPr>
                <w:rFonts w:hint="eastAsia" w:ascii="宋体" w:hAnsi="宋体"/>
                <w:bCs/>
                <w:color w:val="000000"/>
                <w:sz w:val="24"/>
              </w:rPr>
              <w:t>评委根据投标人提供的维修零部件报价清单的详尽性、价格合理性打分。</w:t>
            </w:r>
            <w:r>
              <w:rPr>
                <w:rFonts w:hint="eastAsia" w:ascii="宋体" w:hAnsi="宋体"/>
                <w:bCs/>
                <w:color w:val="000000"/>
                <w:sz w:val="24"/>
                <w:lang w:val="en-US" w:eastAsia="zh-CN"/>
              </w:rPr>
              <w:t>优秀</w:t>
            </w:r>
            <w:r>
              <w:rPr>
                <w:rFonts w:hint="eastAsia" w:ascii="宋体" w:hAnsi="宋体"/>
                <w:bCs/>
                <w:color w:val="000000"/>
                <w:sz w:val="24"/>
              </w:rPr>
              <w:t>：</w:t>
            </w:r>
            <w:r>
              <w:rPr>
                <w:rFonts w:hint="eastAsia" w:ascii="宋体" w:hAnsi="宋体"/>
                <w:bCs/>
                <w:color w:val="000000"/>
                <w:sz w:val="24"/>
                <w:lang w:val="en-US" w:eastAsia="zh-CN"/>
              </w:rPr>
              <w:t>18</w:t>
            </w:r>
            <w:r>
              <w:rPr>
                <w:rFonts w:hint="eastAsia" w:ascii="宋体" w:hAnsi="宋体"/>
                <w:bCs/>
                <w:color w:val="000000"/>
                <w:sz w:val="24"/>
              </w:rPr>
              <w:t>-</w:t>
            </w:r>
            <w:r>
              <w:rPr>
                <w:rFonts w:hint="eastAsia" w:ascii="宋体" w:hAnsi="宋体"/>
                <w:bCs/>
                <w:color w:val="000000"/>
                <w:sz w:val="24"/>
                <w:lang w:val="en-US" w:eastAsia="zh-CN"/>
              </w:rPr>
              <w:t>23</w:t>
            </w:r>
            <w:r>
              <w:rPr>
                <w:rFonts w:hint="eastAsia" w:ascii="宋体" w:hAnsi="宋体"/>
                <w:bCs/>
                <w:color w:val="000000"/>
                <w:sz w:val="24"/>
              </w:rPr>
              <w:t>分；</w:t>
            </w:r>
            <w:r>
              <w:rPr>
                <w:rFonts w:hint="eastAsia" w:ascii="宋体" w:hAnsi="宋体"/>
                <w:bCs/>
                <w:color w:val="000000"/>
                <w:sz w:val="24"/>
                <w:lang w:val="en-US" w:eastAsia="zh-CN"/>
              </w:rPr>
              <w:t>较优秀</w:t>
            </w:r>
            <w:r>
              <w:rPr>
                <w:rFonts w:hint="eastAsia" w:ascii="宋体" w:hAnsi="宋体"/>
                <w:bCs/>
                <w:color w:val="000000"/>
                <w:sz w:val="24"/>
              </w:rPr>
              <w:t>：</w:t>
            </w:r>
            <w:r>
              <w:rPr>
                <w:rFonts w:hint="eastAsia" w:ascii="宋体" w:hAnsi="宋体"/>
                <w:bCs/>
                <w:color w:val="000000"/>
                <w:sz w:val="24"/>
                <w:lang w:val="en-US" w:eastAsia="zh-CN"/>
              </w:rPr>
              <w:t>11</w:t>
            </w:r>
            <w:r>
              <w:rPr>
                <w:rFonts w:ascii="宋体" w:hAnsi="宋体"/>
                <w:bCs/>
                <w:color w:val="000000"/>
                <w:sz w:val="24"/>
              </w:rPr>
              <w:t xml:space="preserve"> </w:t>
            </w:r>
            <w:r>
              <w:rPr>
                <w:rFonts w:hint="eastAsia" w:ascii="宋体" w:hAnsi="宋体"/>
                <w:bCs/>
                <w:color w:val="000000"/>
                <w:sz w:val="24"/>
              </w:rPr>
              <w:t>-1</w:t>
            </w:r>
            <w:r>
              <w:rPr>
                <w:rFonts w:hint="eastAsia" w:ascii="宋体" w:hAnsi="宋体"/>
                <w:bCs/>
                <w:color w:val="000000"/>
                <w:sz w:val="24"/>
                <w:lang w:val="en-US" w:eastAsia="zh-CN"/>
              </w:rPr>
              <w:t>7</w:t>
            </w:r>
            <w:r>
              <w:rPr>
                <w:rFonts w:hint="eastAsia" w:ascii="宋体" w:hAnsi="宋体"/>
                <w:bCs/>
                <w:color w:val="000000"/>
                <w:sz w:val="24"/>
              </w:rPr>
              <w:t>分；</w:t>
            </w:r>
            <w:r>
              <w:rPr>
                <w:rFonts w:hint="eastAsia" w:ascii="宋体" w:hAnsi="宋体"/>
                <w:bCs/>
                <w:color w:val="000000"/>
                <w:sz w:val="24"/>
                <w:lang w:val="en-US" w:eastAsia="zh-CN"/>
              </w:rPr>
              <w:t>一般</w:t>
            </w:r>
            <w:r>
              <w:rPr>
                <w:rFonts w:hint="eastAsia" w:ascii="宋体" w:hAnsi="宋体"/>
                <w:bCs/>
                <w:color w:val="000000"/>
                <w:sz w:val="24"/>
              </w:rPr>
              <w:t>：</w:t>
            </w:r>
            <w:r>
              <w:rPr>
                <w:rFonts w:hint="eastAsia" w:ascii="宋体" w:hAnsi="宋体"/>
                <w:bCs/>
                <w:color w:val="000000"/>
                <w:sz w:val="24"/>
                <w:lang w:val="en-US" w:eastAsia="zh-CN"/>
              </w:rPr>
              <w:t>5</w:t>
            </w:r>
            <w:r>
              <w:rPr>
                <w:rFonts w:hint="eastAsia" w:ascii="宋体" w:hAnsi="宋体"/>
                <w:bCs/>
                <w:color w:val="000000"/>
                <w:sz w:val="24"/>
              </w:rPr>
              <w:t>-</w:t>
            </w:r>
            <w:r>
              <w:rPr>
                <w:rFonts w:hint="eastAsia" w:ascii="宋体" w:hAnsi="宋体"/>
                <w:bCs/>
                <w:color w:val="000000"/>
                <w:sz w:val="24"/>
                <w:lang w:val="en-US" w:eastAsia="zh-CN"/>
              </w:rPr>
              <w:t>10</w:t>
            </w:r>
            <w:r>
              <w:rPr>
                <w:rFonts w:hint="eastAsia" w:ascii="宋体" w:hAnsi="宋体"/>
                <w:bCs/>
                <w:color w:val="000000"/>
                <w:sz w:val="24"/>
              </w:rPr>
              <w:t>分</w:t>
            </w:r>
            <w:r>
              <w:rPr>
                <w:rFonts w:hint="eastAsia" w:ascii="宋体" w:hAnsi="宋体"/>
                <w:bCs/>
                <w:color w:val="000000"/>
                <w:sz w:val="24"/>
                <w:lang w:eastAsia="zh-CN"/>
              </w:rPr>
              <w:t>；</w:t>
            </w:r>
            <w:r>
              <w:rPr>
                <w:rFonts w:hint="eastAsia" w:ascii="宋体" w:hAnsi="宋体"/>
                <w:bCs/>
                <w:color w:val="000000"/>
                <w:sz w:val="24"/>
                <w:lang w:val="en-US" w:eastAsia="zh-CN"/>
              </w:rPr>
              <w:t>不合理，不得分。</w:t>
            </w:r>
          </w:p>
        </w:tc>
      </w:tr>
    </w:tbl>
    <w:p w14:paraId="295B6C9A">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33621D7F">
      <w:pPr>
        <w:spacing w:line="360" w:lineRule="auto"/>
        <w:rPr>
          <w:rFonts w:hint="eastAsia" w:ascii="宋体" w:hAnsi="宋体"/>
          <w:b/>
          <w:color w:val="000000"/>
          <w:sz w:val="24"/>
        </w:rPr>
      </w:pPr>
      <w:r>
        <w:rPr>
          <w:rFonts w:hint="eastAsia" w:ascii="宋体" w:hAnsi="宋体"/>
          <w:b/>
          <w:color w:val="000000"/>
          <w:sz w:val="24"/>
        </w:rPr>
        <w:t xml:space="preserve">  六、 定标</w:t>
      </w:r>
    </w:p>
    <w:p w14:paraId="56126AE6">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1B9BEAA0">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4784B346">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48DE5248">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1407636F">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A7E538A">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5B57DA8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54666CF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787015DA">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F03344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38F9207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485E861D">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D4BD20F">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C68D4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C259735">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926A69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0C9097FE">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10A2521F">
      <w:pPr>
        <w:widowControl/>
        <w:spacing w:line="360" w:lineRule="auto"/>
        <w:ind w:firstLine="482" w:firstLineChars="200"/>
        <w:jc w:val="left"/>
        <w:outlineLvl w:val="2"/>
        <w:rPr>
          <w:rFonts w:hint="eastAsia" w:ascii="宋体" w:hAnsi="宋体" w:cs="宋体"/>
          <w:b/>
          <w:bCs/>
          <w:kern w:val="0"/>
          <w:sz w:val="24"/>
          <w:lang w:val="en-US" w:eastAsia="zh-CN"/>
        </w:rPr>
      </w:pPr>
      <w:r>
        <w:rPr>
          <w:rFonts w:hint="eastAsia" w:ascii="宋体" w:hAnsi="宋体" w:cs="宋体"/>
          <w:b/>
          <w:bCs/>
          <w:kern w:val="0"/>
          <w:sz w:val="24"/>
          <w:lang w:val="en-US" w:eastAsia="zh-CN"/>
        </w:rPr>
        <w:t>维保服务内容</w:t>
      </w:r>
    </w:p>
    <w:p w14:paraId="15C37468">
      <w:pPr>
        <w:spacing w:line="360" w:lineRule="auto"/>
        <w:ind w:firstLine="480" w:firstLineChars="200"/>
        <w:rPr>
          <w:color w:val="000000"/>
          <w:sz w:val="24"/>
        </w:rPr>
      </w:pPr>
      <w:r>
        <w:rPr>
          <w:rFonts w:hint="eastAsia"/>
          <w:color w:val="000000"/>
          <w:sz w:val="24"/>
        </w:rPr>
        <w:t>江苏信息职业技术学院现有计算机终端约</w:t>
      </w:r>
      <w:r>
        <w:rPr>
          <w:color w:val="000000"/>
          <w:sz w:val="24"/>
        </w:rPr>
        <w:t>3800</w:t>
      </w:r>
      <w:r>
        <w:rPr>
          <w:rFonts w:hint="eastAsia"/>
          <w:color w:val="000000"/>
          <w:sz w:val="24"/>
        </w:rPr>
        <w:t>台，按照学院使用部门的要求，对计算机和终端的硬件故障检测及修理；对计算机操作系统、办公软件及应用软件的故障进行检测及排除；对计算机的操作系统软件、办公软件、应用软件、杀毒软件及采购方指定的其他软件的安装、调试；对计算机硬件的安装、测试、拆卸，以及相关驱动程序安装、调试、升级、卸载；对计算机内数据（涉密数据除外）进行备份，数据备份包括光盘或硬盘备份（所需的备份介质由用户提供）；对计算机硬盘数据的恢复。</w:t>
      </w:r>
    </w:p>
    <w:p w14:paraId="1BA80913">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color w:val="000000"/>
          <w:kern w:val="0"/>
          <w:sz w:val="28"/>
          <w:szCs w:val="28"/>
        </w:rPr>
        <w:t>二、服务</w:t>
      </w:r>
      <w:r>
        <w:rPr>
          <w:rFonts w:hint="eastAsia" w:ascii="宋体" w:hAnsi="宋体"/>
          <w:b/>
          <w:color w:val="000000"/>
          <w:kern w:val="0"/>
          <w:sz w:val="28"/>
          <w:szCs w:val="28"/>
          <w:lang w:val="en-US" w:eastAsia="zh-CN"/>
        </w:rPr>
        <w:t>期</w:t>
      </w:r>
      <w:r>
        <w:rPr>
          <w:rFonts w:hint="eastAsia" w:ascii="宋体" w:hAnsi="宋体"/>
          <w:b/>
          <w:color w:val="000000"/>
          <w:kern w:val="0"/>
          <w:sz w:val="28"/>
          <w:szCs w:val="28"/>
        </w:rPr>
        <w:t>：</w:t>
      </w:r>
      <w:r>
        <w:rPr>
          <w:rFonts w:hint="eastAsia"/>
          <w:color w:val="000000"/>
          <w:sz w:val="24"/>
        </w:rPr>
        <w:t>贰年，具体以采购后合同约定为准</w:t>
      </w:r>
    </w:p>
    <w:p w14:paraId="23DB8E00">
      <w:p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三、服务要求</w:t>
      </w:r>
    </w:p>
    <w:p w14:paraId="15744AC6">
      <w:pPr>
        <w:spacing w:line="360" w:lineRule="auto"/>
        <w:ind w:firstLine="480" w:firstLineChars="200"/>
        <w:rPr>
          <w:color w:val="000000"/>
          <w:sz w:val="24"/>
        </w:rPr>
      </w:pPr>
      <w:r>
        <w:rPr>
          <w:rFonts w:hint="eastAsia"/>
          <w:color w:val="000000"/>
          <w:sz w:val="24"/>
        </w:rPr>
        <w:t>要求服务维保单位提供至少一人进行定点服务，具体从如下几个方面展开服务：</w:t>
      </w:r>
    </w:p>
    <w:p w14:paraId="61B971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）日常一般设备故障即时解决（不包括更换的配件费用：接招标单位报修电话后</w:t>
      </w:r>
      <w:r>
        <w:rPr>
          <w:color w:val="000000"/>
          <w:sz w:val="24"/>
        </w:rPr>
        <w:t>8</w:t>
      </w:r>
      <w:r>
        <w:rPr>
          <w:rFonts w:hint="eastAsia"/>
          <w:color w:val="000000"/>
          <w:sz w:val="24"/>
        </w:rPr>
        <w:t>小时安排上门服务，排除问题，不能即时修理的，应给予现场解决问题的具体落实方案，并说明本协议约定之外的费用，取得我方认可后，</w:t>
      </w:r>
      <w:r>
        <w:rPr>
          <w:color w:val="000000"/>
          <w:sz w:val="24"/>
        </w:rPr>
        <w:t>12</w:t>
      </w:r>
      <w:r>
        <w:rPr>
          <w:rFonts w:hint="eastAsia"/>
          <w:color w:val="000000"/>
          <w:sz w:val="24"/>
        </w:rPr>
        <w:t>小时解决故障问题）；</w:t>
      </w:r>
    </w:p>
    <w:p w14:paraId="12E90BF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）专业设备维修服务，计算机、笔记本电脑等设备的故障判断、检测、维修方案建议及专业维修服务。</w:t>
      </w:r>
    </w:p>
    <w:p w14:paraId="0A71A2B5">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）现场技术保障服务，对学校在重大教学培训或会议期间，提供现场技术服务，并提供现场必要的后备设备，确保活动的正常进行。</w:t>
      </w:r>
    </w:p>
    <w:p w14:paraId="41A671B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）使用培训及指导服务，投标人中标后须协助招标人进行计算机设备使用培训工作，及时指导教师使用设备，热情解答教师提出的问题，虚心接受教师的意见和建议，不断提高服务水平。</w:t>
      </w:r>
    </w:p>
    <w:p w14:paraId="1DA07A21">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）包含备品备件，提供备品备件，包含备用机、设备配件、设备故障维修等；所有提供的备品备件必须通过正规渠道，保证原装正品，提供原厂出货证明及防伪码</w:t>
      </w:r>
      <w:r>
        <w:rPr>
          <w:color w:val="000000"/>
          <w:sz w:val="24"/>
        </w:rPr>
        <w:t>.</w:t>
      </w:r>
    </w:p>
    <w:p w14:paraId="4C14ED94">
      <w:pPr>
        <w:numPr>
          <w:ilvl w:val="0"/>
          <w:numId w:val="1"/>
        </w:num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服务规范要求</w:t>
      </w:r>
    </w:p>
    <w:p w14:paraId="51442923">
      <w:pPr>
        <w:spacing w:line="360" w:lineRule="auto"/>
        <w:ind w:firstLine="480" w:firstLineChars="200"/>
        <w:rPr>
          <w:rFonts w:hint="eastAsia"/>
          <w:color w:val="000000"/>
          <w:sz w:val="24"/>
        </w:rPr>
      </w:pPr>
      <w:r>
        <w:rPr>
          <w:rFonts w:hint="eastAsia"/>
          <w:color w:val="000000"/>
          <w:sz w:val="24"/>
        </w:rPr>
        <w:t>服务管理流程</w:t>
      </w:r>
    </w:p>
    <w:p w14:paraId="606F2410">
      <w:pPr>
        <w:spacing w:line="360" w:lineRule="auto"/>
        <w:ind w:firstLine="480" w:firstLineChars="200"/>
        <w:rPr>
          <w:rFonts w:hint="eastAsia"/>
          <w:color w:val="000000"/>
          <w:sz w:val="24"/>
        </w:rPr>
      </w:pPr>
      <w:r>
        <w:rPr>
          <w:rFonts w:hint="eastAsia"/>
          <w:color w:val="000000"/>
          <w:sz w:val="24"/>
        </w:rPr>
        <w:t>投标人应提供相关定点服务管理细则、管理方案、服务方案等。</w:t>
      </w:r>
    </w:p>
    <w:p w14:paraId="4414CA05">
      <w:pPr>
        <w:widowControl/>
        <w:numPr>
          <w:ilvl w:val="0"/>
          <w:numId w:val="1"/>
        </w:numPr>
        <w:spacing w:line="360" w:lineRule="auto"/>
        <w:ind w:left="0" w:leftChars="0" w:firstLine="0" w:firstLineChars="0"/>
        <w:jc w:val="left"/>
        <w:outlineLvl w:val="2"/>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报价要求：</w:t>
      </w:r>
    </w:p>
    <w:p w14:paraId="06910C50">
      <w:pPr>
        <w:spacing w:line="360" w:lineRule="auto"/>
        <w:ind w:firstLine="480" w:firstLineChars="200"/>
        <w:rPr>
          <w:rFonts w:hint="eastAsia"/>
          <w:color w:val="000000"/>
          <w:sz w:val="24"/>
          <w:lang w:val="en-US" w:eastAsia="zh-CN"/>
        </w:rPr>
      </w:pPr>
      <w:r>
        <w:rPr>
          <w:rFonts w:hint="eastAsia"/>
          <w:color w:val="000000"/>
          <w:sz w:val="24"/>
          <w:lang w:val="en-US" w:eastAsia="zh-CN"/>
        </w:rPr>
        <w:t xml:space="preserve">  （1）计算机维护收费标准报价表：（分小修、中修、大修、配件报价，见附件）</w:t>
      </w:r>
    </w:p>
    <w:p w14:paraId="6C65456B">
      <w:pPr>
        <w:spacing w:line="360" w:lineRule="auto"/>
        <w:ind w:firstLine="480" w:firstLineChars="200"/>
        <w:rPr>
          <w:rFonts w:hint="eastAsia"/>
          <w:color w:val="000000"/>
          <w:sz w:val="24"/>
          <w:lang w:val="en-US" w:eastAsia="zh-CN"/>
        </w:rPr>
      </w:pPr>
      <w:r>
        <w:rPr>
          <w:rFonts w:hint="eastAsia"/>
          <w:color w:val="000000"/>
          <w:sz w:val="24"/>
          <w:lang w:val="en-US" w:eastAsia="zh-CN"/>
        </w:rPr>
        <w:t>a、小修 - 对计算机的操作系统软件、办公软件、应用软件、杀毒软件及采购方指定的其他软件的安装、调试。</w:t>
      </w:r>
    </w:p>
    <w:p w14:paraId="63FF47AC">
      <w:pPr>
        <w:spacing w:line="360" w:lineRule="auto"/>
        <w:ind w:firstLine="480" w:firstLineChars="200"/>
        <w:rPr>
          <w:rFonts w:hint="eastAsia"/>
          <w:color w:val="000000"/>
          <w:sz w:val="24"/>
          <w:lang w:val="en-US" w:eastAsia="zh-CN"/>
        </w:rPr>
      </w:pPr>
      <w:r>
        <w:rPr>
          <w:rFonts w:hint="eastAsia"/>
          <w:color w:val="000000"/>
          <w:sz w:val="24"/>
          <w:lang w:val="en-US" w:eastAsia="zh-CN"/>
        </w:rPr>
        <w:t xml:space="preserve"> b、中修 - 对计算机硬件的安装、测试、拆卸，以及相关驱动程序安装、调试、升级、卸载；对计算机内数据（涉密数据除外）进行备份，数据备份包括光盘或硬盘备份（所需的备份介质由用户提供）；对计算机硬盘数据的恢复。</w:t>
      </w:r>
    </w:p>
    <w:p w14:paraId="68CE08BB">
      <w:pPr>
        <w:spacing w:line="360" w:lineRule="auto"/>
        <w:ind w:firstLine="480" w:firstLineChars="200"/>
        <w:rPr>
          <w:rFonts w:hint="eastAsia"/>
          <w:color w:val="000000"/>
          <w:sz w:val="24"/>
          <w:lang w:val="en-US" w:eastAsia="zh-CN"/>
        </w:rPr>
      </w:pPr>
      <w:r>
        <w:rPr>
          <w:rFonts w:hint="eastAsia"/>
          <w:color w:val="000000"/>
          <w:sz w:val="24"/>
          <w:lang w:val="en-US" w:eastAsia="zh-CN"/>
        </w:rPr>
        <w:t xml:space="preserve"> c、大修 - 芯片级维修、因硬件损坏的数据恢复、测试硬件损坏的更换及安装（损坏配件因先报备告知使用人，确认可以更换在进行更换配件）及其它特殊问题等。</w:t>
      </w:r>
    </w:p>
    <w:p w14:paraId="4893846B">
      <w:pPr>
        <w:spacing w:line="360" w:lineRule="auto"/>
        <w:ind w:firstLine="480" w:firstLineChars="200"/>
        <w:rPr>
          <w:rFonts w:hint="eastAsia"/>
          <w:color w:val="000000"/>
          <w:sz w:val="24"/>
          <w:lang w:val="en-US" w:eastAsia="zh-CN"/>
        </w:rPr>
      </w:pPr>
      <w:r>
        <w:rPr>
          <w:rFonts w:hint="eastAsia"/>
          <w:color w:val="000000"/>
          <w:sz w:val="24"/>
          <w:lang w:val="en-US" w:eastAsia="zh-CN"/>
        </w:rPr>
        <w:t xml:space="preserve"> e、配件 - 备品备件清单及价格 （备注：所有提供的备品备件必须通过正规渠道，保证原装正品，提供原厂出货证明及防伪码.）</w:t>
      </w:r>
    </w:p>
    <w:p w14:paraId="7E899C46">
      <w:pPr>
        <w:spacing w:line="360" w:lineRule="auto"/>
        <w:ind w:firstLine="480" w:firstLineChars="200"/>
        <w:rPr>
          <w:rFonts w:hint="eastAsia" w:ascii="宋体" w:hAnsi="宋体"/>
          <w:b/>
          <w:bCs/>
          <w:color w:val="000000"/>
          <w:kern w:val="0"/>
          <w:sz w:val="28"/>
          <w:szCs w:val="28"/>
          <w:lang w:val="en-US" w:eastAsia="zh-CN"/>
        </w:rPr>
      </w:pPr>
      <w:r>
        <w:rPr>
          <w:rFonts w:hint="eastAsia"/>
          <w:color w:val="000000"/>
          <w:sz w:val="24"/>
          <w:lang w:val="en-US" w:eastAsia="zh-CN"/>
        </w:rPr>
        <w:t>（2）投标报价价应是完税后（免税进口货物除外）的用户地交货价，其中应包含运输、搬运、安装调试等全部费用。</w:t>
      </w:r>
    </w:p>
    <w:p w14:paraId="17786D7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、付款方式：</w:t>
      </w:r>
      <w:r>
        <w:rPr>
          <w:rFonts w:hint="eastAsia" w:ascii="宋体" w:hAnsi="宋体" w:cs="宋体"/>
          <w:color w:val="000000"/>
          <w:kern w:val="0"/>
          <w:sz w:val="24"/>
          <w:lang w:val="en-US" w:eastAsia="zh-CN"/>
        </w:rPr>
        <w:t>签订合同后每半年结算一次</w:t>
      </w:r>
      <w:r>
        <w:rPr>
          <w:rFonts w:hint="eastAsia" w:ascii="宋体" w:hAnsi="宋体" w:cs="宋体"/>
          <w:color w:val="000000"/>
          <w:kern w:val="0"/>
          <w:sz w:val="24"/>
        </w:rPr>
        <w:t>。</w:t>
      </w:r>
    </w:p>
    <w:p w14:paraId="33E59027">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七</w:t>
      </w:r>
      <w:r>
        <w:rPr>
          <w:rFonts w:hint="eastAsia" w:ascii="宋体" w:hAnsi="宋体"/>
          <w:b/>
          <w:color w:val="000000"/>
          <w:kern w:val="0"/>
          <w:sz w:val="28"/>
          <w:szCs w:val="28"/>
        </w:rPr>
        <w:t>、采购项目交付或执行的地点：</w:t>
      </w:r>
      <w:r>
        <w:rPr>
          <w:rFonts w:hint="eastAsia" w:ascii="宋体" w:hAnsi="宋体"/>
          <w:color w:val="000000"/>
          <w:kern w:val="0"/>
          <w:sz w:val="28"/>
          <w:szCs w:val="28"/>
        </w:rPr>
        <w:t>江苏信息职业技术学院</w:t>
      </w:r>
    </w:p>
    <w:p w14:paraId="79D83791">
      <w:pPr>
        <w:tabs>
          <w:tab w:val="left" w:pos="709"/>
          <w:tab w:val="left" w:pos="993"/>
          <w:tab w:val="left" w:pos="1418"/>
        </w:tabs>
        <w:rPr>
          <w:rFonts w:hint="eastAsia" w:ascii="宋体" w:hAnsi="宋体"/>
          <w:b/>
          <w:color w:val="000000"/>
          <w:kern w:val="0"/>
          <w:sz w:val="28"/>
          <w:szCs w:val="28"/>
        </w:rPr>
      </w:pPr>
    </w:p>
    <w:p w14:paraId="0E08FF5E">
      <w:pPr>
        <w:spacing w:line="360" w:lineRule="auto"/>
        <w:ind w:firstLine="2001" w:firstLineChars="445"/>
        <w:rPr>
          <w:rFonts w:hint="eastAsia" w:ascii="宋体" w:hAnsi="宋体"/>
          <w:b/>
          <w:color w:val="000000"/>
          <w:spacing w:val="4"/>
          <w:sz w:val="44"/>
          <w:szCs w:val="44"/>
        </w:rPr>
      </w:pPr>
    </w:p>
    <w:p w14:paraId="5AE8E6B0">
      <w:pPr>
        <w:spacing w:line="360" w:lineRule="auto"/>
        <w:ind w:firstLine="2001" w:firstLineChars="445"/>
        <w:rPr>
          <w:rFonts w:hint="eastAsia" w:ascii="宋体" w:hAnsi="宋体"/>
          <w:b/>
          <w:color w:val="000000"/>
          <w:spacing w:val="4"/>
          <w:sz w:val="44"/>
          <w:szCs w:val="44"/>
        </w:rPr>
      </w:pPr>
    </w:p>
    <w:p w14:paraId="3A598EA2">
      <w:pPr>
        <w:spacing w:line="360" w:lineRule="auto"/>
        <w:ind w:firstLine="2001" w:firstLineChars="445"/>
        <w:rPr>
          <w:rFonts w:hint="eastAsia" w:ascii="宋体" w:hAnsi="宋体"/>
          <w:b/>
          <w:color w:val="000000"/>
          <w:spacing w:val="4"/>
          <w:sz w:val="44"/>
          <w:szCs w:val="44"/>
        </w:rPr>
      </w:pPr>
    </w:p>
    <w:p w14:paraId="1785370C">
      <w:pPr>
        <w:spacing w:line="360" w:lineRule="auto"/>
        <w:ind w:firstLine="2001" w:firstLineChars="445"/>
        <w:rPr>
          <w:rFonts w:hint="eastAsia" w:ascii="宋体" w:hAnsi="宋体"/>
          <w:b/>
          <w:color w:val="000000"/>
          <w:spacing w:val="4"/>
          <w:sz w:val="44"/>
          <w:szCs w:val="44"/>
        </w:rPr>
      </w:pPr>
    </w:p>
    <w:p w14:paraId="78E860DC">
      <w:pPr>
        <w:spacing w:line="360" w:lineRule="auto"/>
        <w:ind w:firstLine="2001" w:firstLineChars="445"/>
        <w:rPr>
          <w:rFonts w:hint="eastAsia" w:ascii="宋体" w:hAnsi="宋体"/>
          <w:b/>
          <w:color w:val="000000"/>
          <w:spacing w:val="4"/>
          <w:sz w:val="44"/>
          <w:szCs w:val="44"/>
        </w:rPr>
      </w:pPr>
    </w:p>
    <w:p w14:paraId="4BFEC022">
      <w:pPr>
        <w:spacing w:line="360" w:lineRule="auto"/>
        <w:rPr>
          <w:rFonts w:hint="eastAsia" w:ascii="宋体" w:hAnsi="宋体"/>
          <w:b/>
          <w:color w:val="000000"/>
          <w:spacing w:val="4"/>
          <w:sz w:val="44"/>
          <w:szCs w:val="44"/>
        </w:rPr>
      </w:pPr>
    </w:p>
    <w:p w14:paraId="5B4DED2D">
      <w:pPr>
        <w:spacing w:line="360" w:lineRule="auto"/>
        <w:ind w:firstLine="2001" w:firstLineChars="445"/>
        <w:rPr>
          <w:rFonts w:hint="eastAsia" w:ascii="宋体" w:hAnsi="宋体"/>
          <w:b/>
          <w:color w:val="000000"/>
          <w:spacing w:val="4"/>
          <w:sz w:val="44"/>
          <w:szCs w:val="44"/>
        </w:rPr>
      </w:pPr>
    </w:p>
    <w:p w14:paraId="5F4DF55E">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7122CB21">
      <w:pPr>
        <w:adjustRightInd w:val="0"/>
        <w:snapToGrid w:val="0"/>
        <w:spacing w:line="336" w:lineRule="auto"/>
        <w:rPr>
          <w:rFonts w:ascii="宋体" w:cs="仿宋"/>
          <w:sz w:val="22"/>
          <w:szCs w:val="22"/>
          <w:u w:val="single"/>
        </w:rPr>
      </w:pPr>
      <w:r>
        <w:rPr>
          <w:rFonts w:hint="eastAsia" w:ascii="宋体" w:hAnsi="宋体" w:cs="仿宋"/>
          <w:sz w:val="22"/>
          <w:szCs w:val="22"/>
        </w:rPr>
        <w:t>甲方：</w:t>
      </w:r>
      <w:r>
        <w:rPr>
          <w:rFonts w:ascii="宋体" w:hAnsi="宋体" w:cs="仿宋"/>
          <w:sz w:val="22"/>
          <w:szCs w:val="22"/>
          <w:u w:val="single"/>
        </w:rPr>
        <w:t xml:space="preserve">                             </w:t>
      </w:r>
      <w:r>
        <w:rPr>
          <w:rFonts w:hint="eastAsia" w:ascii="宋体" w:hAnsi="宋体" w:cs="仿宋"/>
          <w:sz w:val="22"/>
          <w:szCs w:val="22"/>
        </w:rPr>
        <w:t>签订地点：</w:t>
      </w:r>
      <w:r>
        <w:rPr>
          <w:rFonts w:ascii="宋体" w:hAnsi="宋体" w:cs="仿宋"/>
          <w:sz w:val="22"/>
          <w:szCs w:val="22"/>
          <w:u w:val="single"/>
        </w:rPr>
        <w:t xml:space="preserve">                  </w:t>
      </w:r>
    </w:p>
    <w:p w14:paraId="31AFEE4C">
      <w:pPr>
        <w:adjustRightInd w:val="0"/>
        <w:snapToGrid w:val="0"/>
        <w:spacing w:line="336" w:lineRule="auto"/>
        <w:rPr>
          <w:rFonts w:ascii="宋体" w:cs="仿宋"/>
          <w:sz w:val="22"/>
          <w:szCs w:val="22"/>
        </w:rPr>
      </w:pPr>
      <w:r>
        <w:rPr>
          <w:rFonts w:hint="eastAsia" w:ascii="宋体" w:hAnsi="宋体" w:cs="仿宋"/>
          <w:sz w:val="22"/>
          <w:szCs w:val="22"/>
        </w:rPr>
        <w:t>乙方：</w:t>
      </w:r>
      <w:r>
        <w:rPr>
          <w:rFonts w:ascii="宋体" w:hAnsi="宋体" w:cs="仿宋"/>
          <w:sz w:val="22"/>
          <w:szCs w:val="22"/>
          <w:u w:val="single"/>
        </w:rPr>
        <w:t xml:space="preserve">                             </w:t>
      </w:r>
      <w:r>
        <w:rPr>
          <w:rFonts w:hint="eastAsia" w:ascii="宋体" w:hAnsi="宋体" w:cs="仿宋"/>
          <w:sz w:val="22"/>
          <w:szCs w:val="22"/>
        </w:rPr>
        <w:t>签订时间：</w:t>
      </w:r>
      <w:r>
        <w:rPr>
          <w:rFonts w:ascii="宋体" w:hAnsi="宋体" w:cs="仿宋"/>
          <w:sz w:val="22"/>
          <w:szCs w:val="22"/>
          <w:u w:val="single"/>
        </w:rPr>
        <w:t xml:space="preserve">    </w:t>
      </w:r>
      <w:r>
        <w:rPr>
          <w:rFonts w:hint="eastAsia" w:ascii="宋体" w:hAnsi="宋体" w:cs="仿宋"/>
          <w:sz w:val="22"/>
          <w:szCs w:val="22"/>
        </w:rPr>
        <w:t>年</w:t>
      </w:r>
      <w:r>
        <w:rPr>
          <w:rFonts w:ascii="宋体" w:hAnsi="宋体" w:cs="仿宋"/>
          <w:sz w:val="22"/>
          <w:szCs w:val="22"/>
          <w:u w:val="single"/>
        </w:rPr>
        <w:t xml:space="preserve">    </w:t>
      </w:r>
      <w:r>
        <w:rPr>
          <w:rFonts w:hint="eastAsia" w:ascii="宋体" w:hAnsi="宋体" w:cs="仿宋"/>
          <w:sz w:val="22"/>
          <w:szCs w:val="22"/>
        </w:rPr>
        <w:t>月</w:t>
      </w:r>
      <w:r>
        <w:rPr>
          <w:rFonts w:ascii="宋体" w:hAnsi="宋体" w:cs="仿宋"/>
          <w:sz w:val="22"/>
          <w:szCs w:val="22"/>
          <w:u w:val="single"/>
        </w:rPr>
        <w:t xml:space="preserve">    </w:t>
      </w:r>
      <w:r>
        <w:rPr>
          <w:rFonts w:hint="eastAsia" w:ascii="宋体" w:hAnsi="宋体" w:cs="仿宋"/>
          <w:sz w:val="22"/>
          <w:szCs w:val="22"/>
        </w:rPr>
        <w:t>日</w:t>
      </w:r>
    </w:p>
    <w:p w14:paraId="40F158B0">
      <w:pPr>
        <w:snapToGrid w:val="0"/>
        <w:spacing w:line="300" w:lineRule="auto"/>
        <w:rPr>
          <w:rFonts w:ascii="宋体" w:cs="仿宋"/>
          <w:sz w:val="22"/>
          <w:szCs w:val="22"/>
          <w:u w:val="single"/>
        </w:rPr>
      </w:pPr>
      <w:r>
        <w:rPr>
          <w:rFonts w:hint="eastAsia" w:ascii="宋体" w:hAnsi="宋体" w:cs="仿宋"/>
          <w:sz w:val="22"/>
          <w:szCs w:val="22"/>
        </w:rPr>
        <w:t>集中采购机构：</w:t>
      </w:r>
      <w:r>
        <w:rPr>
          <w:rFonts w:ascii="宋体" w:hAnsi="宋体" w:cs="仿宋"/>
          <w:sz w:val="22"/>
          <w:szCs w:val="22"/>
          <w:u w:val="single"/>
        </w:rPr>
        <w:t xml:space="preserve"> </w:t>
      </w:r>
      <w:r>
        <w:rPr>
          <w:rFonts w:hint="eastAsia" w:ascii="宋体" w:hAnsi="宋体" w:cs="仿宋"/>
          <w:sz w:val="22"/>
          <w:szCs w:val="22"/>
          <w:u w:val="single"/>
        </w:rPr>
        <w:t>江苏信息职业技术学院</w:t>
      </w:r>
      <w:r>
        <w:rPr>
          <w:rFonts w:ascii="宋体" w:hAnsi="宋体" w:cs="仿宋"/>
          <w:sz w:val="22"/>
          <w:szCs w:val="22"/>
          <w:u w:val="single"/>
        </w:rPr>
        <w:t xml:space="preserve"> </w:t>
      </w:r>
    </w:p>
    <w:p w14:paraId="629581A4">
      <w:pPr>
        <w:spacing w:line="360" w:lineRule="auto"/>
        <w:ind w:firstLine="435"/>
        <w:rPr>
          <w:rFonts w:ascii="宋体" w:cs="仿宋"/>
          <w:b/>
          <w:sz w:val="22"/>
          <w:szCs w:val="22"/>
        </w:rPr>
      </w:pPr>
      <w:r>
        <w:rPr>
          <w:rFonts w:hint="eastAsia" w:ascii="宋体" w:hAnsi="宋体" w:cs="仿宋"/>
          <w:sz w:val="22"/>
          <w:szCs w:val="22"/>
        </w:rPr>
        <w:t>根据江苏信息职业技术学院进行的</w:t>
      </w:r>
      <w:r>
        <w:rPr>
          <w:rFonts w:hint="eastAsia" w:ascii="宋体" w:hAnsi="宋体"/>
          <w:sz w:val="22"/>
          <w:szCs w:val="22"/>
          <w:u w:val="single"/>
        </w:rPr>
        <w:t>江苏信息职业技术学院多媒体定点维保</w:t>
      </w:r>
      <w:r>
        <w:rPr>
          <w:rFonts w:hint="eastAsia" w:ascii="宋体" w:hAnsi="宋体" w:cs="仿宋"/>
          <w:sz w:val="22"/>
          <w:szCs w:val="22"/>
        </w:rPr>
        <w:t>采购，甲、乙、两方就乙方中标的本项目</w:t>
      </w:r>
      <w:r>
        <w:rPr>
          <w:rFonts w:hint="eastAsia" w:ascii="宋体" w:hAnsi="宋体" w:cs="仿宋"/>
          <w:bCs/>
          <w:sz w:val="22"/>
          <w:szCs w:val="22"/>
        </w:rPr>
        <w:t>，</w:t>
      </w:r>
      <w:r>
        <w:rPr>
          <w:rFonts w:hint="eastAsia" w:ascii="宋体" w:hAnsi="宋体" w:cs="仿宋"/>
          <w:sz w:val="22"/>
          <w:szCs w:val="22"/>
        </w:rPr>
        <w:t>本着平等互利的原则，通过共同协商，根据</w:t>
      </w:r>
      <w:r>
        <w:rPr>
          <w:rFonts w:hint="eastAsia" w:ascii="宋体" w:hAnsi="宋体" w:cs="仿宋"/>
          <w:bCs/>
          <w:sz w:val="22"/>
          <w:szCs w:val="22"/>
        </w:rPr>
        <w:t>《中华人民共和国合同法》</w:t>
      </w:r>
      <w:r>
        <w:rPr>
          <w:rFonts w:hint="eastAsia" w:ascii="宋体" w:hAnsi="宋体" w:cs="仿宋"/>
          <w:sz w:val="22"/>
          <w:szCs w:val="22"/>
        </w:rPr>
        <w:t>及有关法律法规，就相关事宜达成如下合同。</w:t>
      </w:r>
    </w:p>
    <w:p w14:paraId="5A3AC272">
      <w:pPr>
        <w:snapToGrid w:val="0"/>
        <w:spacing w:line="300" w:lineRule="auto"/>
        <w:ind w:firstLine="442" w:firstLineChars="200"/>
        <w:jc w:val="left"/>
        <w:rPr>
          <w:rFonts w:ascii="宋体" w:cs="仿宋"/>
          <w:b/>
          <w:sz w:val="22"/>
          <w:szCs w:val="22"/>
        </w:rPr>
      </w:pPr>
      <w:r>
        <w:rPr>
          <w:rFonts w:hint="eastAsia" w:ascii="宋体" w:hAnsi="宋体" w:cs="仿宋"/>
          <w:b/>
          <w:sz w:val="22"/>
          <w:szCs w:val="22"/>
        </w:rPr>
        <w:t>一、总则</w:t>
      </w:r>
      <w:r>
        <w:rPr>
          <w:rFonts w:ascii="宋体" w:hAnsi="宋体" w:cs="仿宋"/>
          <w:b/>
          <w:sz w:val="22"/>
          <w:szCs w:val="22"/>
        </w:rPr>
        <w:t xml:space="preserve">             </w:t>
      </w:r>
    </w:p>
    <w:p w14:paraId="0324C1EF">
      <w:pPr>
        <w:adjustRightInd w:val="0"/>
        <w:snapToGrid w:val="0"/>
        <w:spacing w:line="360" w:lineRule="auto"/>
        <w:ind w:firstLine="440" w:firstLineChars="200"/>
        <w:jc w:val="left"/>
        <w:rPr>
          <w:rFonts w:ascii="宋体" w:cs="仿宋"/>
          <w:sz w:val="22"/>
          <w:szCs w:val="22"/>
          <w:u w:val="single"/>
        </w:rPr>
      </w:pPr>
      <w:r>
        <w:rPr>
          <w:rFonts w:hint="eastAsia" w:ascii="宋体" w:hAnsi="宋体" w:cs="仿宋"/>
          <w:sz w:val="22"/>
          <w:szCs w:val="22"/>
        </w:rPr>
        <w:t>乙方按甲方要求，</w:t>
      </w:r>
      <w:r>
        <w:rPr>
          <w:rFonts w:hint="eastAsia" w:ascii="宋体" w:hAnsi="宋体"/>
          <w:sz w:val="22"/>
          <w:szCs w:val="22"/>
          <w:u w:val="single"/>
        </w:rPr>
        <w:t>江苏信息职业技术学院多媒体定点维保</w:t>
      </w:r>
      <w:r>
        <w:rPr>
          <w:rFonts w:hint="eastAsia" w:ascii="宋体" w:hAnsi="宋体" w:cs="仿宋_GB2312"/>
          <w:spacing w:val="2"/>
          <w:sz w:val="22"/>
          <w:szCs w:val="22"/>
          <w:lang w:val="zh-CN"/>
        </w:rPr>
        <w:t>，</w:t>
      </w:r>
      <w:r>
        <w:rPr>
          <w:rFonts w:hint="eastAsia" w:ascii="宋体" w:hAnsi="宋体" w:cs="仿宋"/>
          <w:sz w:val="22"/>
          <w:szCs w:val="22"/>
        </w:rPr>
        <w:t>合同金额为人民币大写：</w:t>
      </w:r>
      <w:r>
        <w:rPr>
          <w:rFonts w:ascii="宋体" w:hAnsi="宋体" w:cs="仿宋"/>
          <w:sz w:val="22"/>
          <w:szCs w:val="22"/>
          <w:u w:val="single"/>
        </w:rPr>
        <w:t xml:space="preserve">            </w:t>
      </w:r>
      <w:r>
        <w:rPr>
          <w:rFonts w:hint="eastAsia" w:ascii="宋体" w:hAnsi="宋体" w:cs="仿宋"/>
          <w:sz w:val="22"/>
          <w:szCs w:val="22"/>
        </w:rPr>
        <w:t>元整，小写：</w:t>
      </w:r>
      <w:r>
        <w:rPr>
          <w:rFonts w:ascii="宋体" w:hAnsi="宋体" w:cs="仿宋"/>
          <w:sz w:val="22"/>
          <w:szCs w:val="22"/>
          <w:u w:val="single"/>
        </w:rPr>
        <w:t xml:space="preserve">              </w:t>
      </w:r>
      <w:r>
        <w:rPr>
          <w:rFonts w:ascii="宋体" w:hAnsi="宋体" w:cs="仿宋"/>
          <w:sz w:val="22"/>
          <w:szCs w:val="22"/>
        </w:rPr>
        <w:t xml:space="preserve"> </w:t>
      </w:r>
      <w:r>
        <w:rPr>
          <w:rFonts w:hint="eastAsia" w:ascii="宋体" w:hAnsi="宋体" w:cs="仿宋"/>
          <w:sz w:val="22"/>
          <w:szCs w:val="22"/>
        </w:rPr>
        <w:t>。</w:t>
      </w:r>
    </w:p>
    <w:p w14:paraId="25CD7720">
      <w:pPr>
        <w:adjustRightInd w:val="0"/>
        <w:snapToGrid w:val="0"/>
        <w:spacing w:line="360" w:lineRule="auto"/>
        <w:ind w:firstLine="600"/>
        <w:jc w:val="left"/>
        <w:rPr>
          <w:rFonts w:ascii="宋体" w:cs="仿宋"/>
          <w:sz w:val="22"/>
          <w:szCs w:val="22"/>
        </w:rPr>
      </w:pPr>
      <w:r>
        <w:rPr>
          <w:rFonts w:hint="eastAsia" w:ascii="宋体" w:hAnsi="宋体" w:cs="仿宋"/>
          <w:sz w:val="22"/>
          <w:szCs w:val="22"/>
        </w:rPr>
        <w:t>项目的具体服务要求见江苏信息职业技术学院的采购文件中项目需求（另附）。</w:t>
      </w:r>
    </w:p>
    <w:p w14:paraId="0AAA5F96">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二、合同文件</w:t>
      </w:r>
    </w:p>
    <w:p w14:paraId="085AA0F3">
      <w:pPr>
        <w:adjustRightInd w:val="0"/>
        <w:snapToGrid w:val="0"/>
        <w:spacing w:line="360" w:lineRule="auto"/>
        <w:ind w:firstLine="440" w:firstLineChars="200"/>
        <w:jc w:val="left"/>
        <w:rPr>
          <w:rFonts w:ascii="宋体" w:cs="仿宋"/>
          <w:sz w:val="22"/>
          <w:szCs w:val="22"/>
        </w:rPr>
      </w:pPr>
      <w:r>
        <w:rPr>
          <w:rFonts w:hint="eastAsia" w:ascii="宋体" w:hAnsi="宋体" w:cs="仿宋"/>
          <w:sz w:val="22"/>
          <w:szCs w:val="22"/>
        </w:rPr>
        <w:t>下列文件是构成合同不可分割的部分，并与本合同具有同等法律效力，</w:t>
      </w:r>
      <w:r>
        <w:rPr>
          <w:rFonts w:hint="eastAsia" w:ascii="宋体" w:hAnsi="宋体" w:cs="仿宋"/>
          <w:bCs/>
          <w:sz w:val="22"/>
          <w:szCs w:val="22"/>
        </w:rPr>
        <w:t>这些文件包括但不限于：</w:t>
      </w:r>
    </w:p>
    <w:p w14:paraId="2ADFFB7C">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1</w:t>
      </w:r>
      <w:r>
        <w:rPr>
          <w:rFonts w:hint="eastAsia" w:ascii="宋体" w:hAnsi="宋体" w:cs="仿宋"/>
          <w:sz w:val="22"/>
          <w:szCs w:val="22"/>
        </w:rPr>
        <w:t>、</w:t>
      </w:r>
      <w:r>
        <w:rPr>
          <w:rFonts w:hint="eastAsia" w:ascii="宋体" w:hAnsi="宋体"/>
          <w:sz w:val="22"/>
          <w:szCs w:val="22"/>
          <w:u w:val="single"/>
        </w:rPr>
        <w:t>江苏信息职业技术学院多媒体定点维保</w:t>
      </w:r>
      <w:r>
        <w:rPr>
          <w:rFonts w:hint="eastAsia" w:ascii="宋体" w:hAnsi="宋体" w:cs="仿宋"/>
          <w:sz w:val="22"/>
          <w:szCs w:val="22"/>
        </w:rPr>
        <w:t>采购文件。</w:t>
      </w:r>
    </w:p>
    <w:p w14:paraId="487624E7">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2</w:t>
      </w:r>
      <w:r>
        <w:rPr>
          <w:rFonts w:hint="eastAsia" w:ascii="宋体" w:hAnsi="宋体" w:cs="仿宋"/>
          <w:sz w:val="22"/>
          <w:szCs w:val="22"/>
        </w:rPr>
        <w:t>、乙方提交的投标书。</w:t>
      </w:r>
    </w:p>
    <w:p w14:paraId="1FA517CD">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3</w:t>
      </w:r>
      <w:r>
        <w:rPr>
          <w:rFonts w:hint="eastAsia" w:ascii="宋体" w:hAnsi="宋体" w:cs="仿宋"/>
          <w:sz w:val="22"/>
          <w:szCs w:val="22"/>
        </w:rPr>
        <w:t>、乙方投标的其他资料及承诺。</w:t>
      </w:r>
    </w:p>
    <w:p w14:paraId="217C7FC5">
      <w:pPr>
        <w:adjustRightInd w:val="0"/>
        <w:snapToGrid w:val="0"/>
        <w:spacing w:line="360" w:lineRule="auto"/>
        <w:ind w:firstLine="440" w:firstLineChars="200"/>
        <w:jc w:val="left"/>
        <w:rPr>
          <w:rFonts w:ascii="宋体" w:cs="仿宋"/>
          <w:sz w:val="22"/>
          <w:szCs w:val="22"/>
        </w:rPr>
      </w:pPr>
      <w:r>
        <w:rPr>
          <w:rFonts w:ascii="宋体" w:hAnsi="宋体" w:cs="仿宋"/>
          <w:sz w:val="22"/>
          <w:szCs w:val="22"/>
        </w:rPr>
        <w:t>4</w:t>
      </w:r>
      <w:r>
        <w:rPr>
          <w:rFonts w:hint="eastAsia" w:ascii="宋体" w:hAnsi="宋体" w:cs="仿宋"/>
          <w:sz w:val="22"/>
          <w:szCs w:val="22"/>
        </w:rPr>
        <w:t>、评标记录</w:t>
      </w:r>
    </w:p>
    <w:p w14:paraId="2B9F763E">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三、质量保证</w:t>
      </w:r>
    </w:p>
    <w:p w14:paraId="1DE05F83">
      <w:pPr>
        <w:adjustRightInd w:val="0"/>
        <w:snapToGrid w:val="0"/>
        <w:spacing w:line="360" w:lineRule="auto"/>
        <w:ind w:firstLine="525"/>
        <w:jc w:val="left"/>
        <w:rPr>
          <w:rFonts w:ascii="宋体" w:cs="仿宋"/>
          <w:sz w:val="22"/>
          <w:szCs w:val="22"/>
        </w:rPr>
      </w:pPr>
      <w:r>
        <w:rPr>
          <w:rFonts w:hint="eastAsia" w:ascii="宋体" w:hAnsi="宋体" w:cs="仿宋"/>
          <w:sz w:val="22"/>
          <w:szCs w:val="22"/>
        </w:rPr>
        <w:t>乙方所提供的服务必须符合国家有关标准和</w:t>
      </w:r>
      <w:r>
        <w:rPr>
          <w:rFonts w:hint="eastAsia" w:ascii="宋体" w:hAnsi="宋体"/>
          <w:sz w:val="22"/>
          <w:szCs w:val="22"/>
          <w:u w:val="single"/>
        </w:rPr>
        <w:t>江苏信息职业技术学院多媒体定点维保</w:t>
      </w:r>
      <w:r>
        <w:rPr>
          <w:rFonts w:hint="eastAsia" w:ascii="宋体" w:hAnsi="宋体" w:cs="仿宋"/>
          <w:sz w:val="22"/>
          <w:szCs w:val="22"/>
        </w:rPr>
        <w:t>（含技术说明）和投标文件的要求。</w:t>
      </w:r>
    </w:p>
    <w:p w14:paraId="198420A0">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四、维保服务时间</w:t>
      </w:r>
    </w:p>
    <w:p w14:paraId="7CBFC9C9">
      <w:pPr>
        <w:snapToGrid w:val="0"/>
        <w:spacing w:line="360" w:lineRule="auto"/>
        <w:ind w:firstLine="442" w:firstLineChars="200"/>
        <w:rPr>
          <w:rFonts w:ascii="仿宋_GB2312" w:hAnsi="宋体" w:eastAsia="仿宋_GB2312"/>
          <w:color w:val="000000"/>
          <w:sz w:val="28"/>
          <w:szCs w:val="28"/>
        </w:rPr>
      </w:pPr>
      <w:r>
        <w:rPr>
          <w:rFonts w:hint="eastAsia" w:ascii="宋体" w:hAnsi="宋体" w:cs="仿宋"/>
          <w:b/>
          <w:sz w:val="22"/>
          <w:szCs w:val="22"/>
        </w:rPr>
        <w:t>五、付款方式：</w:t>
      </w:r>
      <w:r>
        <w:rPr>
          <w:rFonts w:hint="eastAsia"/>
          <w:color w:val="000000"/>
        </w:rPr>
        <w:t>每半年结算一次</w:t>
      </w:r>
    </w:p>
    <w:p w14:paraId="317AA831">
      <w:pPr>
        <w:adjustRightInd w:val="0"/>
        <w:snapToGrid w:val="0"/>
        <w:spacing w:line="360" w:lineRule="auto"/>
        <w:ind w:firstLine="442" w:firstLineChars="200"/>
        <w:jc w:val="left"/>
        <w:rPr>
          <w:rFonts w:ascii="宋体" w:cs="仿宋"/>
          <w:b/>
          <w:sz w:val="22"/>
          <w:szCs w:val="22"/>
        </w:rPr>
      </w:pPr>
      <w:r>
        <w:rPr>
          <w:rFonts w:hint="eastAsia" w:ascii="宋体" w:hAnsi="宋体" w:cs="仿宋"/>
          <w:b/>
          <w:sz w:val="22"/>
          <w:szCs w:val="22"/>
        </w:rPr>
        <w:t>六、服务承诺</w:t>
      </w:r>
    </w:p>
    <w:p w14:paraId="438BABEF">
      <w:pPr>
        <w:adjustRightInd w:val="0"/>
        <w:snapToGrid w:val="0"/>
        <w:spacing w:line="360" w:lineRule="auto"/>
        <w:ind w:firstLine="433" w:firstLineChars="196"/>
        <w:jc w:val="left"/>
        <w:rPr>
          <w:rFonts w:ascii="宋体" w:cs="仿宋"/>
          <w:b/>
          <w:sz w:val="22"/>
          <w:szCs w:val="22"/>
        </w:rPr>
      </w:pPr>
      <w:r>
        <w:rPr>
          <w:rFonts w:hint="eastAsia" w:ascii="宋体" w:hAnsi="宋体" w:cs="仿宋"/>
          <w:b/>
          <w:sz w:val="22"/>
          <w:szCs w:val="22"/>
        </w:rPr>
        <w:t>七、违约责任</w:t>
      </w:r>
    </w:p>
    <w:p w14:paraId="4535288A">
      <w:pPr>
        <w:adjustRightInd w:val="0"/>
        <w:snapToGrid w:val="0"/>
        <w:spacing w:line="360" w:lineRule="auto"/>
        <w:ind w:firstLine="488" w:firstLineChars="221"/>
        <w:jc w:val="left"/>
        <w:rPr>
          <w:rFonts w:ascii="宋体" w:cs="仿宋"/>
          <w:b/>
          <w:sz w:val="22"/>
          <w:szCs w:val="22"/>
        </w:rPr>
      </w:pPr>
      <w:r>
        <w:rPr>
          <w:rFonts w:hint="eastAsia" w:ascii="宋体" w:hAnsi="宋体" w:cs="仿宋"/>
          <w:b/>
          <w:sz w:val="22"/>
          <w:szCs w:val="22"/>
        </w:rPr>
        <w:t>八、不可抗力</w:t>
      </w:r>
    </w:p>
    <w:p w14:paraId="576E8738">
      <w:pPr>
        <w:adjustRightInd w:val="0"/>
        <w:snapToGrid w:val="0"/>
        <w:spacing w:line="360" w:lineRule="auto"/>
        <w:ind w:firstLine="539" w:firstLineChars="244"/>
        <w:jc w:val="left"/>
        <w:rPr>
          <w:rFonts w:ascii="宋体" w:cs="仿宋"/>
          <w:b/>
          <w:sz w:val="22"/>
          <w:szCs w:val="22"/>
        </w:rPr>
      </w:pPr>
      <w:r>
        <w:rPr>
          <w:rFonts w:hint="eastAsia" w:ascii="宋体" w:hAnsi="宋体" w:cs="仿宋"/>
          <w:b/>
          <w:sz w:val="22"/>
          <w:szCs w:val="22"/>
        </w:rPr>
        <w:t>九、合同纠纷处理</w:t>
      </w:r>
    </w:p>
    <w:p w14:paraId="147AD544">
      <w:pPr>
        <w:adjustRightInd w:val="0"/>
        <w:snapToGrid w:val="0"/>
        <w:spacing w:line="360" w:lineRule="auto"/>
        <w:ind w:firstLine="431" w:firstLineChars="195"/>
        <w:jc w:val="left"/>
        <w:rPr>
          <w:rFonts w:ascii="宋体" w:cs="仿宋"/>
          <w:b/>
          <w:sz w:val="22"/>
          <w:szCs w:val="22"/>
        </w:rPr>
      </w:pPr>
      <w:r>
        <w:rPr>
          <w:rFonts w:hint="eastAsia" w:ascii="宋体" w:hAnsi="宋体" w:cs="仿宋"/>
          <w:b/>
          <w:sz w:val="22"/>
          <w:szCs w:val="22"/>
        </w:rPr>
        <w:t>十、其它约定事项</w:t>
      </w:r>
    </w:p>
    <w:p w14:paraId="403355B2">
      <w:pPr>
        <w:adjustRightInd w:val="0"/>
        <w:snapToGrid w:val="0"/>
        <w:spacing w:line="360" w:lineRule="auto"/>
        <w:ind w:firstLine="431" w:firstLineChars="195"/>
        <w:jc w:val="left"/>
        <w:rPr>
          <w:rFonts w:ascii="宋体" w:cs="仿宋"/>
          <w:b/>
          <w:sz w:val="22"/>
          <w:szCs w:val="22"/>
        </w:rPr>
      </w:pPr>
    </w:p>
    <w:p w14:paraId="62D61963">
      <w:pPr>
        <w:adjustRightInd w:val="0"/>
        <w:snapToGrid w:val="0"/>
        <w:spacing w:line="360" w:lineRule="auto"/>
        <w:ind w:firstLine="600"/>
        <w:jc w:val="left"/>
        <w:rPr>
          <w:rFonts w:ascii="宋体" w:cs="仿宋"/>
          <w:b/>
          <w:sz w:val="22"/>
          <w:szCs w:val="22"/>
        </w:rPr>
      </w:pPr>
      <w:r>
        <w:rPr>
          <w:rFonts w:hint="eastAsia" w:ascii="宋体" w:hAnsi="宋体" w:cs="仿宋"/>
          <w:b/>
          <w:sz w:val="22"/>
          <w:szCs w:val="22"/>
        </w:rPr>
        <w:t>十一、合同生效</w:t>
      </w:r>
    </w:p>
    <w:p w14:paraId="1C6D2163">
      <w:pPr>
        <w:adjustRightInd w:val="0"/>
        <w:snapToGrid w:val="0"/>
        <w:spacing w:line="360" w:lineRule="auto"/>
        <w:ind w:left="218" w:leftChars="104" w:firstLine="376" w:firstLineChars="171"/>
        <w:jc w:val="left"/>
        <w:rPr>
          <w:rFonts w:ascii="宋体" w:cs="仿宋"/>
          <w:sz w:val="22"/>
          <w:szCs w:val="22"/>
        </w:rPr>
      </w:pPr>
      <w:r>
        <w:rPr>
          <w:rFonts w:hint="eastAsia" w:ascii="宋体" w:hAnsi="宋体" w:cs="仿宋"/>
          <w:sz w:val="22"/>
          <w:szCs w:val="22"/>
        </w:rPr>
        <w:t>本合同经双方盖章签字后生效，如有变动，必须经双方协商一致后，方可更改。本合同一式叁份，甲方</w:t>
      </w:r>
      <w:r>
        <w:rPr>
          <w:rFonts w:ascii="宋体" w:hAnsi="宋体" w:cs="仿宋"/>
          <w:sz w:val="22"/>
          <w:szCs w:val="22"/>
        </w:rPr>
        <w:t>2</w:t>
      </w:r>
      <w:r>
        <w:rPr>
          <w:rFonts w:hint="eastAsia" w:ascii="宋体" w:hAnsi="宋体" w:cs="仿宋"/>
          <w:sz w:val="22"/>
          <w:szCs w:val="22"/>
        </w:rPr>
        <w:t>份，乙方</w:t>
      </w:r>
      <w:r>
        <w:rPr>
          <w:rFonts w:ascii="宋体" w:hAnsi="宋体" w:cs="仿宋"/>
          <w:sz w:val="22"/>
          <w:szCs w:val="22"/>
        </w:rPr>
        <w:t>1</w:t>
      </w:r>
      <w:r>
        <w:rPr>
          <w:rFonts w:hint="eastAsia" w:ascii="宋体" w:hAnsi="宋体" w:cs="仿宋"/>
          <w:sz w:val="22"/>
          <w:szCs w:val="22"/>
        </w:rPr>
        <w:t>份</w:t>
      </w:r>
      <w:r>
        <w:rPr>
          <w:rFonts w:ascii="宋体" w:hAnsi="宋体" w:cs="仿宋"/>
          <w:sz w:val="22"/>
          <w:szCs w:val="22"/>
        </w:rPr>
        <w:t xml:space="preserve"> </w:t>
      </w:r>
      <w:r>
        <w:rPr>
          <w:rFonts w:hint="eastAsia" w:ascii="宋体" w:hAnsi="宋体" w:cs="仿宋"/>
          <w:sz w:val="22"/>
          <w:szCs w:val="22"/>
        </w:rPr>
        <w:t>。</w:t>
      </w:r>
    </w:p>
    <w:p w14:paraId="20A8D815">
      <w:pPr>
        <w:adjustRightInd w:val="0"/>
        <w:snapToGrid w:val="0"/>
        <w:spacing w:line="360" w:lineRule="auto"/>
        <w:ind w:firstLine="600"/>
        <w:jc w:val="left"/>
        <w:rPr>
          <w:rFonts w:ascii="宋体" w:cs="仿宋"/>
          <w:sz w:val="22"/>
          <w:szCs w:val="22"/>
        </w:rPr>
      </w:pPr>
      <w:r>
        <w:rPr>
          <w:rFonts w:hint="eastAsia" w:ascii="宋体" w:hAnsi="宋体" w:cs="仿宋"/>
          <w:sz w:val="22"/>
          <w:szCs w:val="22"/>
        </w:rPr>
        <w:t>其他未尽事宜，参照相关法律，双方协商解决。</w:t>
      </w:r>
    </w:p>
    <w:p w14:paraId="3FA3BE11">
      <w:pPr>
        <w:rPr>
          <w:rFonts w:ascii="宋体"/>
          <w:sz w:val="22"/>
          <w:szCs w:val="22"/>
        </w:rPr>
      </w:pPr>
    </w:p>
    <w:p w14:paraId="3DC17B2B">
      <w:pPr>
        <w:rPr>
          <w:rFonts w:ascii="宋体"/>
          <w:sz w:val="22"/>
          <w:szCs w:val="22"/>
        </w:rPr>
      </w:pPr>
      <w:r>
        <w:rPr>
          <w:rFonts w:hint="eastAsia" w:ascii="宋体" w:hAnsi="宋体" w:cs="仿宋"/>
          <w:sz w:val="22"/>
          <w:szCs w:val="22"/>
        </w:rPr>
        <w:t>甲方：单位名称（章）：</w:t>
      </w:r>
      <w:r>
        <w:rPr>
          <w:rFonts w:ascii="宋体" w:hAnsi="宋体" w:cs="仿宋"/>
          <w:sz w:val="22"/>
          <w:szCs w:val="22"/>
        </w:rPr>
        <w:t xml:space="preserve"> </w:t>
      </w:r>
      <w:r>
        <w:rPr>
          <w:rFonts w:ascii="宋体" w:hAnsi="宋体"/>
          <w:sz w:val="22"/>
          <w:szCs w:val="22"/>
        </w:rPr>
        <w:t xml:space="preserve">                                  </w:t>
      </w:r>
    </w:p>
    <w:p w14:paraId="61E1A862">
      <w:pPr>
        <w:adjustRightInd w:val="0"/>
        <w:snapToGrid w:val="0"/>
        <w:spacing w:line="360" w:lineRule="auto"/>
        <w:ind w:firstLine="440" w:firstLineChars="200"/>
        <w:rPr>
          <w:rFonts w:ascii="宋体" w:cs="仿宋"/>
          <w:sz w:val="22"/>
          <w:szCs w:val="22"/>
          <w:u w:val="single"/>
        </w:rPr>
      </w:pPr>
      <w:r>
        <w:rPr>
          <w:rFonts w:hint="eastAsia" w:ascii="宋体" w:hAnsi="宋体" w:cs="仿宋"/>
          <w:sz w:val="22"/>
          <w:szCs w:val="22"/>
        </w:rPr>
        <w:t>单位地址：</w:t>
      </w:r>
      <w:r>
        <w:rPr>
          <w:rFonts w:ascii="宋体" w:hAnsi="宋体" w:cs="仿宋"/>
          <w:sz w:val="22"/>
          <w:szCs w:val="22"/>
          <w:u w:val="single"/>
        </w:rPr>
        <w:t xml:space="preserve">                                   </w:t>
      </w:r>
    </w:p>
    <w:p w14:paraId="531F7421">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法定代表人：</w:t>
      </w:r>
    </w:p>
    <w:p w14:paraId="366C086F">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委托代理人：</w:t>
      </w:r>
    </w:p>
    <w:p w14:paraId="34AD1F21">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经办人：</w:t>
      </w:r>
    </w:p>
    <w:p w14:paraId="33A44628">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电</w:t>
      </w:r>
      <w:r>
        <w:rPr>
          <w:rFonts w:ascii="宋体" w:hAnsi="宋体" w:cs="仿宋"/>
          <w:sz w:val="22"/>
          <w:szCs w:val="22"/>
        </w:rPr>
        <w:t xml:space="preserve">  </w:t>
      </w:r>
      <w:r>
        <w:rPr>
          <w:rFonts w:hint="eastAsia" w:ascii="宋体" w:hAnsi="宋体" w:cs="仿宋"/>
          <w:sz w:val="22"/>
          <w:szCs w:val="22"/>
        </w:rPr>
        <w:t>话：</w:t>
      </w:r>
    </w:p>
    <w:p w14:paraId="4B7D6391">
      <w:pPr>
        <w:rPr>
          <w:rFonts w:ascii="宋体" w:cs="仿宋"/>
          <w:sz w:val="22"/>
          <w:szCs w:val="22"/>
        </w:rPr>
      </w:pPr>
    </w:p>
    <w:p w14:paraId="16789965">
      <w:pPr>
        <w:rPr>
          <w:rFonts w:ascii="宋体" w:cs="仿宋"/>
          <w:sz w:val="22"/>
          <w:szCs w:val="22"/>
        </w:rPr>
      </w:pPr>
    </w:p>
    <w:p w14:paraId="05D8A1AB">
      <w:pPr>
        <w:rPr>
          <w:rFonts w:ascii="宋体"/>
          <w:sz w:val="22"/>
          <w:szCs w:val="22"/>
        </w:rPr>
      </w:pPr>
      <w:r>
        <w:rPr>
          <w:rFonts w:hint="eastAsia" w:ascii="宋体" w:hAnsi="宋体" w:cs="仿宋"/>
          <w:sz w:val="22"/>
          <w:szCs w:val="22"/>
        </w:rPr>
        <w:t>乙方：单位名称（章）：</w:t>
      </w:r>
      <w:r>
        <w:rPr>
          <w:rFonts w:ascii="宋体" w:hAnsi="宋体" w:cs="仿宋"/>
          <w:sz w:val="22"/>
          <w:szCs w:val="22"/>
        </w:rPr>
        <w:t xml:space="preserve"> </w:t>
      </w:r>
      <w:r>
        <w:rPr>
          <w:rFonts w:ascii="宋体" w:hAnsi="宋体"/>
          <w:sz w:val="22"/>
          <w:szCs w:val="22"/>
        </w:rPr>
        <w:t xml:space="preserve">                           </w:t>
      </w:r>
    </w:p>
    <w:p w14:paraId="3167656D">
      <w:pPr>
        <w:adjustRightInd w:val="0"/>
        <w:snapToGrid w:val="0"/>
        <w:spacing w:line="360" w:lineRule="auto"/>
        <w:ind w:firstLine="440" w:firstLineChars="200"/>
        <w:rPr>
          <w:rFonts w:ascii="宋体" w:cs="仿宋"/>
          <w:sz w:val="22"/>
          <w:szCs w:val="22"/>
          <w:u w:val="single"/>
        </w:rPr>
      </w:pPr>
      <w:r>
        <w:rPr>
          <w:rFonts w:hint="eastAsia" w:ascii="宋体" w:hAnsi="宋体" w:cs="仿宋"/>
          <w:sz w:val="22"/>
          <w:szCs w:val="22"/>
        </w:rPr>
        <w:t>单位地址：</w:t>
      </w:r>
      <w:r>
        <w:rPr>
          <w:rFonts w:ascii="宋体" w:hAnsi="宋体" w:cs="仿宋"/>
          <w:sz w:val="22"/>
          <w:szCs w:val="22"/>
        </w:rPr>
        <w:t xml:space="preserve"> </w:t>
      </w:r>
      <w:r>
        <w:rPr>
          <w:rFonts w:ascii="宋体" w:hAnsi="宋体" w:cs="仿宋"/>
          <w:sz w:val="22"/>
          <w:szCs w:val="22"/>
          <w:u w:val="single"/>
        </w:rPr>
        <w:t xml:space="preserve">                                  </w:t>
      </w:r>
      <w:r>
        <w:rPr>
          <w:rFonts w:ascii="宋体" w:hAnsi="宋体" w:cs="仿宋"/>
          <w:sz w:val="22"/>
          <w:szCs w:val="22"/>
        </w:rPr>
        <w:t xml:space="preserve">  </w:t>
      </w:r>
    </w:p>
    <w:p w14:paraId="542987B2">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法定代表人：</w:t>
      </w:r>
    </w:p>
    <w:p w14:paraId="50E6992F">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委托代理人：</w:t>
      </w:r>
    </w:p>
    <w:p w14:paraId="771DEB09">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经办人：</w:t>
      </w:r>
      <w:r>
        <w:rPr>
          <w:rFonts w:ascii="宋体" w:hAnsi="宋体" w:cs="仿宋"/>
          <w:sz w:val="22"/>
          <w:szCs w:val="22"/>
        </w:rPr>
        <w:t xml:space="preserve">                        </w:t>
      </w:r>
      <w:r>
        <w:rPr>
          <w:rFonts w:hint="eastAsia" w:ascii="宋体" w:hAnsi="宋体" w:cs="仿宋"/>
          <w:sz w:val="22"/>
          <w:szCs w:val="22"/>
        </w:rPr>
        <w:t>电</w:t>
      </w:r>
      <w:r>
        <w:rPr>
          <w:rFonts w:ascii="宋体" w:hAnsi="宋体" w:cs="仿宋"/>
          <w:sz w:val="22"/>
          <w:szCs w:val="22"/>
        </w:rPr>
        <w:t xml:space="preserve">  </w:t>
      </w:r>
      <w:r>
        <w:rPr>
          <w:rFonts w:hint="eastAsia" w:ascii="宋体" w:hAnsi="宋体" w:cs="仿宋"/>
          <w:sz w:val="22"/>
          <w:szCs w:val="22"/>
        </w:rPr>
        <w:t>话：</w:t>
      </w:r>
    </w:p>
    <w:p w14:paraId="693C6D10">
      <w:pPr>
        <w:adjustRightInd w:val="0"/>
        <w:snapToGrid w:val="0"/>
        <w:spacing w:line="360" w:lineRule="auto"/>
        <w:ind w:firstLine="440" w:firstLineChars="200"/>
        <w:rPr>
          <w:rFonts w:ascii="宋体" w:cs="仿宋"/>
          <w:sz w:val="22"/>
          <w:szCs w:val="22"/>
        </w:rPr>
      </w:pPr>
      <w:r>
        <w:rPr>
          <w:rFonts w:hint="eastAsia" w:ascii="宋体" w:hAnsi="宋体" w:cs="仿宋"/>
          <w:sz w:val="22"/>
          <w:szCs w:val="22"/>
        </w:rPr>
        <w:t>开户银行：</w:t>
      </w:r>
      <w:r>
        <w:rPr>
          <w:rFonts w:ascii="宋体" w:hAnsi="宋体" w:cs="仿宋"/>
          <w:sz w:val="22"/>
          <w:szCs w:val="22"/>
        </w:rPr>
        <w:t xml:space="preserve">                      </w:t>
      </w:r>
      <w:r>
        <w:rPr>
          <w:rFonts w:hint="eastAsia" w:ascii="宋体" w:hAnsi="宋体" w:cs="仿宋"/>
          <w:sz w:val="22"/>
          <w:szCs w:val="22"/>
        </w:rPr>
        <w:t>银行帐号：</w:t>
      </w:r>
    </w:p>
    <w:p w14:paraId="65C88604">
      <w:pPr>
        <w:adjustRightInd w:val="0"/>
        <w:snapToGrid w:val="0"/>
        <w:spacing w:line="360" w:lineRule="auto"/>
        <w:ind w:firstLine="440" w:firstLineChars="200"/>
        <w:rPr>
          <w:rFonts w:ascii="宋体" w:cs="仿宋"/>
          <w:sz w:val="22"/>
          <w:szCs w:val="22"/>
        </w:rPr>
      </w:pPr>
    </w:p>
    <w:p w14:paraId="6385D6C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D88228">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12A54A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74275CE">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A100B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E41157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1E1442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A0088C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18BF06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DEE35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09222B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714AA00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56E9BBFA">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5FDD4FD8">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484CEC22">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A0BA5F3">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BEA2DB3">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1E7FE6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5C167440">
      <w:pPr>
        <w:spacing w:line="360" w:lineRule="auto"/>
        <w:ind w:firstLine="480" w:firstLineChars="200"/>
        <w:rPr>
          <w:color w:val="000000"/>
          <w:sz w:val="24"/>
        </w:rPr>
      </w:pPr>
    </w:p>
    <w:p w14:paraId="6476B11C">
      <w:pPr>
        <w:spacing w:line="360" w:lineRule="auto"/>
        <w:ind w:firstLine="480" w:firstLineChars="200"/>
        <w:rPr>
          <w:color w:val="000000"/>
          <w:sz w:val="24"/>
        </w:rPr>
      </w:pPr>
    </w:p>
    <w:p w14:paraId="387574A9">
      <w:pPr>
        <w:spacing w:line="360" w:lineRule="auto"/>
        <w:ind w:firstLine="480" w:firstLineChars="200"/>
        <w:rPr>
          <w:color w:val="000000"/>
          <w:sz w:val="24"/>
        </w:rPr>
      </w:pPr>
    </w:p>
    <w:p w14:paraId="0D094A0B">
      <w:pPr>
        <w:spacing w:line="360" w:lineRule="auto"/>
        <w:ind w:firstLine="480" w:firstLineChars="200"/>
        <w:rPr>
          <w:color w:val="000000"/>
          <w:sz w:val="24"/>
        </w:rPr>
      </w:pPr>
    </w:p>
    <w:p w14:paraId="386A48E3">
      <w:pPr>
        <w:spacing w:line="360" w:lineRule="auto"/>
        <w:ind w:firstLine="480" w:firstLineChars="200"/>
        <w:rPr>
          <w:color w:val="000000"/>
          <w:sz w:val="24"/>
        </w:rPr>
      </w:pPr>
    </w:p>
    <w:p w14:paraId="607AEB7A">
      <w:pPr>
        <w:spacing w:line="360" w:lineRule="auto"/>
        <w:ind w:firstLine="480" w:firstLineChars="200"/>
        <w:rPr>
          <w:color w:val="000000"/>
          <w:sz w:val="24"/>
        </w:rPr>
      </w:pPr>
    </w:p>
    <w:p w14:paraId="66A89E4E">
      <w:pPr>
        <w:spacing w:line="360" w:lineRule="auto"/>
        <w:ind w:firstLine="480" w:firstLineChars="200"/>
        <w:rPr>
          <w:color w:val="000000"/>
          <w:sz w:val="24"/>
        </w:rPr>
      </w:pPr>
    </w:p>
    <w:p w14:paraId="6DCE0142">
      <w:pPr>
        <w:spacing w:line="360" w:lineRule="auto"/>
        <w:ind w:firstLine="480" w:firstLineChars="200"/>
        <w:rPr>
          <w:color w:val="000000"/>
          <w:sz w:val="24"/>
        </w:rPr>
      </w:pPr>
    </w:p>
    <w:p w14:paraId="13132289">
      <w:pPr>
        <w:spacing w:line="360" w:lineRule="auto"/>
        <w:ind w:firstLine="480" w:firstLineChars="200"/>
        <w:rPr>
          <w:color w:val="000000"/>
          <w:sz w:val="24"/>
        </w:rPr>
      </w:pPr>
    </w:p>
    <w:p w14:paraId="6020A86D">
      <w:pPr>
        <w:spacing w:line="360" w:lineRule="auto"/>
        <w:ind w:firstLine="480" w:firstLineChars="200"/>
        <w:rPr>
          <w:color w:val="000000"/>
          <w:sz w:val="24"/>
        </w:rPr>
      </w:pPr>
    </w:p>
    <w:p w14:paraId="5FEA4273">
      <w:pPr>
        <w:spacing w:line="360" w:lineRule="auto"/>
        <w:ind w:firstLine="480" w:firstLineChars="200"/>
        <w:rPr>
          <w:color w:val="000000"/>
          <w:sz w:val="24"/>
        </w:rPr>
      </w:pPr>
    </w:p>
    <w:p w14:paraId="39042259">
      <w:pPr>
        <w:spacing w:line="360" w:lineRule="auto"/>
        <w:ind w:firstLine="480" w:firstLineChars="200"/>
        <w:rPr>
          <w:color w:val="000000"/>
          <w:sz w:val="24"/>
        </w:rPr>
      </w:pPr>
    </w:p>
    <w:p w14:paraId="6EA691BC">
      <w:pPr>
        <w:spacing w:line="360" w:lineRule="auto"/>
        <w:ind w:firstLine="480" w:firstLineChars="200"/>
        <w:rPr>
          <w:color w:val="000000"/>
          <w:sz w:val="24"/>
        </w:rPr>
      </w:pPr>
    </w:p>
    <w:p w14:paraId="0731DE99">
      <w:pPr>
        <w:spacing w:line="360" w:lineRule="auto"/>
        <w:ind w:firstLine="480" w:firstLineChars="200"/>
        <w:rPr>
          <w:color w:val="000000"/>
          <w:sz w:val="24"/>
        </w:rPr>
      </w:pPr>
    </w:p>
    <w:p w14:paraId="1F354C74">
      <w:pPr>
        <w:spacing w:line="360" w:lineRule="auto"/>
        <w:ind w:firstLine="480" w:firstLineChars="200"/>
        <w:rPr>
          <w:color w:val="000000"/>
          <w:sz w:val="24"/>
        </w:rPr>
      </w:pPr>
    </w:p>
    <w:p w14:paraId="5AC2D2CF">
      <w:pPr>
        <w:spacing w:line="360" w:lineRule="auto"/>
        <w:ind w:firstLine="480" w:firstLineChars="200"/>
        <w:rPr>
          <w:color w:val="000000"/>
          <w:sz w:val="24"/>
        </w:rPr>
      </w:pPr>
    </w:p>
    <w:p w14:paraId="7F1E32C7">
      <w:pPr>
        <w:spacing w:line="360" w:lineRule="auto"/>
        <w:ind w:firstLine="480" w:firstLineChars="200"/>
        <w:rPr>
          <w:color w:val="000000"/>
          <w:sz w:val="24"/>
        </w:rPr>
      </w:pPr>
    </w:p>
    <w:p w14:paraId="448EE57E">
      <w:pPr>
        <w:spacing w:line="360" w:lineRule="auto"/>
        <w:ind w:firstLine="480" w:firstLineChars="200"/>
        <w:rPr>
          <w:color w:val="000000"/>
          <w:sz w:val="24"/>
        </w:rPr>
      </w:pPr>
    </w:p>
    <w:p w14:paraId="3906ED83">
      <w:pPr>
        <w:spacing w:line="360" w:lineRule="auto"/>
        <w:ind w:firstLine="480" w:firstLineChars="200"/>
        <w:rPr>
          <w:color w:val="000000"/>
          <w:sz w:val="24"/>
        </w:rPr>
      </w:pPr>
    </w:p>
    <w:p w14:paraId="59D29327">
      <w:pPr>
        <w:spacing w:line="360" w:lineRule="auto"/>
        <w:ind w:firstLine="480" w:firstLineChars="200"/>
        <w:rPr>
          <w:color w:val="000000"/>
          <w:sz w:val="24"/>
        </w:rPr>
      </w:pPr>
    </w:p>
    <w:p w14:paraId="7E6433D4">
      <w:pPr>
        <w:spacing w:line="360" w:lineRule="auto"/>
        <w:ind w:firstLine="480" w:firstLineChars="200"/>
        <w:rPr>
          <w:color w:val="000000"/>
          <w:sz w:val="24"/>
        </w:rPr>
      </w:pPr>
    </w:p>
    <w:p w14:paraId="646CC9C6">
      <w:pPr>
        <w:rPr>
          <w:rFonts w:hint="eastAsia" w:ascii="宋体" w:hAnsi="宋体"/>
          <w:color w:val="000000"/>
          <w:spacing w:val="4"/>
          <w:sz w:val="24"/>
        </w:rPr>
      </w:pPr>
    </w:p>
    <w:p w14:paraId="16D903B2">
      <w:pPr>
        <w:rPr>
          <w:rFonts w:hint="eastAsia" w:ascii="宋体" w:hAnsi="宋体"/>
          <w:color w:val="000000"/>
          <w:spacing w:val="4"/>
          <w:sz w:val="24"/>
        </w:rPr>
      </w:pPr>
    </w:p>
    <w:p w14:paraId="65254519">
      <w:pPr>
        <w:rPr>
          <w:color w:val="000000"/>
          <w:sz w:val="24"/>
        </w:rPr>
      </w:pPr>
      <w:r>
        <w:rPr>
          <w:rFonts w:hint="eastAsia" w:ascii="宋体" w:hAnsi="宋体"/>
          <w:color w:val="000000"/>
          <w:spacing w:val="4"/>
          <w:sz w:val="24"/>
        </w:rPr>
        <w:t>附件1：</w:t>
      </w:r>
    </w:p>
    <w:p w14:paraId="61D8BE4D">
      <w:pPr>
        <w:jc w:val="center"/>
        <w:rPr>
          <w:b/>
          <w:color w:val="000000"/>
          <w:sz w:val="44"/>
          <w:szCs w:val="44"/>
        </w:rPr>
      </w:pPr>
      <w:r>
        <w:rPr>
          <w:rFonts w:hint="eastAsia"/>
          <w:b/>
          <w:color w:val="000000"/>
          <w:sz w:val="44"/>
          <w:szCs w:val="44"/>
        </w:rPr>
        <w:t>报名投标确认函</w:t>
      </w:r>
    </w:p>
    <w:p w14:paraId="5309713B">
      <w:pPr>
        <w:rPr>
          <w:color w:val="000000"/>
          <w:sz w:val="28"/>
          <w:szCs w:val="28"/>
        </w:rPr>
      </w:pPr>
    </w:p>
    <w:p w14:paraId="2C49B56F">
      <w:pPr>
        <w:spacing w:line="360" w:lineRule="auto"/>
        <w:ind w:firstLine="480" w:firstLineChars="200"/>
        <w:rPr>
          <w:color w:val="000000"/>
          <w:sz w:val="24"/>
        </w:rPr>
      </w:pPr>
      <w:r>
        <w:rPr>
          <w:rFonts w:hint="eastAsia"/>
          <w:color w:val="000000"/>
          <w:sz w:val="24"/>
        </w:rPr>
        <w:t>江苏信息职业技术学院招投标中心（0510-83296751）：</w:t>
      </w:r>
    </w:p>
    <w:p w14:paraId="22C2245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CF9D0BD">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66C9AB0A">
      <w:pPr>
        <w:spacing w:line="360" w:lineRule="auto"/>
        <w:ind w:firstLine="480" w:firstLineChars="200"/>
        <w:rPr>
          <w:color w:val="000000"/>
          <w:sz w:val="24"/>
        </w:rPr>
      </w:pPr>
    </w:p>
    <w:p w14:paraId="61B38A4E">
      <w:pPr>
        <w:spacing w:line="360" w:lineRule="auto"/>
        <w:ind w:firstLine="480" w:firstLineChars="200"/>
        <w:rPr>
          <w:color w:val="000000"/>
          <w:sz w:val="24"/>
        </w:rPr>
      </w:pPr>
      <w:r>
        <w:rPr>
          <w:rFonts w:hint="eastAsia"/>
          <w:color w:val="000000"/>
          <w:sz w:val="24"/>
        </w:rPr>
        <w:t>投 标 相 关 信 息</w:t>
      </w:r>
    </w:p>
    <w:p w14:paraId="3FCDACDA">
      <w:pPr>
        <w:spacing w:line="360" w:lineRule="auto"/>
        <w:ind w:firstLine="480" w:firstLineChars="200"/>
        <w:rPr>
          <w:color w:val="000000"/>
          <w:sz w:val="24"/>
        </w:rPr>
      </w:pPr>
    </w:p>
    <w:p w14:paraId="506CEADB">
      <w:pPr>
        <w:spacing w:line="360" w:lineRule="auto"/>
        <w:ind w:firstLine="480" w:firstLineChars="200"/>
        <w:rPr>
          <w:color w:val="000000"/>
          <w:sz w:val="24"/>
        </w:rPr>
      </w:pPr>
      <w:r>
        <w:rPr>
          <w:rFonts w:hint="eastAsia"/>
          <w:color w:val="000000"/>
          <w:sz w:val="24"/>
        </w:rPr>
        <w:t xml:space="preserve">投标项目名称：                               </w:t>
      </w:r>
    </w:p>
    <w:p w14:paraId="7D7AAE38">
      <w:pPr>
        <w:spacing w:line="360" w:lineRule="auto"/>
        <w:ind w:firstLine="480" w:firstLineChars="200"/>
        <w:rPr>
          <w:color w:val="000000"/>
          <w:sz w:val="24"/>
        </w:rPr>
      </w:pPr>
      <w:r>
        <w:rPr>
          <w:rFonts w:hint="eastAsia"/>
          <w:color w:val="000000"/>
          <w:sz w:val="24"/>
        </w:rPr>
        <w:t xml:space="preserve">招标项目编号：                               </w:t>
      </w:r>
    </w:p>
    <w:p w14:paraId="667A924D">
      <w:pPr>
        <w:spacing w:line="360" w:lineRule="auto"/>
        <w:ind w:firstLine="480" w:firstLineChars="200"/>
        <w:rPr>
          <w:color w:val="000000"/>
          <w:sz w:val="24"/>
        </w:rPr>
      </w:pPr>
      <w:r>
        <w:rPr>
          <w:rFonts w:hint="eastAsia"/>
          <w:color w:val="000000"/>
          <w:sz w:val="24"/>
        </w:rPr>
        <w:t>投标人名称（公章）：</w:t>
      </w:r>
    </w:p>
    <w:p w14:paraId="074B8CD6">
      <w:pPr>
        <w:spacing w:line="360" w:lineRule="auto"/>
        <w:ind w:firstLine="480" w:firstLineChars="200"/>
        <w:rPr>
          <w:color w:val="000000"/>
          <w:sz w:val="24"/>
        </w:rPr>
      </w:pPr>
      <w:r>
        <w:rPr>
          <w:rFonts w:hint="eastAsia"/>
          <w:color w:val="000000"/>
          <w:sz w:val="24"/>
        </w:rPr>
        <w:t xml:space="preserve">经办人：                       </w:t>
      </w:r>
    </w:p>
    <w:p w14:paraId="7866A0B1">
      <w:pPr>
        <w:spacing w:line="360" w:lineRule="auto"/>
        <w:ind w:firstLine="480" w:firstLineChars="200"/>
        <w:rPr>
          <w:color w:val="000000"/>
          <w:sz w:val="24"/>
        </w:rPr>
      </w:pPr>
      <w:r>
        <w:rPr>
          <w:rFonts w:hint="eastAsia"/>
          <w:color w:val="000000"/>
          <w:sz w:val="24"/>
        </w:rPr>
        <w:t>联系电话：</w:t>
      </w:r>
    </w:p>
    <w:p w14:paraId="142F93ED">
      <w:pPr>
        <w:spacing w:line="360" w:lineRule="auto"/>
        <w:ind w:firstLine="480" w:firstLineChars="200"/>
        <w:rPr>
          <w:color w:val="000000"/>
          <w:sz w:val="24"/>
        </w:rPr>
      </w:pPr>
      <w:r>
        <w:rPr>
          <w:rFonts w:hint="eastAsia"/>
          <w:color w:val="000000"/>
          <w:sz w:val="24"/>
        </w:rPr>
        <w:t>传真电话：</w:t>
      </w:r>
    </w:p>
    <w:p w14:paraId="004A94B0">
      <w:pPr>
        <w:spacing w:line="360" w:lineRule="auto"/>
        <w:ind w:firstLine="480" w:firstLineChars="200"/>
        <w:rPr>
          <w:color w:val="000000"/>
          <w:sz w:val="24"/>
        </w:rPr>
      </w:pPr>
      <w:r>
        <w:rPr>
          <w:rFonts w:hint="eastAsia"/>
          <w:color w:val="000000"/>
          <w:sz w:val="24"/>
        </w:rPr>
        <w:t>Email：</w:t>
      </w:r>
    </w:p>
    <w:p w14:paraId="4836D025">
      <w:pPr>
        <w:spacing w:line="360" w:lineRule="auto"/>
        <w:ind w:firstLine="480" w:firstLineChars="200"/>
        <w:rPr>
          <w:color w:val="000000"/>
          <w:sz w:val="24"/>
        </w:rPr>
      </w:pPr>
      <w:r>
        <w:rPr>
          <w:rFonts w:hint="eastAsia"/>
          <w:color w:val="000000"/>
          <w:sz w:val="24"/>
        </w:rPr>
        <w:t>年　  月　  日</w:t>
      </w:r>
    </w:p>
    <w:p w14:paraId="79DBFBB9">
      <w:pPr>
        <w:spacing w:line="360" w:lineRule="auto"/>
        <w:ind w:firstLine="480" w:firstLineChars="200"/>
        <w:rPr>
          <w:color w:val="000000"/>
          <w:sz w:val="24"/>
        </w:rPr>
      </w:pPr>
      <w:r>
        <w:rPr>
          <w:rFonts w:hint="eastAsia"/>
          <w:color w:val="000000"/>
          <w:sz w:val="24"/>
        </w:rPr>
        <w:t>注：本报名投标确认函不需装入投标文件中。</w:t>
      </w:r>
    </w:p>
    <w:p w14:paraId="0754E019">
      <w:pPr>
        <w:rPr>
          <w:color w:val="000000"/>
        </w:rPr>
      </w:pPr>
    </w:p>
    <w:p w14:paraId="5E25C42C">
      <w:pPr>
        <w:rPr>
          <w:color w:val="000000"/>
        </w:rPr>
      </w:pPr>
    </w:p>
    <w:p w14:paraId="69E3A273">
      <w:pPr>
        <w:rPr>
          <w:color w:val="000000"/>
        </w:rPr>
      </w:pPr>
    </w:p>
    <w:p w14:paraId="5CDC0724">
      <w:pPr>
        <w:rPr>
          <w:color w:val="000000"/>
        </w:rPr>
      </w:pPr>
    </w:p>
    <w:p w14:paraId="000AE977">
      <w:pPr>
        <w:rPr>
          <w:color w:val="000000"/>
        </w:rPr>
      </w:pPr>
    </w:p>
    <w:p w14:paraId="3DAB3799">
      <w:pPr>
        <w:rPr>
          <w:color w:val="000000"/>
        </w:rPr>
      </w:pPr>
    </w:p>
    <w:p w14:paraId="6C80B95B">
      <w:pPr>
        <w:rPr>
          <w:color w:val="000000"/>
        </w:rPr>
      </w:pPr>
    </w:p>
    <w:p w14:paraId="2153B832">
      <w:pPr>
        <w:rPr>
          <w:color w:val="000000"/>
        </w:rPr>
      </w:pPr>
    </w:p>
    <w:p w14:paraId="23CE0B71">
      <w:pPr>
        <w:rPr>
          <w:color w:val="000000"/>
        </w:rPr>
      </w:pPr>
    </w:p>
    <w:p w14:paraId="3299A726">
      <w:pPr>
        <w:rPr>
          <w:color w:val="000000"/>
        </w:rPr>
      </w:pPr>
    </w:p>
    <w:p w14:paraId="4BAE2004">
      <w:pPr>
        <w:rPr>
          <w:color w:val="000000"/>
        </w:rPr>
      </w:pPr>
    </w:p>
    <w:p w14:paraId="720F10AB">
      <w:pPr>
        <w:rPr>
          <w:color w:val="000000"/>
        </w:rPr>
      </w:pPr>
    </w:p>
    <w:p w14:paraId="46FF5A72">
      <w:pPr>
        <w:rPr>
          <w:color w:val="000000"/>
        </w:rPr>
      </w:pPr>
    </w:p>
    <w:p w14:paraId="4D3D97A9">
      <w:pPr>
        <w:rPr>
          <w:color w:val="000000"/>
        </w:rPr>
      </w:pPr>
    </w:p>
    <w:p w14:paraId="43EBFCD7">
      <w:pPr>
        <w:rPr>
          <w:rFonts w:hint="eastAsia"/>
          <w:color w:val="000000"/>
        </w:rPr>
      </w:pPr>
    </w:p>
    <w:p w14:paraId="4EF01CD7">
      <w:pPr>
        <w:rPr>
          <w:color w:val="000000"/>
        </w:rPr>
      </w:pPr>
      <w:r>
        <w:rPr>
          <w:rFonts w:hint="eastAsia"/>
          <w:color w:val="000000"/>
        </w:rPr>
        <w:t>附件2</w:t>
      </w:r>
    </w:p>
    <w:p w14:paraId="6C8F33E7">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4CC70FEA">
      <w:pPr>
        <w:spacing w:line="360" w:lineRule="auto"/>
        <w:ind w:firstLine="480" w:firstLineChars="200"/>
        <w:rPr>
          <w:color w:val="000000"/>
          <w:sz w:val="24"/>
        </w:rPr>
      </w:pPr>
      <w:r>
        <w:rPr>
          <w:rFonts w:hint="eastAsia"/>
          <w:color w:val="000000"/>
          <w:sz w:val="24"/>
        </w:rPr>
        <w:t>江苏信息职业技术学院招投标中心：</w:t>
      </w:r>
    </w:p>
    <w:p w14:paraId="0BBA6C89">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9E28629">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24183D2">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366B0095">
      <w:pPr>
        <w:spacing w:line="360" w:lineRule="auto"/>
        <w:ind w:firstLine="480" w:firstLineChars="200"/>
        <w:rPr>
          <w:color w:val="000000"/>
          <w:sz w:val="24"/>
        </w:rPr>
      </w:pPr>
      <w:r>
        <w:rPr>
          <w:rFonts w:hint="eastAsia"/>
          <w:color w:val="000000"/>
          <w:sz w:val="24"/>
        </w:rPr>
        <w:t>（小写）              ，（大写）                              。</w:t>
      </w:r>
    </w:p>
    <w:p w14:paraId="4202202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66996C8F">
      <w:pPr>
        <w:spacing w:line="360" w:lineRule="auto"/>
        <w:ind w:firstLine="480" w:firstLineChars="200"/>
        <w:rPr>
          <w:color w:val="000000"/>
          <w:sz w:val="24"/>
        </w:rPr>
      </w:pPr>
      <w:r>
        <w:rPr>
          <w:rFonts w:hint="eastAsia"/>
          <w:color w:val="000000"/>
          <w:sz w:val="24"/>
        </w:rPr>
        <w:t>4、同意按照招标文件的要求提供所有资料、数据或信息。</w:t>
      </w:r>
    </w:p>
    <w:p w14:paraId="26E6A0B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8B03C22">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BFFD24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40328CE3">
      <w:pPr>
        <w:spacing w:line="360" w:lineRule="auto"/>
        <w:ind w:firstLine="480" w:firstLineChars="200"/>
        <w:rPr>
          <w:color w:val="000000"/>
          <w:sz w:val="24"/>
        </w:rPr>
      </w:pPr>
      <w:r>
        <w:rPr>
          <w:rFonts w:hint="eastAsia"/>
          <w:color w:val="000000"/>
          <w:sz w:val="24"/>
        </w:rPr>
        <w:t>8、与本次招投标有关的事宜请按以下信息联系：</w:t>
      </w:r>
    </w:p>
    <w:p w14:paraId="6E53C8EA">
      <w:pPr>
        <w:spacing w:line="360" w:lineRule="auto"/>
        <w:rPr>
          <w:color w:val="000000"/>
          <w:sz w:val="24"/>
        </w:rPr>
      </w:pPr>
      <w:r>
        <w:rPr>
          <w:rFonts w:hint="eastAsia"/>
          <w:color w:val="000000"/>
          <w:sz w:val="24"/>
        </w:rPr>
        <w:t xml:space="preserve">地    址：                       邮政编码：                      </w:t>
      </w:r>
    </w:p>
    <w:p w14:paraId="1F4F9ACB">
      <w:pPr>
        <w:spacing w:line="360" w:lineRule="auto"/>
        <w:rPr>
          <w:color w:val="000000"/>
          <w:sz w:val="24"/>
        </w:rPr>
      </w:pPr>
      <w:r>
        <w:rPr>
          <w:rFonts w:hint="eastAsia"/>
          <w:color w:val="000000"/>
          <w:sz w:val="24"/>
        </w:rPr>
        <w:t xml:space="preserve">电    话：                       传    真：                      </w:t>
      </w:r>
    </w:p>
    <w:p w14:paraId="4BF212DF">
      <w:pPr>
        <w:spacing w:line="360" w:lineRule="auto"/>
        <w:rPr>
          <w:color w:val="000000"/>
          <w:sz w:val="24"/>
        </w:rPr>
      </w:pPr>
      <w:r>
        <w:rPr>
          <w:rFonts w:hint="eastAsia"/>
          <w:color w:val="000000"/>
          <w:sz w:val="24"/>
        </w:rPr>
        <w:t xml:space="preserve">Email：                                          </w:t>
      </w:r>
    </w:p>
    <w:p w14:paraId="20CAC689">
      <w:pPr>
        <w:spacing w:line="360" w:lineRule="auto"/>
        <w:rPr>
          <w:color w:val="000000"/>
          <w:sz w:val="24"/>
        </w:rPr>
      </w:pPr>
      <w:r>
        <w:rPr>
          <w:rFonts w:hint="eastAsia"/>
          <w:color w:val="000000"/>
          <w:sz w:val="24"/>
        </w:rPr>
        <w:t xml:space="preserve">投标人名称：                              （公章）  </w:t>
      </w:r>
    </w:p>
    <w:p w14:paraId="1E2F413A">
      <w:pPr>
        <w:spacing w:line="360" w:lineRule="auto"/>
        <w:rPr>
          <w:color w:val="000000"/>
          <w:sz w:val="24"/>
        </w:rPr>
      </w:pPr>
      <w:r>
        <w:rPr>
          <w:rFonts w:hint="eastAsia"/>
          <w:color w:val="000000"/>
          <w:sz w:val="24"/>
        </w:rPr>
        <w:t xml:space="preserve">授权代表（签字或盖章）：                           </w:t>
      </w:r>
    </w:p>
    <w:p w14:paraId="15E5FE2D">
      <w:pPr>
        <w:spacing w:line="360" w:lineRule="auto"/>
        <w:rPr>
          <w:color w:val="000000"/>
          <w:sz w:val="24"/>
        </w:rPr>
      </w:pPr>
      <w:r>
        <w:rPr>
          <w:rFonts w:hint="eastAsia"/>
          <w:color w:val="000000"/>
          <w:sz w:val="24"/>
        </w:rPr>
        <w:t xml:space="preserve"> 日   期：                                   </w:t>
      </w:r>
    </w:p>
    <w:p w14:paraId="3354CF5A">
      <w:pPr>
        <w:spacing w:line="360" w:lineRule="auto"/>
        <w:ind w:firstLine="480" w:firstLineChars="200"/>
        <w:rPr>
          <w:color w:val="000000"/>
          <w:sz w:val="24"/>
        </w:rPr>
      </w:pPr>
    </w:p>
    <w:p w14:paraId="57A382B7">
      <w:pPr>
        <w:spacing w:line="360" w:lineRule="auto"/>
        <w:ind w:firstLine="480" w:firstLineChars="200"/>
        <w:rPr>
          <w:color w:val="000000"/>
          <w:sz w:val="24"/>
        </w:rPr>
      </w:pPr>
    </w:p>
    <w:p w14:paraId="36DA8A36">
      <w:pPr>
        <w:spacing w:line="360" w:lineRule="auto"/>
        <w:ind w:firstLine="480" w:firstLineChars="200"/>
        <w:rPr>
          <w:color w:val="000000"/>
          <w:sz w:val="24"/>
        </w:rPr>
      </w:pPr>
    </w:p>
    <w:p w14:paraId="5DDFF0C7">
      <w:pPr>
        <w:rPr>
          <w:rFonts w:hint="eastAsia"/>
          <w:color w:val="000000"/>
        </w:rPr>
      </w:pPr>
    </w:p>
    <w:p w14:paraId="20EA0B50">
      <w:pPr>
        <w:rPr>
          <w:rFonts w:hint="eastAsia"/>
          <w:color w:val="000000"/>
        </w:rPr>
      </w:pPr>
    </w:p>
    <w:p w14:paraId="03AD7068">
      <w:pPr>
        <w:rPr>
          <w:rFonts w:hint="eastAsia"/>
          <w:color w:val="000000"/>
        </w:rPr>
      </w:pPr>
    </w:p>
    <w:p w14:paraId="4C883099">
      <w:pPr>
        <w:rPr>
          <w:rFonts w:hint="eastAsia"/>
          <w:color w:val="000000"/>
        </w:rPr>
      </w:pPr>
    </w:p>
    <w:p w14:paraId="78F50A63">
      <w:pPr>
        <w:rPr>
          <w:color w:val="000000"/>
        </w:rPr>
      </w:pPr>
      <w:r>
        <w:rPr>
          <w:rFonts w:hint="eastAsia"/>
          <w:color w:val="000000"/>
        </w:rPr>
        <w:t>附件3</w:t>
      </w:r>
    </w:p>
    <w:p w14:paraId="2089FC4C">
      <w:pPr>
        <w:adjustRightInd w:val="0"/>
        <w:snapToGrid w:val="0"/>
        <w:spacing w:line="300" w:lineRule="auto"/>
        <w:rPr>
          <w:rFonts w:hint="eastAsia" w:ascii="宋体" w:hAnsi="宋体" w:cs="宋体"/>
        </w:rPr>
      </w:pPr>
      <w:r>
        <w:rPr>
          <w:rFonts w:hint="eastAsia" w:ascii="宋体" w:hAnsi="宋体" w:cs="宋体"/>
        </w:rPr>
        <w:t xml:space="preserve"> </w:t>
      </w:r>
    </w:p>
    <w:p w14:paraId="5558CA88">
      <w:pPr>
        <w:overflowPunct w:val="0"/>
        <w:spacing w:line="360" w:lineRule="auto"/>
        <w:ind w:firstLine="2650" w:firstLineChars="600"/>
      </w:pPr>
      <w:r>
        <w:rPr>
          <w:rFonts w:hint="eastAsia" w:ascii="宋体" w:hAnsi="宋体"/>
          <w:b/>
          <w:bCs/>
          <w:color w:val="000000"/>
          <w:sz w:val="44"/>
          <w:szCs w:val="44"/>
        </w:rPr>
        <w:t>计算机报价清单</w:t>
      </w:r>
    </w:p>
    <w:tbl>
      <w:tblPr>
        <w:tblStyle w:val="16"/>
        <w:tblpPr w:leftFromText="180" w:rightFromText="180" w:vertAnchor="text" w:horzAnchor="page" w:tblpX="1050" w:tblpY="38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98"/>
        <w:gridCol w:w="3149"/>
        <w:gridCol w:w="4692"/>
      </w:tblGrid>
      <w:tr w14:paraId="64B73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4" w:hRule="atLeast"/>
        </w:trPr>
        <w:tc>
          <w:tcPr>
            <w:tcW w:w="1898" w:type="dxa"/>
            <w:tcBorders>
              <w:tl2br w:val="single" w:color="000000" w:sz="4" w:space="0"/>
            </w:tcBorders>
            <w:noWrap w:val="0"/>
            <w:vAlign w:val="top"/>
          </w:tcPr>
          <w:p w14:paraId="751C1705">
            <w:pPr>
              <w:spacing w:line="400" w:lineRule="exact"/>
              <w:jc w:val="center"/>
              <w:rPr>
                <w:rFonts w:ascii="宋体"/>
                <w:color w:val="000000"/>
                <w:spacing w:val="4"/>
                <w:sz w:val="24"/>
              </w:rPr>
            </w:pPr>
            <w:r>
              <w:rPr>
                <w:rFonts w:hint="eastAsia" w:ascii="宋体"/>
                <w:color w:val="000000"/>
                <w:spacing w:val="4"/>
                <w:sz w:val="24"/>
              </w:rPr>
              <w:t xml:space="preserve">       型号</w:t>
            </w:r>
          </w:p>
          <w:p w14:paraId="49768FC1">
            <w:pPr>
              <w:spacing w:line="400" w:lineRule="exact"/>
              <w:jc w:val="center"/>
              <w:rPr>
                <w:rFonts w:ascii="宋体"/>
                <w:color w:val="000000"/>
                <w:spacing w:val="4"/>
                <w:sz w:val="24"/>
              </w:rPr>
            </w:pPr>
            <w:r>
              <w:rPr>
                <w:rFonts w:hint="eastAsia" w:ascii="宋体"/>
                <w:color w:val="000000"/>
                <w:spacing w:val="4"/>
                <w:sz w:val="24"/>
              </w:rPr>
              <w:t>内容</w:t>
            </w:r>
          </w:p>
        </w:tc>
        <w:tc>
          <w:tcPr>
            <w:tcW w:w="3149" w:type="dxa"/>
            <w:noWrap w:val="0"/>
            <w:vAlign w:val="center"/>
          </w:tcPr>
          <w:p w14:paraId="0DA0F040">
            <w:pPr>
              <w:spacing w:line="400" w:lineRule="exact"/>
              <w:jc w:val="center"/>
              <w:rPr>
                <w:rFonts w:ascii="宋体"/>
                <w:color w:val="000000"/>
                <w:spacing w:val="4"/>
                <w:sz w:val="24"/>
              </w:rPr>
            </w:pPr>
            <w:r>
              <w:rPr>
                <w:rFonts w:hint="eastAsia" w:ascii="宋体"/>
                <w:color w:val="000000"/>
                <w:spacing w:val="4"/>
                <w:sz w:val="24"/>
              </w:rPr>
              <w:t>单价</w:t>
            </w:r>
          </w:p>
        </w:tc>
        <w:tc>
          <w:tcPr>
            <w:tcW w:w="4692" w:type="dxa"/>
            <w:noWrap w:val="0"/>
            <w:vAlign w:val="center"/>
          </w:tcPr>
          <w:p w14:paraId="5CEA365B">
            <w:pPr>
              <w:spacing w:line="400" w:lineRule="exact"/>
              <w:jc w:val="center"/>
              <w:rPr>
                <w:rFonts w:ascii="宋体"/>
                <w:color w:val="000000"/>
                <w:spacing w:val="4"/>
                <w:sz w:val="24"/>
              </w:rPr>
            </w:pPr>
            <w:r>
              <w:rPr>
                <w:rFonts w:hint="eastAsia" w:ascii="宋体"/>
                <w:color w:val="000000"/>
                <w:spacing w:val="4"/>
                <w:sz w:val="24"/>
              </w:rPr>
              <w:t>备注</w:t>
            </w:r>
          </w:p>
        </w:tc>
      </w:tr>
      <w:tr w14:paraId="769C6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6" w:hRule="atLeast"/>
        </w:trPr>
        <w:tc>
          <w:tcPr>
            <w:tcW w:w="1898" w:type="dxa"/>
            <w:noWrap w:val="0"/>
            <w:vAlign w:val="center"/>
          </w:tcPr>
          <w:p w14:paraId="1D8F5A25">
            <w:pPr>
              <w:spacing w:line="400" w:lineRule="exact"/>
              <w:jc w:val="center"/>
            </w:pPr>
            <w:r>
              <w:rPr>
                <w:rFonts w:hint="eastAsia"/>
              </w:rPr>
              <w:t>小修（人工）</w:t>
            </w:r>
          </w:p>
          <w:p w14:paraId="19FAAE42">
            <w:pPr>
              <w:pStyle w:val="43"/>
              <w:jc w:val="center"/>
            </w:pPr>
            <w:r>
              <w:rPr>
                <w:rFonts w:hint="eastAsia" w:ascii="宋体"/>
                <w:color w:val="000000"/>
                <w:spacing w:val="4"/>
              </w:rPr>
              <w:t>(元)</w:t>
            </w:r>
          </w:p>
        </w:tc>
        <w:tc>
          <w:tcPr>
            <w:tcW w:w="3149" w:type="dxa"/>
            <w:noWrap w:val="0"/>
            <w:vAlign w:val="center"/>
          </w:tcPr>
          <w:p w14:paraId="13E125F3">
            <w:pPr>
              <w:spacing w:line="400" w:lineRule="exact"/>
              <w:jc w:val="center"/>
              <w:rPr>
                <w:rFonts w:ascii="宋体"/>
                <w:color w:val="000000"/>
                <w:spacing w:val="4"/>
                <w:sz w:val="24"/>
              </w:rPr>
            </w:pPr>
          </w:p>
        </w:tc>
        <w:tc>
          <w:tcPr>
            <w:tcW w:w="4692" w:type="dxa"/>
            <w:noWrap w:val="0"/>
            <w:vAlign w:val="center"/>
          </w:tcPr>
          <w:p w14:paraId="6F46FE16">
            <w:pPr>
              <w:spacing w:line="400" w:lineRule="exact"/>
              <w:rPr>
                <w:rFonts w:ascii="宋体"/>
                <w:color w:val="000000"/>
                <w:spacing w:val="4"/>
                <w:sz w:val="24"/>
              </w:rPr>
            </w:pPr>
            <w:r>
              <w:rPr>
                <w:rFonts w:hint="eastAsia" w:ascii="宋体"/>
                <w:color w:val="000000"/>
                <w:spacing w:val="4"/>
                <w:sz w:val="24"/>
              </w:rPr>
              <w:t>对计算机的操作系统软件、办公软件、应用软件、杀毒软件及采购方指定的其他软件的安装、调试。</w:t>
            </w:r>
          </w:p>
        </w:tc>
      </w:tr>
      <w:tr w14:paraId="219FF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0" w:hRule="atLeast"/>
        </w:trPr>
        <w:tc>
          <w:tcPr>
            <w:tcW w:w="1898" w:type="dxa"/>
            <w:noWrap w:val="0"/>
            <w:vAlign w:val="center"/>
          </w:tcPr>
          <w:p w14:paraId="61D6A651">
            <w:pPr>
              <w:spacing w:line="400" w:lineRule="exact"/>
              <w:jc w:val="center"/>
            </w:pPr>
            <w:r>
              <w:rPr>
                <w:rFonts w:hint="eastAsia"/>
              </w:rPr>
              <w:t>中修（人工）</w:t>
            </w:r>
          </w:p>
          <w:p w14:paraId="504DCD6E">
            <w:pPr>
              <w:pStyle w:val="43"/>
              <w:jc w:val="center"/>
            </w:pPr>
            <w:r>
              <w:rPr>
                <w:rFonts w:hint="eastAsia" w:ascii="宋体"/>
                <w:color w:val="000000"/>
                <w:spacing w:val="4"/>
              </w:rPr>
              <w:t>(元)</w:t>
            </w:r>
          </w:p>
        </w:tc>
        <w:tc>
          <w:tcPr>
            <w:tcW w:w="3149" w:type="dxa"/>
            <w:noWrap w:val="0"/>
            <w:vAlign w:val="center"/>
          </w:tcPr>
          <w:p w14:paraId="2D41BBBE">
            <w:pPr>
              <w:spacing w:line="400" w:lineRule="exact"/>
              <w:jc w:val="center"/>
              <w:rPr>
                <w:rFonts w:ascii="宋体"/>
                <w:color w:val="000000"/>
                <w:spacing w:val="4"/>
                <w:sz w:val="24"/>
              </w:rPr>
            </w:pPr>
          </w:p>
        </w:tc>
        <w:tc>
          <w:tcPr>
            <w:tcW w:w="4692" w:type="dxa"/>
            <w:noWrap w:val="0"/>
            <w:vAlign w:val="center"/>
          </w:tcPr>
          <w:p w14:paraId="73A04EF4">
            <w:pPr>
              <w:spacing w:line="400" w:lineRule="exact"/>
              <w:rPr>
                <w:rFonts w:ascii="宋体"/>
                <w:color w:val="000000"/>
                <w:spacing w:val="4"/>
                <w:sz w:val="24"/>
              </w:rPr>
            </w:pPr>
            <w:r>
              <w:rPr>
                <w:rFonts w:hint="eastAsia" w:ascii="宋体"/>
                <w:color w:val="000000"/>
                <w:spacing w:val="4"/>
                <w:sz w:val="24"/>
              </w:rPr>
              <w:t>对计算机硬件的安装、测试、拆卸，以及相关驱动程序安装、调试、升级、卸载；对计算机内数据（涉密数据除外）进行备份，数据备份包括光盘或硬盘备份（所需的备份介质由用户提供）；对计算机硬盘数据的恢复。</w:t>
            </w:r>
          </w:p>
        </w:tc>
      </w:tr>
      <w:tr w14:paraId="49B2A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trPr>
        <w:tc>
          <w:tcPr>
            <w:tcW w:w="1898" w:type="dxa"/>
            <w:noWrap w:val="0"/>
            <w:vAlign w:val="center"/>
          </w:tcPr>
          <w:p w14:paraId="604B5FE8">
            <w:pPr>
              <w:spacing w:line="400" w:lineRule="exact"/>
              <w:jc w:val="center"/>
            </w:pPr>
            <w:r>
              <w:rPr>
                <w:rFonts w:hint="eastAsia"/>
              </w:rPr>
              <w:t>大修（人工）</w:t>
            </w:r>
          </w:p>
          <w:p w14:paraId="3A84EAC6">
            <w:pPr>
              <w:pStyle w:val="43"/>
              <w:jc w:val="center"/>
            </w:pPr>
            <w:r>
              <w:rPr>
                <w:rFonts w:hint="eastAsia" w:ascii="宋体"/>
                <w:color w:val="000000"/>
                <w:spacing w:val="4"/>
              </w:rPr>
              <w:t>(元)</w:t>
            </w:r>
          </w:p>
        </w:tc>
        <w:tc>
          <w:tcPr>
            <w:tcW w:w="3149" w:type="dxa"/>
            <w:noWrap w:val="0"/>
            <w:vAlign w:val="center"/>
          </w:tcPr>
          <w:p w14:paraId="7821EF60">
            <w:pPr>
              <w:spacing w:line="400" w:lineRule="exact"/>
              <w:jc w:val="center"/>
              <w:rPr>
                <w:rFonts w:ascii="宋体"/>
                <w:color w:val="000000"/>
                <w:spacing w:val="4"/>
                <w:sz w:val="24"/>
              </w:rPr>
            </w:pPr>
          </w:p>
        </w:tc>
        <w:tc>
          <w:tcPr>
            <w:tcW w:w="4692" w:type="dxa"/>
            <w:noWrap w:val="0"/>
            <w:vAlign w:val="center"/>
          </w:tcPr>
          <w:p w14:paraId="7060EE88">
            <w:pPr>
              <w:spacing w:line="400" w:lineRule="exact"/>
              <w:rPr>
                <w:rFonts w:ascii="宋体"/>
                <w:color w:val="000000"/>
                <w:spacing w:val="4"/>
                <w:sz w:val="24"/>
              </w:rPr>
            </w:pPr>
            <w:r>
              <w:rPr>
                <w:rFonts w:hint="eastAsia" w:ascii="宋体"/>
                <w:color w:val="000000"/>
                <w:spacing w:val="4"/>
                <w:sz w:val="24"/>
              </w:rPr>
              <w:t>芯片级维修、因硬件损坏的数据恢复、测试硬件损坏的更换及安装（损坏配件因先报备告知使用人，确认可以更换在进行更换配件）及其它特殊问题等。</w:t>
            </w:r>
          </w:p>
        </w:tc>
      </w:tr>
    </w:tbl>
    <w:p w14:paraId="6A9E9E7C">
      <w:pPr>
        <w:spacing w:line="360" w:lineRule="auto"/>
        <w:ind w:firstLine="480" w:firstLineChars="200"/>
        <w:rPr>
          <w:color w:val="000000"/>
          <w:sz w:val="24"/>
        </w:rPr>
      </w:pPr>
    </w:p>
    <w:p w14:paraId="37CDF6E5">
      <w:pPr>
        <w:spacing w:line="360" w:lineRule="auto"/>
        <w:ind w:firstLine="480" w:firstLineChars="200"/>
        <w:rPr>
          <w:color w:val="000000"/>
          <w:sz w:val="24"/>
        </w:rPr>
      </w:pPr>
    </w:p>
    <w:p w14:paraId="250C308A">
      <w:pPr>
        <w:pStyle w:val="43"/>
        <w:rPr>
          <w:rFonts w:hint="eastAsia" w:ascii="宋体" w:hAnsi="宋体" w:cs="仿宋"/>
        </w:rPr>
      </w:pPr>
    </w:p>
    <w:p w14:paraId="044D2278">
      <w:pPr>
        <w:pStyle w:val="43"/>
        <w:rPr>
          <w:rFonts w:hint="eastAsia" w:ascii="宋体" w:hAnsi="宋体" w:cs="仿宋"/>
        </w:rPr>
      </w:pPr>
    </w:p>
    <w:p w14:paraId="611CD7C6">
      <w:pPr>
        <w:pStyle w:val="43"/>
        <w:rPr>
          <w:rFonts w:hint="eastAsia" w:ascii="宋体" w:hAnsi="宋体" w:cs="仿宋"/>
        </w:rPr>
      </w:pPr>
    </w:p>
    <w:p w14:paraId="0DA10E25">
      <w:pPr>
        <w:pStyle w:val="43"/>
        <w:rPr>
          <w:rFonts w:hint="eastAsia" w:ascii="宋体" w:hAnsi="宋体" w:cs="仿宋"/>
        </w:rPr>
      </w:pPr>
    </w:p>
    <w:p w14:paraId="00EF8026">
      <w:pPr>
        <w:pStyle w:val="43"/>
        <w:rPr>
          <w:rFonts w:hint="eastAsia" w:ascii="宋体" w:hAnsi="宋体" w:cs="仿宋"/>
        </w:rPr>
      </w:pPr>
    </w:p>
    <w:p w14:paraId="6E132329">
      <w:pPr>
        <w:pStyle w:val="43"/>
        <w:rPr>
          <w:rFonts w:hint="eastAsia" w:ascii="宋体" w:hAnsi="宋体" w:cs="仿宋"/>
        </w:rPr>
      </w:pPr>
    </w:p>
    <w:p w14:paraId="6A06D5B4">
      <w:pPr>
        <w:pStyle w:val="43"/>
        <w:rPr>
          <w:rFonts w:hint="eastAsia" w:ascii="宋体" w:hAnsi="宋体" w:cs="仿宋"/>
        </w:rPr>
      </w:pPr>
    </w:p>
    <w:p w14:paraId="5D3146DA">
      <w:pPr>
        <w:pStyle w:val="43"/>
        <w:rPr>
          <w:rFonts w:hint="eastAsia" w:ascii="宋体" w:hAnsi="宋体" w:cs="仿宋"/>
        </w:rPr>
      </w:pPr>
    </w:p>
    <w:p w14:paraId="40BB2178">
      <w:pPr>
        <w:tabs>
          <w:tab w:val="left" w:pos="1140"/>
        </w:tabs>
        <w:snapToGrid w:val="0"/>
        <w:spacing w:line="360" w:lineRule="auto"/>
        <w:jc w:val="center"/>
        <w:outlineLvl w:val="0"/>
        <w:rPr>
          <w:rFonts w:ascii="宋体" w:hAnsi="宋体" w:cs="仿宋"/>
        </w:rPr>
      </w:pPr>
      <w:r>
        <w:rPr>
          <w:rFonts w:hint="eastAsia" w:ascii="宋体" w:hAnsi="宋体"/>
          <w:b/>
          <w:bCs/>
          <w:color w:val="000000"/>
          <w:sz w:val="44"/>
          <w:szCs w:val="44"/>
        </w:rPr>
        <w:t>零配件价格</w:t>
      </w:r>
    </w:p>
    <w:tbl>
      <w:tblPr>
        <w:tblStyle w:val="16"/>
        <w:tblW w:w="100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29"/>
        <w:gridCol w:w="2325"/>
        <w:gridCol w:w="1822"/>
        <w:gridCol w:w="1470"/>
        <w:gridCol w:w="3068"/>
      </w:tblGrid>
      <w:tr w14:paraId="232F9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noWrap w:val="0"/>
            <w:vAlign w:val="top"/>
          </w:tcPr>
          <w:p w14:paraId="1DF4C972">
            <w:pPr>
              <w:spacing w:line="400" w:lineRule="exact"/>
              <w:jc w:val="center"/>
              <w:rPr>
                <w:rFonts w:ascii="宋体"/>
                <w:color w:val="000000"/>
                <w:spacing w:val="4"/>
                <w:sz w:val="24"/>
              </w:rPr>
            </w:pPr>
            <w:r>
              <w:rPr>
                <w:rFonts w:hint="eastAsia" w:ascii="宋体"/>
                <w:color w:val="000000"/>
                <w:spacing w:val="4"/>
                <w:sz w:val="24"/>
              </w:rPr>
              <w:t>名称</w:t>
            </w:r>
          </w:p>
        </w:tc>
        <w:tc>
          <w:tcPr>
            <w:tcW w:w="2325" w:type="dxa"/>
            <w:noWrap w:val="0"/>
            <w:vAlign w:val="top"/>
          </w:tcPr>
          <w:p w14:paraId="41D0EDB4">
            <w:pPr>
              <w:spacing w:line="400" w:lineRule="exact"/>
              <w:jc w:val="center"/>
              <w:rPr>
                <w:rFonts w:ascii="宋体"/>
                <w:color w:val="000000"/>
                <w:spacing w:val="4"/>
                <w:sz w:val="24"/>
              </w:rPr>
            </w:pPr>
            <w:r>
              <w:rPr>
                <w:rFonts w:hint="eastAsia" w:ascii="宋体"/>
                <w:color w:val="000000"/>
                <w:spacing w:val="4"/>
                <w:sz w:val="24"/>
              </w:rPr>
              <w:t>型号</w:t>
            </w:r>
          </w:p>
        </w:tc>
        <w:tc>
          <w:tcPr>
            <w:tcW w:w="1822" w:type="dxa"/>
            <w:noWrap w:val="0"/>
            <w:vAlign w:val="top"/>
          </w:tcPr>
          <w:p w14:paraId="63A8226A">
            <w:pPr>
              <w:spacing w:line="400" w:lineRule="exact"/>
              <w:jc w:val="center"/>
              <w:rPr>
                <w:rFonts w:ascii="宋体"/>
                <w:color w:val="000000"/>
                <w:spacing w:val="4"/>
                <w:sz w:val="24"/>
              </w:rPr>
            </w:pPr>
            <w:r>
              <w:rPr>
                <w:rFonts w:hint="eastAsia" w:ascii="宋体"/>
                <w:color w:val="000000"/>
                <w:spacing w:val="4"/>
                <w:sz w:val="24"/>
              </w:rPr>
              <w:t>规格</w:t>
            </w:r>
          </w:p>
        </w:tc>
        <w:tc>
          <w:tcPr>
            <w:tcW w:w="1470" w:type="dxa"/>
            <w:noWrap w:val="0"/>
            <w:vAlign w:val="top"/>
          </w:tcPr>
          <w:p w14:paraId="64182203">
            <w:pPr>
              <w:spacing w:line="400" w:lineRule="exact"/>
              <w:jc w:val="center"/>
              <w:rPr>
                <w:rFonts w:ascii="宋体"/>
                <w:color w:val="000000"/>
                <w:spacing w:val="4"/>
                <w:sz w:val="24"/>
              </w:rPr>
            </w:pPr>
            <w:r>
              <w:rPr>
                <w:rFonts w:hint="eastAsia" w:ascii="宋体"/>
                <w:color w:val="000000"/>
                <w:spacing w:val="4"/>
                <w:sz w:val="24"/>
              </w:rPr>
              <w:t>单价</w:t>
            </w:r>
          </w:p>
        </w:tc>
        <w:tc>
          <w:tcPr>
            <w:tcW w:w="3068" w:type="dxa"/>
            <w:noWrap w:val="0"/>
            <w:vAlign w:val="top"/>
          </w:tcPr>
          <w:p w14:paraId="1EC2A890">
            <w:pPr>
              <w:spacing w:line="400" w:lineRule="exact"/>
              <w:jc w:val="center"/>
              <w:rPr>
                <w:rFonts w:ascii="宋体"/>
                <w:color w:val="000000"/>
                <w:spacing w:val="4"/>
                <w:sz w:val="24"/>
              </w:rPr>
            </w:pPr>
            <w:r>
              <w:rPr>
                <w:rFonts w:hint="eastAsia" w:ascii="宋体"/>
                <w:color w:val="000000"/>
                <w:spacing w:val="4"/>
                <w:sz w:val="24"/>
              </w:rPr>
              <w:t>备注</w:t>
            </w:r>
          </w:p>
        </w:tc>
      </w:tr>
      <w:tr w14:paraId="66A58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center"/>
          </w:tcPr>
          <w:p w14:paraId="4EBC4C19">
            <w:pPr>
              <w:spacing w:line="400" w:lineRule="exact"/>
              <w:jc w:val="center"/>
              <w:rPr>
                <w:rFonts w:ascii="宋体"/>
                <w:color w:val="000000"/>
                <w:spacing w:val="4"/>
                <w:sz w:val="24"/>
              </w:rPr>
            </w:pPr>
            <w:r>
              <w:rPr>
                <w:rFonts w:hint="eastAsia" w:ascii="宋体"/>
                <w:color w:val="000000"/>
                <w:spacing w:val="4"/>
                <w:sz w:val="24"/>
              </w:rPr>
              <w:t>主板</w:t>
            </w:r>
          </w:p>
        </w:tc>
        <w:tc>
          <w:tcPr>
            <w:tcW w:w="2325" w:type="dxa"/>
            <w:noWrap w:val="0"/>
            <w:vAlign w:val="top"/>
          </w:tcPr>
          <w:p w14:paraId="3A2A56EE">
            <w:pPr>
              <w:spacing w:line="400" w:lineRule="exact"/>
              <w:jc w:val="center"/>
              <w:rPr>
                <w:rFonts w:ascii="宋体"/>
                <w:color w:val="000000"/>
                <w:spacing w:val="4"/>
                <w:sz w:val="24"/>
              </w:rPr>
            </w:pPr>
            <w:r>
              <w:rPr>
                <w:rFonts w:hint="eastAsia" w:ascii="宋体"/>
                <w:color w:val="000000"/>
                <w:spacing w:val="4"/>
                <w:sz w:val="24"/>
              </w:rPr>
              <w:t>宏基D430</w:t>
            </w:r>
          </w:p>
        </w:tc>
        <w:tc>
          <w:tcPr>
            <w:tcW w:w="1822" w:type="dxa"/>
            <w:noWrap w:val="0"/>
            <w:vAlign w:val="top"/>
          </w:tcPr>
          <w:p w14:paraId="40D8DE19">
            <w:pPr>
              <w:spacing w:line="400" w:lineRule="exact"/>
              <w:jc w:val="center"/>
              <w:rPr>
                <w:rFonts w:ascii="宋体"/>
                <w:color w:val="000000"/>
                <w:spacing w:val="4"/>
                <w:sz w:val="24"/>
              </w:rPr>
            </w:pPr>
            <w:r>
              <w:rPr>
                <w:rFonts w:hint="eastAsia" w:ascii="宋体"/>
                <w:color w:val="000000"/>
                <w:spacing w:val="4"/>
                <w:sz w:val="24"/>
              </w:rPr>
              <w:t>宏基</w:t>
            </w:r>
          </w:p>
        </w:tc>
        <w:tc>
          <w:tcPr>
            <w:tcW w:w="1470" w:type="dxa"/>
            <w:noWrap w:val="0"/>
            <w:vAlign w:val="top"/>
          </w:tcPr>
          <w:p w14:paraId="7F9700CD">
            <w:pPr>
              <w:spacing w:line="400" w:lineRule="exact"/>
              <w:jc w:val="center"/>
              <w:rPr>
                <w:rFonts w:ascii="宋体"/>
                <w:color w:val="000000"/>
                <w:spacing w:val="4"/>
                <w:sz w:val="24"/>
              </w:rPr>
            </w:pPr>
          </w:p>
        </w:tc>
        <w:tc>
          <w:tcPr>
            <w:tcW w:w="3068" w:type="dxa"/>
            <w:vMerge w:val="restart"/>
            <w:noWrap w:val="0"/>
            <w:vAlign w:val="center"/>
          </w:tcPr>
          <w:p w14:paraId="3E7D7DE3">
            <w:pPr>
              <w:spacing w:line="400" w:lineRule="exact"/>
              <w:jc w:val="center"/>
              <w:rPr>
                <w:rFonts w:ascii="宋体"/>
                <w:color w:val="000000"/>
                <w:spacing w:val="4"/>
                <w:sz w:val="24"/>
              </w:rPr>
            </w:pPr>
            <w:r>
              <w:rPr>
                <w:rFonts w:hint="eastAsia" w:ascii="宋体"/>
                <w:color w:val="000000"/>
                <w:spacing w:val="4"/>
                <w:sz w:val="24"/>
              </w:rPr>
              <w:t>惠普、联想、戴尔、宏基，品牌全新原装主板，质保三年</w:t>
            </w:r>
          </w:p>
        </w:tc>
      </w:tr>
      <w:tr w14:paraId="306AF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01E18D76">
            <w:pPr>
              <w:spacing w:line="400" w:lineRule="exact"/>
              <w:jc w:val="center"/>
              <w:rPr>
                <w:rFonts w:ascii="宋体"/>
                <w:color w:val="000000"/>
                <w:spacing w:val="4"/>
                <w:sz w:val="24"/>
              </w:rPr>
            </w:pPr>
          </w:p>
        </w:tc>
        <w:tc>
          <w:tcPr>
            <w:tcW w:w="2325" w:type="dxa"/>
            <w:noWrap w:val="0"/>
            <w:vAlign w:val="top"/>
          </w:tcPr>
          <w:p w14:paraId="1991A59B">
            <w:pPr>
              <w:spacing w:line="400" w:lineRule="exact"/>
              <w:jc w:val="center"/>
              <w:rPr>
                <w:rFonts w:ascii="宋体"/>
                <w:color w:val="000000"/>
                <w:spacing w:val="4"/>
                <w:sz w:val="24"/>
              </w:rPr>
            </w:pPr>
            <w:r>
              <w:rPr>
                <w:rFonts w:hint="eastAsia" w:ascii="宋体"/>
                <w:color w:val="000000"/>
                <w:spacing w:val="4"/>
                <w:sz w:val="24"/>
              </w:rPr>
              <w:t>HP480G2</w:t>
            </w:r>
          </w:p>
        </w:tc>
        <w:tc>
          <w:tcPr>
            <w:tcW w:w="1822" w:type="dxa"/>
            <w:noWrap w:val="0"/>
            <w:vAlign w:val="top"/>
          </w:tcPr>
          <w:p w14:paraId="4CC4848C">
            <w:pPr>
              <w:spacing w:line="400" w:lineRule="exact"/>
              <w:jc w:val="center"/>
              <w:rPr>
                <w:rFonts w:ascii="宋体"/>
                <w:color w:val="000000"/>
                <w:spacing w:val="4"/>
                <w:sz w:val="24"/>
              </w:rPr>
            </w:pPr>
            <w:r>
              <w:rPr>
                <w:rFonts w:hint="eastAsia" w:ascii="宋体"/>
                <w:color w:val="000000"/>
                <w:spacing w:val="4"/>
                <w:sz w:val="24"/>
              </w:rPr>
              <w:t>惠普</w:t>
            </w:r>
          </w:p>
        </w:tc>
        <w:tc>
          <w:tcPr>
            <w:tcW w:w="1470" w:type="dxa"/>
            <w:noWrap w:val="0"/>
            <w:vAlign w:val="top"/>
          </w:tcPr>
          <w:p w14:paraId="5E844A15">
            <w:pPr>
              <w:spacing w:line="400" w:lineRule="exact"/>
              <w:jc w:val="center"/>
              <w:rPr>
                <w:rFonts w:ascii="宋体"/>
                <w:color w:val="000000"/>
                <w:spacing w:val="4"/>
                <w:sz w:val="24"/>
              </w:rPr>
            </w:pPr>
          </w:p>
        </w:tc>
        <w:tc>
          <w:tcPr>
            <w:tcW w:w="3068" w:type="dxa"/>
            <w:vMerge w:val="continue"/>
            <w:noWrap w:val="0"/>
            <w:vAlign w:val="top"/>
          </w:tcPr>
          <w:p w14:paraId="5FAD1C35">
            <w:pPr>
              <w:spacing w:line="400" w:lineRule="exact"/>
              <w:jc w:val="center"/>
              <w:rPr>
                <w:rFonts w:ascii="宋体"/>
                <w:color w:val="000000"/>
                <w:spacing w:val="4"/>
                <w:sz w:val="24"/>
              </w:rPr>
            </w:pPr>
          </w:p>
        </w:tc>
      </w:tr>
      <w:tr w14:paraId="40F1D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7D5D4119">
            <w:pPr>
              <w:spacing w:line="400" w:lineRule="exact"/>
              <w:jc w:val="center"/>
              <w:rPr>
                <w:rFonts w:ascii="宋体"/>
                <w:color w:val="000000"/>
                <w:spacing w:val="4"/>
                <w:sz w:val="24"/>
              </w:rPr>
            </w:pPr>
          </w:p>
        </w:tc>
        <w:tc>
          <w:tcPr>
            <w:tcW w:w="2325" w:type="dxa"/>
            <w:noWrap w:val="0"/>
            <w:vAlign w:val="top"/>
          </w:tcPr>
          <w:p w14:paraId="05687BED">
            <w:pPr>
              <w:spacing w:line="400" w:lineRule="exact"/>
              <w:jc w:val="center"/>
              <w:rPr>
                <w:rFonts w:ascii="宋体"/>
                <w:color w:val="000000"/>
                <w:spacing w:val="4"/>
                <w:sz w:val="24"/>
              </w:rPr>
            </w:pPr>
            <w:r>
              <w:rPr>
                <w:rFonts w:hint="eastAsia" w:ascii="宋体"/>
                <w:color w:val="000000"/>
                <w:spacing w:val="4"/>
                <w:sz w:val="24"/>
              </w:rPr>
              <w:t>HP880G</w:t>
            </w:r>
          </w:p>
        </w:tc>
        <w:tc>
          <w:tcPr>
            <w:tcW w:w="1822" w:type="dxa"/>
            <w:noWrap w:val="0"/>
            <w:vAlign w:val="top"/>
          </w:tcPr>
          <w:p w14:paraId="1A783DC1">
            <w:pPr>
              <w:spacing w:line="400" w:lineRule="exact"/>
              <w:jc w:val="center"/>
              <w:rPr>
                <w:rFonts w:ascii="宋体"/>
                <w:color w:val="000000"/>
                <w:spacing w:val="4"/>
                <w:sz w:val="24"/>
              </w:rPr>
            </w:pPr>
            <w:r>
              <w:rPr>
                <w:rFonts w:hint="eastAsia" w:ascii="宋体"/>
                <w:color w:val="000000"/>
                <w:spacing w:val="4"/>
                <w:sz w:val="24"/>
              </w:rPr>
              <w:t>惠普</w:t>
            </w:r>
          </w:p>
        </w:tc>
        <w:tc>
          <w:tcPr>
            <w:tcW w:w="1470" w:type="dxa"/>
            <w:noWrap w:val="0"/>
            <w:vAlign w:val="top"/>
          </w:tcPr>
          <w:p w14:paraId="428B549A">
            <w:pPr>
              <w:spacing w:line="400" w:lineRule="exact"/>
              <w:jc w:val="center"/>
              <w:rPr>
                <w:rFonts w:ascii="宋体"/>
                <w:color w:val="000000"/>
                <w:spacing w:val="4"/>
                <w:sz w:val="24"/>
              </w:rPr>
            </w:pPr>
          </w:p>
        </w:tc>
        <w:tc>
          <w:tcPr>
            <w:tcW w:w="3068" w:type="dxa"/>
            <w:vMerge w:val="continue"/>
            <w:noWrap w:val="0"/>
            <w:vAlign w:val="top"/>
          </w:tcPr>
          <w:p w14:paraId="7BBE05B2">
            <w:pPr>
              <w:spacing w:line="400" w:lineRule="exact"/>
              <w:jc w:val="center"/>
              <w:rPr>
                <w:rFonts w:ascii="宋体"/>
                <w:color w:val="000000"/>
                <w:spacing w:val="4"/>
                <w:sz w:val="24"/>
              </w:rPr>
            </w:pPr>
          </w:p>
        </w:tc>
      </w:tr>
      <w:tr w14:paraId="43E20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310E9339">
            <w:pPr>
              <w:spacing w:line="400" w:lineRule="exact"/>
              <w:jc w:val="center"/>
              <w:rPr>
                <w:rFonts w:ascii="宋体"/>
                <w:color w:val="000000"/>
                <w:spacing w:val="4"/>
                <w:sz w:val="24"/>
              </w:rPr>
            </w:pPr>
          </w:p>
        </w:tc>
        <w:tc>
          <w:tcPr>
            <w:tcW w:w="2325" w:type="dxa"/>
            <w:noWrap w:val="0"/>
            <w:vAlign w:val="top"/>
          </w:tcPr>
          <w:p w14:paraId="464609E2">
            <w:pPr>
              <w:spacing w:line="400" w:lineRule="exact"/>
              <w:jc w:val="center"/>
              <w:rPr>
                <w:rFonts w:ascii="宋体"/>
                <w:color w:val="000000"/>
                <w:spacing w:val="4"/>
                <w:sz w:val="24"/>
              </w:rPr>
            </w:pPr>
            <w:r>
              <w:rPr>
                <w:rFonts w:hint="eastAsia" w:ascii="宋体"/>
                <w:color w:val="000000"/>
                <w:spacing w:val="4"/>
                <w:sz w:val="24"/>
              </w:rPr>
              <w:t>HP880G2</w:t>
            </w:r>
          </w:p>
        </w:tc>
        <w:tc>
          <w:tcPr>
            <w:tcW w:w="1822" w:type="dxa"/>
            <w:noWrap w:val="0"/>
            <w:vAlign w:val="top"/>
          </w:tcPr>
          <w:p w14:paraId="28769733">
            <w:pPr>
              <w:spacing w:line="400" w:lineRule="exact"/>
              <w:jc w:val="center"/>
              <w:rPr>
                <w:rFonts w:ascii="宋体"/>
                <w:color w:val="000000"/>
                <w:spacing w:val="4"/>
                <w:sz w:val="24"/>
              </w:rPr>
            </w:pPr>
            <w:r>
              <w:rPr>
                <w:rFonts w:hint="eastAsia" w:ascii="宋体"/>
                <w:color w:val="000000"/>
                <w:spacing w:val="4"/>
                <w:sz w:val="24"/>
              </w:rPr>
              <w:t>惠普</w:t>
            </w:r>
          </w:p>
        </w:tc>
        <w:tc>
          <w:tcPr>
            <w:tcW w:w="1470" w:type="dxa"/>
            <w:noWrap w:val="0"/>
            <w:vAlign w:val="top"/>
          </w:tcPr>
          <w:p w14:paraId="0832CCF9">
            <w:pPr>
              <w:spacing w:line="400" w:lineRule="exact"/>
              <w:jc w:val="center"/>
              <w:rPr>
                <w:rFonts w:ascii="宋体"/>
                <w:color w:val="000000"/>
                <w:spacing w:val="4"/>
                <w:sz w:val="24"/>
              </w:rPr>
            </w:pPr>
          </w:p>
        </w:tc>
        <w:tc>
          <w:tcPr>
            <w:tcW w:w="3068" w:type="dxa"/>
            <w:vMerge w:val="continue"/>
            <w:noWrap w:val="0"/>
            <w:vAlign w:val="top"/>
          </w:tcPr>
          <w:p w14:paraId="5E16DE06">
            <w:pPr>
              <w:spacing w:line="400" w:lineRule="exact"/>
              <w:jc w:val="center"/>
              <w:rPr>
                <w:rFonts w:ascii="宋体"/>
                <w:color w:val="000000"/>
                <w:spacing w:val="4"/>
                <w:sz w:val="24"/>
              </w:rPr>
            </w:pPr>
          </w:p>
        </w:tc>
      </w:tr>
      <w:tr w14:paraId="30B1B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595DEF1D">
            <w:pPr>
              <w:spacing w:line="400" w:lineRule="exact"/>
              <w:jc w:val="center"/>
              <w:rPr>
                <w:rFonts w:ascii="宋体"/>
                <w:color w:val="000000"/>
                <w:spacing w:val="4"/>
                <w:sz w:val="24"/>
              </w:rPr>
            </w:pPr>
          </w:p>
        </w:tc>
        <w:tc>
          <w:tcPr>
            <w:tcW w:w="2325" w:type="dxa"/>
            <w:noWrap w:val="0"/>
            <w:vAlign w:val="top"/>
          </w:tcPr>
          <w:p w14:paraId="3038F4FA">
            <w:pPr>
              <w:spacing w:line="400" w:lineRule="exact"/>
              <w:jc w:val="center"/>
              <w:rPr>
                <w:rFonts w:ascii="宋体"/>
                <w:color w:val="000000"/>
                <w:spacing w:val="4"/>
                <w:sz w:val="24"/>
              </w:rPr>
            </w:pPr>
            <w:r>
              <w:rPr>
                <w:rFonts w:hint="eastAsia" w:ascii="宋体"/>
                <w:color w:val="000000"/>
                <w:spacing w:val="4"/>
                <w:sz w:val="24"/>
              </w:rPr>
              <w:t>HP880G3</w:t>
            </w:r>
          </w:p>
        </w:tc>
        <w:tc>
          <w:tcPr>
            <w:tcW w:w="1822" w:type="dxa"/>
            <w:noWrap w:val="0"/>
            <w:vAlign w:val="top"/>
          </w:tcPr>
          <w:p w14:paraId="635C81D2">
            <w:pPr>
              <w:spacing w:line="400" w:lineRule="exact"/>
              <w:jc w:val="center"/>
              <w:rPr>
                <w:rFonts w:ascii="宋体"/>
                <w:color w:val="000000"/>
                <w:spacing w:val="4"/>
                <w:sz w:val="24"/>
              </w:rPr>
            </w:pPr>
            <w:r>
              <w:rPr>
                <w:rFonts w:hint="eastAsia" w:ascii="宋体"/>
                <w:color w:val="000000"/>
                <w:spacing w:val="4"/>
                <w:sz w:val="24"/>
              </w:rPr>
              <w:t>惠普</w:t>
            </w:r>
          </w:p>
        </w:tc>
        <w:tc>
          <w:tcPr>
            <w:tcW w:w="1470" w:type="dxa"/>
            <w:noWrap w:val="0"/>
            <w:vAlign w:val="top"/>
          </w:tcPr>
          <w:p w14:paraId="4E9528B5">
            <w:pPr>
              <w:spacing w:line="400" w:lineRule="exact"/>
              <w:jc w:val="center"/>
              <w:rPr>
                <w:rFonts w:ascii="宋体"/>
                <w:color w:val="000000"/>
                <w:spacing w:val="4"/>
                <w:sz w:val="24"/>
              </w:rPr>
            </w:pPr>
          </w:p>
        </w:tc>
        <w:tc>
          <w:tcPr>
            <w:tcW w:w="3068" w:type="dxa"/>
            <w:vMerge w:val="continue"/>
            <w:noWrap w:val="0"/>
            <w:vAlign w:val="top"/>
          </w:tcPr>
          <w:p w14:paraId="5C365AB8">
            <w:pPr>
              <w:spacing w:line="400" w:lineRule="exact"/>
              <w:jc w:val="center"/>
              <w:rPr>
                <w:rFonts w:ascii="宋体"/>
                <w:color w:val="000000"/>
                <w:spacing w:val="4"/>
                <w:sz w:val="24"/>
              </w:rPr>
            </w:pPr>
          </w:p>
        </w:tc>
      </w:tr>
      <w:tr w14:paraId="170B0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42311036">
            <w:pPr>
              <w:spacing w:line="400" w:lineRule="exact"/>
              <w:jc w:val="center"/>
              <w:rPr>
                <w:rFonts w:ascii="宋体"/>
                <w:color w:val="000000"/>
                <w:spacing w:val="4"/>
                <w:sz w:val="24"/>
              </w:rPr>
            </w:pPr>
          </w:p>
        </w:tc>
        <w:tc>
          <w:tcPr>
            <w:tcW w:w="2325" w:type="dxa"/>
            <w:noWrap w:val="0"/>
            <w:vAlign w:val="center"/>
          </w:tcPr>
          <w:p w14:paraId="51F691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HP880G5</w:t>
            </w:r>
          </w:p>
        </w:tc>
        <w:tc>
          <w:tcPr>
            <w:tcW w:w="1822" w:type="dxa"/>
            <w:noWrap w:val="0"/>
            <w:vAlign w:val="top"/>
          </w:tcPr>
          <w:p w14:paraId="186B7F02">
            <w:pPr>
              <w:spacing w:line="400" w:lineRule="exact"/>
              <w:jc w:val="center"/>
              <w:rPr>
                <w:rFonts w:ascii="宋体"/>
                <w:color w:val="000000"/>
                <w:spacing w:val="4"/>
                <w:sz w:val="24"/>
              </w:rPr>
            </w:pPr>
            <w:r>
              <w:rPr>
                <w:rFonts w:hint="eastAsia" w:ascii="宋体"/>
                <w:color w:val="000000"/>
                <w:spacing w:val="4"/>
                <w:sz w:val="24"/>
              </w:rPr>
              <w:t>惠普</w:t>
            </w:r>
          </w:p>
        </w:tc>
        <w:tc>
          <w:tcPr>
            <w:tcW w:w="1470" w:type="dxa"/>
            <w:noWrap w:val="0"/>
            <w:vAlign w:val="top"/>
          </w:tcPr>
          <w:p w14:paraId="56F8F652">
            <w:pPr>
              <w:spacing w:line="400" w:lineRule="exact"/>
              <w:jc w:val="center"/>
              <w:rPr>
                <w:rFonts w:ascii="宋体"/>
                <w:color w:val="000000"/>
                <w:spacing w:val="4"/>
                <w:sz w:val="24"/>
              </w:rPr>
            </w:pPr>
          </w:p>
        </w:tc>
        <w:tc>
          <w:tcPr>
            <w:tcW w:w="3068" w:type="dxa"/>
            <w:vMerge w:val="continue"/>
            <w:noWrap w:val="0"/>
            <w:vAlign w:val="top"/>
          </w:tcPr>
          <w:p w14:paraId="66AFDD09">
            <w:pPr>
              <w:spacing w:line="400" w:lineRule="exact"/>
              <w:jc w:val="center"/>
              <w:rPr>
                <w:rFonts w:ascii="宋体"/>
                <w:color w:val="000000"/>
                <w:spacing w:val="4"/>
                <w:sz w:val="24"/>
              </w:rPr>
            </w:pPr>
          </w:p>
        </w:tc>
      </w:tr>
      <w:tr w14:paraId="6A340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1C75B181">
            <w:pPr>
              <w:spacing w:line="400" w:lineRule="exact"/>
              <w:jc w:val="center"/>
              <w:rPr>
                <w:rFonts w:ascii="宋体"/>
                <w:color w:val="000000"/>
                <w:spacing w:val="4"/>
                <w:sz w:val="24"/>
              </w:rPr>
            </w:pPr>
          </w:p>
        </w:tc>
        <w:tc>
          <w:tcPr>
            <w:tcW w:w="2325" w:type="dxa"/>
            <w:noWrap w:val="0"/>
            <w:vAlign w:val="top"/>
          </w:tcPr>
          <w:p w14:paraId="5E072F68">
            <w:pPr>
              <w:spacing w:line="400" w:lineRule="exact"/>
              <w:jc w:val="center"/>
              <w:rPr>
                <w:rFonts w:ascii="宋体"/>
                <w:color w:val="000000"/>
                <w:spacing w:val="4"/>
                <w:sz w:val="24"/>
              </w:rPr>
            </w:pPr>
            <w:r>
              <w:rPr>
                <w:rFonts w:hint="eastAsia" w:ascii="宋体"/>
                <w:color w:val="000000"/>
                <w:spacing w:val="4"/>
                <w:sz w:val="24"/>
              </w:rPr>
              <w:t>HP288G9</w:t>
            </w:r>
          </w:p>
        </w:tc>
        <w:tc>
          <w:tcPr>
            <w:tcW w:w="1822" w:type="dxa"/>
            <w:noWrap w:val="0"/>
            <w:vAlign w:val="top"/>
          </w:tcPr>
          <w:p w14:paraId="0D67D4E0">
            <w:pPr>
              <w:spacing w:line="400" w:lineRule="exact"/>
              <w:jc w:val="center"/>
              <w:rPr>
                <w:rFonts w:ascii="宋体"/>
                <w:color w:val="000000"/>
                <w:spacing w:val="4"/>
                <w:sz w:val="24"/>
              </w:rPr>
            </w:pPr>
            <w:r>
              <w:rPr>
                <w:rFonts w:hint="eastAsia" w:ascii="宋体"/>
                <w:color w:val="000000"/>
                <w:spacing w:val="4"/>
                <w:sz w:val="24"/>
              </w:rPr>
              <w:t>惠普</w:t>
            </w:r>
          </w:p>
        </w:tc>
        <w:tc>
          <w:tcPr>
            <w:tcW w:w="1470" w:type="dxa"/>
            <w:noWrap w:val="0"/>
            <w:vAlign w:val="top"/>
          </w:tcPr>
          <w:p w14:paraId="6CE0E7B2">
            <w:pPr>
              <w:spacing w:line="400" w:lineRule="exact"/>
              <w:jc w:val="center"/>
              <w:rPr>
                <w:rFonts w:ascii="宋体"/>
                <w:color w:val="000000"/>
                <w:spacing w:val="4"/>
                <w:sz w:val="24"/>
              </w:rPr>
            </w:pPr>
          </w:p>
        </w:tc>
        <w:tc>
          <w:tcPr>
            <w:tcW w:w="3068" w:type="dxa"/>
            <w:vMerge w:val="continue"/>
            <w:noWrap w:val="0"/>
            <w:vAlign w:val="top"/>
          </w:tcPr>
          <w:p w14:paraId="6C4E333F">
            <w:pPr>
              <w:spacing w:line="400" w:lineRule="exact"/>
              <w:jc w:val="center"/>
              <w:rPr>
                <w:rFonts w:ascii="宋体"/>
                <w:color w:val="000000"/>
                <w:spacing w:val="4"/>
                <w:sz w:val="24"/>
              </w:rPr>
            </w:pPr>
          </w:p>
        </w:tc>
      </w:tr>
      <w:tr w14:paraId="535E8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14A0C4D6">
            <w:pPr>
              <w:spacing w:line="400" w:lineRule="exact"/>
              <w:jc w:val="center"/>
              <w:rPr>
                <w:rFonts w:ascii="宋体"/>
                <w:color w:val="000000"/>
                <w:spacing w:val="4"/>
                <w:sz w:val="24"/>
              </w:rPr>
            </w:pPr>
          </w:p>
        </w:tc>
        <w:tc>
          <w:tcPr>
            <w:tcW w:w="2325" w:type="dxa"/>
            <w:noWrap w:val="0"/>
            <w:vAlign w:val="center"/>
          </w:tcPr>
          <w:p w14:paraId="45614F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HPz640</w:t>
            </w:r>
          </w:p>
        </w:tc>
        <w:tc>
          <w:tcPr>
            <w:tcW w:w="1822" w:type="dxa"/>
            <w:noWrap w:val="0"/>
            <w:vAlign w:val="top"/>
          </w:tcPr>
          <w:p w14:paraId="42E20FE9">
            <w:pPr>
              <w:spacing w:line="400" w:lineRule="exact"/>
              <w:jc w:val="center"/>
              <w:rPr>
                <w:rFonts w:ascii="宋体"/>
                <w:color w:val="000000"/>
                <w:spacing w:val="4"/>
                <w:sz w:val="24"/>
              </w:rPr>
            </w:pPr>
            <w:r>
              <w:rPr>
                <w:rFonts w:hint="eastAsia" w:ascii="宋体"/>
                <w:color w:val="000000"/>
                <w:spacing w:val="4"/>
                <w:sz w:val="24"/>
              </w:rPr>
              <w:t>惠普</w:t>
            </w:r>
          </w:p>
        </w:tc>
        <w:tc>
          <w:tcPr>
            <w:tcW w:w="1470" w:type="dxa"/>
            <w:noWrap w:val="0"/>
            <w:vAlign w:val="top"/>
          </w:tcPr>
          <w:p w14:paraId="5CA1ADF4">
            <w:pPr>
              <w:spacing w:line="400" w:lineRule="exact"/>
              <w:jc w:val="center"/>
              <w:rPr>
                <w:rFonts w:ascii="宋体"/>
                <w:color w:val="000000"/>
                <w:spacing w:val="4"/>
                <w:sz w:val="24"/>
              </w:rPr>
            </w:pPr>
          </w:p>
        </w:tc>
        <w:tc>
          <w:tcPr>
            <w:tcW w:w="3068" w:type="dxa"/>
            <w:vMerge w:val="continue"/>
            <w:noWrap w:val="0"/>
            <w:vAlign w:val="top"/>
          </w:tcPr>
          <w:p w14:paraId="20569ECB">
            <w:pPr>
              <w:spacing w:line="400" w:lineRule="exact"/>
              <w:jc w:val="center"/>
              <w:rPr>
                <w:rFonts w:ascii="宋体"/>
                <w:color w:val="000000"/>
                <w:spacing w:val="4"/>
                <w:sz w:val="24"/>
              </w:rPr>
            </w:pPr>
          </w:p>
        </w:tc>
      </w:tr>
      <w:tr w14:paraId="1A4DC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2B1AC11">
            <w:pPr>
              <w:spacing w:line="400" w:lineRule="exact"/>
              <w:jc w:val="center"/>
              <w:rPr>
                <w:rFonts w:ascii="宋体"/>
                <w:color w:val="000000"/>
                <w:spacing w:val="4"/>
                <w:sz w:val="24"/>
              </w:rPr>
            </w:pPr>
          </w:p>
        </w:tc>
        <w:tc>
          <w:tcPr>
            <w:tcW w:w="2325" w:type="dxa"/>
            <w:noWrap w:val="0"/>
            <w:vAlign w:val="center"/>
          </w:tcPr>
          <w:p w14:paraId="7E6A84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联想 M610</w:t>
            </w:r>
          </w:p>
        </w:tc>
        <w:tc>
          <w:tcPr>
            <w:tcW w:w="1822" w:type="dxa"/>
            <w:noWrap w:val="0"/>
            <w:vAlign w:val="top"/>
          </w:tcPr>
          <w:p w14:paraId="3C626D28">
            <w:pPr>
              <w:spacing w:line="400" w:lineRule="exact"/>
              <w:jc w:val="center"/>
              <w:rPr>
                <w:rFonts w:ascii="宋体"/>
                <w:color w:val="000000"/>
                <w:spacing w:val="4"/>
                <w:sz w:val="24"/>
              </w:rPr>
            </w:pPr>
            <w:r>
              <w:rPr>
                <w:rFonts w:hint="eastAsia" w:ascii="宋体"/>
                <w:color w:val="000000"/>
                <w:spacing w:val="4"/>
                <w:sz w:val="24"/>
              </w:rPr>
              <w:t>联想</w:t>
            </w:r>
          </w:p>
        </w:tc>
        <w:tc>
          <w:tcPr>
            <w:tcW w:w="1470" w:type="dxa"/>
            <w:noWrap w:val="0"/>
            <w:vAlign w:val="top"/>
          </w:tcPr>
          <w:p w14:paraId="074C62A5">
            <w:pPr>
              <w:spacing w:line="400" w:lineRule="exact"/>
              <w:jc w:val="center"/>
              <w:rPr>
                <w:rFonts w:ascii="宋体"/>
                <w:color w:val="000000"/>
                <w:spacing w:val="4"/>
                <w:sz w:val="24"/>
              </w:rPr>
            </w:pPr>
          </w:p>
        </w:tc>
        <w:tc>
          <w:tcPr>
            <w:tcW w:w="3068" w:type="dxa"/>
            <w:vMerge w:val="continue"/>
            <w:noWrap w:val="0"/>
            <w:vAlign w:val="top"/>
          </w:tcPr>
          <w:p w14:paraId="467DE173">
            <w:pPr>
              <w:spacing w:line="400" w:lineRule="exact"/>
              <w:jc w:val="center"/>
              <w:rPr>
                <w:rFonts w:ascii="宋体"/>
                <w:color w:val="000000"/>
                <w:spacing w:val="4"/>
                <w:sz w:val="24"/>
              </w:rPr>
            </w:pPr>
          </w:p>
        </w:tc>
      </w:tr>
      <w:tr w14:paraId="55D52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0AC8B077">
            <w:pPr>
              <w:spacing w:line="400" w:lineRule="exact"/>
              <w:jc w:val="center"/>
              <w:rPr>
                <w:rFonts w:ascii="宋体"/>
                <w:color w:val="000000"/>
                <w:spacing w:val="4"/>
                <w:sz w:val="24"/>
              </w:rPr>
            </w:pPr>
          </w:p>
        </w:tc>
        <w:tc>
          <w:tcPr>
            <w:tcW w:w="2325" w:type="dxa"/>
            <w:noWrap w:val="0"/>
            <w:vAlign w:val="center"/>
          </w:tcPr>
          <w:p w14:paraId="1494C0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联想M4550</w:t>
            </w:r>
          </w:p>
        </w:tc>
        <w:tc>
          <w:tcPr>
            <w:tcW w:w="1822" w:type="dxa"/>
            <w:noWrap w:val="0"/>
            <w:vAlign w:val="top"/>
          </w:tcPr>
          <w:p w14:paraId="7D79BFC3">
            <w:pPr>
              <w:spacing w:line="400" w:lineRule="exact"/>
              <w:jc w:val="center"/>
              <w:rPr>
                <w:rFonts w:ascii="宋体"/>
                <w:color w:val="000000"/>
                <w:spacing w:val="4"/>
                <w:sz w:val="24"/>
              </w:rPr>
            </w:pPr>
            <w:r>
              <w:rPr>
                <w:rFonts w:hint="eastAsia" w:ascii="宋体"/>
                <w:color w:val="000000"/>
                <w:spacing w:val="4"/>
                <w:sz w:val="24"/>
              </w:rPr>
              <w:t>联想</w:t>
            </w:r>
          </w:p>
        </w:tc>
        <w:tc>
          <w:tcPr>
            <w:tcW w:w="1470" w:type="dxa"/>
            <w:noWrap w:val="0"/>
            <w:vAlign w:val="top"/>
          </w:tcPr>
          <w:p w14:paraId="4F4F4994">
            <w:pPr>
              <w:spacing w:line="400" w:lineRule="exact"/>
              <w:jc w:val="center"/>
              <w:rPr>
                <w:rFonts w:ascii="宋体"/>
                <w:color w:val="000000"/>
                <w:spacing w:val="4"/>
                <w:sz w:val="24"/>
              </w:rPr>
            </w:pPr>
          </w:p>
        </w:tc>
        <w:tc>
          <w:tcPr>
            <w:tcW w:w="3068" w:type="dxa"/>
            <w:vMerge w:val="continue"/>
            <w:noWrap w:val="0"/>
            <w:vAlign w:val="top"/>
          </w:tcPr>
          <w:p w14:paraId="6943161D">
            <w:pPr>
              <w:spacing w:line="400" w:lineRule="exact"/>
              <w:jc w:val="center"/>
              <w:rPr>
                <w:rFonts w:ascii="宋体"/>
                <w:color w:val="000000"/>
                <w:spacing w:val="4"/>
                <w:sz w:val="24"/>
              </w:rPr>
            </w:pPr>
          </w:p>
        </w:tc>
      </w:tr>
      <w:tr w14:paraId="1BDC7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4067C82E">
            <w:pPr>
              <w:spacing w:line="400" w:lineRule="exact"/>
              <w:jc w:val="center"/>
              <w:rPr>
                <w:rFonts w:ascii="宋体"/>
                <w:color w:val="000000"/>
                <w:spacing w:val="4"/>
                <w:sz w:val="24"/>
              </w:rPr>
            </w:pPr>
          </w:p>
        </w:tc>
        <w:tc>
          <w:tcPr>
            <w:tcW w:w="2325" w:type="dxa"/>
            <w:noWrap w:val="0"/>
            <w:vAlign w:val="top"/>
          </w:tcPr>
          <w:p w14:paraId="1B447F2E">
            <w:pPr>
              <w:spacing w:line="400" w:lineRule="exact"/>
              <w:jc w:val="center"/>
              <w:rPr>
                <w:rFonts w:ascii="宋体"/>
                <w:color w:val="000000"/>
                <w:spacing w:val="4"/>
                <w:sz w:val="24"/>
              </w:rPr>
            </w:pPr>
            <w:r>
              <w:rPr>
                <w:rFonts w:hint="eastAsia" w:ascii="宋体"/>
                <w:color w:val="000000"/>
                <w:spacing w:val="4"/>
                <w:sz w:val="24"/>
              </w:rPr>
              <w:t>联想4630</w:t>
            </w:r>
          </w:p>
        </w:tc>
        <w:tc>
          <w:tcPr>
            <w:tcW w:w="1822" w:type="dxa"/>
            <w:noWrap w:val="0"/>
            <w:vAlign w:val="top"/>
          </w:tcPr>
          <w:p w14:paraId="3AEC278B">
            <w:pPr>
              <w:spacing w:line="400" w:lineRule="exact"/>
              <w:jc w:val="center"/>
              <w:rPr>
                <w:rFonts w:ascii="宋体"/>
                <w:color w:val="000000"/>
                <w:spacing w:val="4"/>
                <w:sz w:val="24"/>
              </w:rPr>
            </w:pPr>
            <w:r>
              <w:rPr>
                <w:rFonts w:hint="eastAsia" w:ascii="宋体"/>
                <w:color w:val="000000"/>
                <w:spacing w:val="4"/>
                <w:sz w:val="24"/>
              </w:rPr>
              <w:t>联想</w:t>
            </w:r>
          </w:p>
        </w:tc>
        <w:tc>
          <w:tcPr>
            <w:tcW w:w="1470" w:type="dxa"/>
            <w:noWrap w:val="0"/>
            <w:vAlign w:val="top"/>
          </w:tcPr>
          <w:p w14:paraId="5FFFACF3">
            <w:pPr>
              <w:spacing w:line="400" w:lineRule="exact"/>
              <w:jc w:val="center"/>
              <w:rPr>
                <w:rFonts w:ascii="宋体"/>
                <w:color w:val="000000"/>
                <w:spacing w:val="4"/>
                <w:sz w:val="24"/>
              </w:rPr>
            </w:pPr>
          </w:p>
        </w:tc>
        <w:tc>
          <w:tcPr>
            <w:tcW w:w="3068" w:type="dxa"/>
            <w:vMerge w:val="continue"/>
            <w:noWrap w:val="0"/>
            <w:vAlign w:val="top"/>
          </w:tcPr>
          <w:p w14:paraId="391D6BE0">
            <w:pPr>
              <w:spacing w:line="400" w:lineRule="exact"/>
              <w:jc w:val="center"/>
              <w:rPr>
                <w:rFonts w:ascii="宋体"/>
                <w:color w:val="000000"/>
                <w:spacing w:val="4"/>
                <w:sz w:val="24"/>
              </w:rPr>
            </w:pPr>
          </w:p>
        </w:tc>
      </w:tr>
      <w:tr w14:paraId="65610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4FCC18A2">
            <w:pPr>
              <w:spacing w:line="400" w:lineRule="exact"/>
              <w:jc w:val="center"/>
              <w:rPr>
                <w:rFonts w:ascii="宋体"/>
                <w:color w:val="000000"/>
                <w:spacing w:val="4"/>
                <w:sz w:val="24"/>
              </w:rPr>
            </w:pPr>
          </w:p>
        </w:tc>
        <w:tc>
          <w:tcPr>
            <w:tcW w:w="2325" w:type="dxa"/>
            <w:noWrap w:val="0"/>
            <w:vAlign w:val="top"/>
          </w:tcPr>
          <w:p w14:paraId="35C5618E">
            <w:pPr>
              <w:spacing w:line="400" w:lineRule="exact"/>
              <w:jc w:val="center"/>
              <w:rPr>
                <w:rFonts w:ascii="宋体"/>
                <w:color w:val="000000"/>
                <w:spacing w:val="4"/>
                <w:sz w:val="24"/>
              </w:rPr>
            </w:pPr>
            <w:r>
              <w:rPr>
                <w:rFonts w:hint="eastAsia" w:ascii="宋体"/>
                <w:color w:val="000000"/>
                <w:spacing w:val="4"/>
                <w:sz w:val="24"/>
              </w:rPr>
              <w:t>联想M8500</w:t>
            </w:r>
          </w:p>
        </w:tc>
        <w:tc>
          <w:tcPr>
            <w:tcW w:w="1822" w:type="dxa"/>
            <w:noWrap w:val="0"/>
            <w:vAlign w:val="top"/>
          </w:tcPr>
          <w:p w14:paraId="2424ECE6">
            <w:pPr>
              <w:spacing w:line="400" w:lineRule="exact"/>
              <w:jc w:val="center"/>
              <w:rPr>
                <w:rFonts w:ascii="宋体"/>
                <w:color w:val="000000"/>
                <w:spacing w:val="4"/>
                <w:sz w:val="24"/>
              </w:rPr>
            </w:pPr>
            <w:r>
              <w:rPr>
                <w:rFonts w:hint="eastAsia" w:ascii="宋体"/>
                <w:color w:val="000000"/>
                <w:spacing w:val="4"/>
                <w:sz w:val="24"/>
              </w:rPr>
              <w:t>联想</w:t>
            </w:r>
          </w:p>
        </w:tc>
        <w:tc>
          <w:tcPr>
            <w:tcW w:w="1470" w:type="dxa"/>
            <w:noWrap w:val="0"/>
            <w:vAlign w:val="top"/>
          </w:tcPr>
          <w:p w14:paraId="29CEA120">
            <w:pPr>
              <w:spacing w:line="400" w:lineRule="exact"/>
              <w:jc w:val="center"/>
              <w:rPr>
                <w:rFonts w:ascii="宋体"/>
                <w:color w:val="000000"/>
                <w:spacing w:val="4"/>
                <w:sz w:val="24"/>
              </w:rPr>
            </w:pPr>
          </w:p>
        </w:tc>
        <w:tc>
          <w:tcPr>
            <w:tcW w:w="3068" w:type="dxa"/>
            <w:vMerge w:val="continue"/>
            <w:noWrap w:val="0"/>
            <w:vAlign w:val="top"/>
          </w:tcPr>
          <w:p w14:paraId="5E3F9425">
            <w:pPr>
              <w:spacing w:line="400" w:lineRule="exact"/>
              <w:jc w:val="center"/>
              <w:rPr>
                <w:rFonts w:ascii="宋体"/>
                <w:color w:val="000000"/>
                <w:spacing w:val="4"/>
                <w:sz w:val="24"/>
              </w:rPr>
            </w:pPr>
          </w:p>
        </w:tc>
      </w:tr>
      <w:tr w14:paraId="3A41D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2503CDA1">
            <w:pPr>
              <w:spacing w:line="400" w:lineRule="exact"/>
              <w:jc w:val="center"/>
              <w:rPr>
                <w:rFonts w:ascii="宋体"/>
                <w:color w:val="000000"/>
                <w:spacing w:val="4"/>
                <w:sz w:val="24"/>
              </w:rPr>
            </w:pPr>
          </w:p>
        </w:tc>
        <w:tc>
          <w:tcPr>
            <w:tcW w:w="2325" w:type="dxa"/>
            <w:noWrap w:val="0"/>
            <w:vAlign w:val="top"/>
          </w:tcPr>
          <w:p w14:paraId="18146535">
            <w:pPr>
              <w:spacing w:line="400" w:lineRule="exact"/>
              <w:jc w:val="center"/>
              <w:rPr>
                <w:rFonts w:ascii="宋体"/>
                <w:color w:val="000000"/>
                <w:spacing w:val="4"/>
                <w:sz w:val="24"/>
              </w:rPr>
            </w:pPr>
            <w:r>
              <w:rPr>
                <w:rFonts w:hint="eastAsia" w:ascii="宋体"/>
                <w:color w:val="000000"/>
                <w:spacing w:val="4"/>
                <w:sz w:val="24"/>
              </w:rPr>
              <w:t>戴尔7040</w:t>
            </w:r>
          </w:p>
        </w:tc>
        <w:tc>
          <w:tcPr>
            <w:tcW w:w="1822" w:type="dxa"/>
            <w:noWrap w:val="0"/>
            <w:vAlign w:val="top"/>
          </w:tcPr>
          <w:p w14:paraId="795B1DDF">
            <w:pPr>
              <w:spacing w:line="400" w:lineRule="exact"/>
              <w:jc w:val="center"/>
              <w:rPr>
                <w:rFonts w:ascii="宋体"/>
                <w:color w:val="000000"/>
                <w:spacing w:val="4"/>
                <w:sz w:val="24"/>
              </w:rPr>
            </w:pPr>
            <w:r>
              <w:rPr>
                <w:rFonts w:hint="eastAsia" w:ascii="宋体"/>
                <w:color w:val="000000"/>
                <w:spacing w:val="4"/>
                <w:sz w:val="24"/>
              </w:rPr>
              <w:t>戴尔</w:t>
            </w:r>
          </w:p>
        </w:tc>
        <w:tc>
          <w:tcPr>
            <w:tcW w:w="1470" w:type="dxa"/>
            <w:noWrap w:val="0"/>
            <w:vAlign w:val="top"/>
          </w:tcPr>
          <w:p w14:paraId="21FD3278">
            <w:pPr>
              <w:spacing w:line="400" w:lineRule="exact"/>
              <w:jc w:val="center"/>
              <w:rPr>
                <w:rFonts w:ascii="宋体"/>
                <w:color w:val="000000"/>
                <w:spacing w:val="4"/>
                <w:sz w:val="24"/>
              </w:rPr>
            </w:pPr>
          </w:p>
        </w:tc>
        <w:tc>
          <w:tcPr>
            <w:tcW w:w="3068" w:type="dxa"/>
            <w:vMerge w:val="continue"/>
            <w:noWrap w:val="0"/>
            <w:vAlign w:val="top"/>
          </w:tcPr>
          <w:p w14:paraId="70D631FA">
            <w:pPr>
              <w:spacing w:line="400" w:lineRule="exact"/>
              <w:jc w:val="center"/>
              <w:rPr>
                <w:rFonts w:ascii="宋体"/>
                <w:color w:val="000000"/>
                <w:spacing w:val="4"/>
                <w:sz w:val="24"/>
              </w:rPr>
            </w:pPr>
          </w:p>
        </w:tc>
      </w:tr>
      <w:tr w14:paraId="164FA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05955AC">
            <w:pPr>
              <w:spacing w:line="400" w:lineRule="exact"/>
              <w:jc w:val="center"/>
              <w:rPr>
                <w:rFonts w:ascii="宋体"/>
                <w:color w:val="000000"/>
                <w:spacing w:val="4"/>
                <w:sz w:val="24"/>
              </w:rPr>
            </w:pPr>
          </w:p>
        </w:tc>
        <w:tc>
          <w:tcPr>
            <w:tcW w:w="2325" w:type="dxa"/>
            <w:noWrap w:val="0"/>
            <w:vAlign w:val="top"/>
          </w:tcPr>
          <w:p w14:paraId="165C83CE">
            <w:pPr>
              <w:spacing w:line="400" w:lineRule="exact"/>
              <w:jc w:val="center"/>
              <w:rPr>
                <w:rFonts w:ascii="宋体"/>
                <w:color w:val="000000"/>
                <w:spacing w:val="4"/>
                <w:sz w:val="24"/>
              </w:rPr>
            </w:pPr>
            <w:r>
              <w:rPr>
                <w:rFonts w:hint="eastAsia" w:ascii="宋体"/>
                <w:color w:val="000000"/>
                <w:spacing w:val="4"/>
                <w:sz w:val="24"/>
              </w:rPr>
              <w:t>戴尔5050mt</w:t>
            </w:r>
          </w:p>
        </w:tc>
        <w:tc>
          <w:tcPr>
            <w:tcW w:w="1822" w:type="dxa"/>
            <w:noWrap w:val="0"/>
            <w:vAlign w:val="top"/>
          </w:tcPr>
          <w:p w14:paraId="306434F0">
            <w:pPr>
              <w:spacing w:line="400" w:lineRule="exact"/>
              <w:jc w:val="center"/>
              <w:rPr>
                <w:rFonts w:ascii="宋体"/>
                <w:color w:val="000000"/>
                <w:spacing w:val="4"/>
                <w:sz w:val="24"/>
              </w:rPr>
            </w:pPr>
            <w:r>
              <w:rPr>
                <w:rFonts w:hint="eastAsia" w:ascii="宋体"/>
                <w:color w:val="000000"/>
                <w:spacing w:val="4"/>
                <w:sz w:val="24"/>
              </w:rPr>
              <w:t>戴尔</w:t>
            </w:r>
          </w:p>
        </w:tc>
        <w:tc>
          <w:tcPr>
            <w:tcW w:w="1470" w:type="dxa"/>
            <w:noWrap w:val="0"/>
            <w:vAlign w:val="top"/>
          </w:tcPr>
          <w:p w14:paraId="0E7FA291">
            <w:pPr>
              <w:spacing w:line="400" w:lineRule="exact"/>
              <w:jc w:val="center"/>
              <w:rPr>
                <w:rFonts w:ascii="宋体"/>
                <w:color w:val="000000"/>
                <w:spacing w:val="4"/>
                <w:sz w:val="24"/>
              </w:rPr>
            </w:pPr>
          </w:p>
        </w:tc>
        <w:tc>
          <w:tcPr>
            <w:tcW w:w="3068" w:type="dxa"/>
            <w:vMerge w:val="continue"/>
            <w:noWrap w:val="0"/>
            <w:vAlign w:val="top"/>
          </w:tcPr>
          <w:p w14:paraId="1DE4F1FD">
            <w:pPr>
              <w:spacing w:line="400" w:lineRule="exact"/>
              <w:jc w:val="center"/>
              <w:rPr>
                <w:rFonts w:ascii="宋体"/>
                <w:color w:val="000000"/>
                <w:spacing w:val="4"/>
                <w:sz w:val="24"/>
              </w:rPr>
            </w:pPr>
          </w:p>
        </w:tc>
      </w:tr>
      <w:tr w14:paraId="67F8D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1720226D">
            <w:pPr>
              <w:spacing w:line="400" w:lineRule="exact"/>
              <w:jc w:val="center"/>
              <w:rPr>
                <w:rFonts w:ascii="宋体"/>
                <w:color w:val="000000"/>
                <w:spacing w:val="4"/>
                <w:sz w:val="24"/>
              </w:rPr>
            </w:pPr>
          </w:p>
        </w:tc>
        <w:tc>
          <w:tcPr>
            <w:tcW w:w="2325" w:type="dxa"/>
            <w:noWrap w:val="0"/>
            <w:vAlign w:val="center"/>
          </w:tcPr>
          <w:p w14:paraId="2BF6DF1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戴尔T5810</w:t>
            </w:r>
          </w:p>
        </w:tc>
        <w:tc>
          <w:tcPr>
            <w:tcW w:w="1822" w:type="dxa"/>
            <w:noWrap w:val="0"/>
            <w:vAlign w:val="top"/>
          </w:tcPr>
          <w:p w14:paraId="0257E61C">
            <w:pPr>
              <w:spacing w:line="400" w:lineRule="exact"/>
              <w:jc w:val="center"/>
              <w:rPr>
                <w:rFonts w:ascii="宋体"/>
                <w:color w:val="000000"/>
                <w:spacing w:val="4"/>
                <w:sz w:val="24"/>
              </w:rPr>
            </w:pPr>
            <w:r>
              <w:rPr>
                <w:rFonts w:hint="eastAsia" w:ascii="宋体"/>
                <w:color w:val="000000"/>
                <w:spacing w:val="4"/>
                <w:sz w:val="24"/>
              </w:rPr>
              <w:t>戴尔</w:t>
            </w:r>
          </w:p>
        </w:tc>
        <w:tc>
          <w:tcPr>
            <w:tcW w:w="1470" w:type="dxa"/>
            <w:noWrap w:val="0"/>
            <w:vAlign w:val="top"/>
          </w:tcPr>
          <w:p w14:paraId="08B55D45">
            <w:pPr>
              <w:spacing w:line="400" w:lineRule="exact"/>
              <w:jc w:val="center"/>
              <w:rPr>
                <w:rFonts w:ascii="宋体"/>
                <w:color w:val="000000"/>
                <w:spacing w:val="4"/>
                <w:sz w:val="24"/>
              </w:rPr>
            </w:pPr>
          </w:p>
        </w:tc>
        <w:tc>
          <w:tcPr>
            <w:tcW w:w="3068" w:type="dxa"/>
            <w:vMerge w:val="continue"/>
            <w:noWrap w:val="0"/>
            <w:vAlign w:val="top"/>
          </w:tcPr>
          <w:p w14:paraId="6B9EE787">
            <w:pPr>
              <w:spacing w:line="400" w:lineRule="exact"/>
              <w:jc w:val="center"/>
              <w:rPr>
                <w:rFonts w:ascii="宋体"/>
                <w:color w:val="000000"/>
                <w:spacing w:val="4"/>
                <w:sz w:val="24"/>
              </w:rPr>
            </w:pPr>
          </w:p>
        </w:tc>
      </w:tr>
      <w:tr w14:paraId="64EB7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5C715A90">
            <w:pPr>
              <w:spacing w:line="400" w:lineRule="exact"/>
              <w:jc w:val="center"/>
              <w:rPr>
                <w:rFonts w:ascii="宋体"/>
                <w:color w:val="000000"/>
                <w:spacing w:val="4"/>
                <w:sz w:val="24"/>
              </w:rPr>
            </w:pPr>
          </w:p>
        </w:tc>
        <w:tc>
          <w:tcPr>
            <w:tcW w:w="2325" w:type="dxa"/>
            <w:noWrap w:val="0"/>
            <w:vAlign w:val="center"/>
          </w:tcPr>
          <w:p w14:paraId="400545D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戴尔7810</w:t>
            </w:r>
          </w:p>
        </w:tc>
        <w:tc>
          <w:tcPr>
            <w:tcW w:w="1822" w:type="dxa"/>
            <w:noWrap w:val="0"/>
            <w:vAlign w:val="top"/>
          </w:tcPr>
          <w:p w14:paraId="1182ABC7">
            <w:pPr>
              <w:spacing w:line="400" w:lineRule="exact"/>
              <w:jc w:val="center"/>
              <w:rPr>
                <w:rFonts w:ascii="宋体"/>
                <w:color w:val="000000"/>
                <w:spacing w:val="4"/>
                <w:sz w:val="24"/>
              </w:rPr>
            </w:pPr>
            <w:r>
              <w:rPr>
                <w:rFonts w:hint="eastAsia" w:ascii="宋体"/>
                <w:color w:val="000000"/>
                <w:spacing w:val="4"/>
                <w:sz w:val="24"/>
              </w:rPr>
              <w:t>戴尔</w:t>
            </w:r>
          </w:p>
        </w:tc>
        <w:tc>
          <w:tcPr>
            <w:tcW w:w="1470" w:type="dxa"/>
            <w:noWrap w:val="0"/>
            <w:vAlign w:val="top"/>
          </w:tcPr>
          <w:p w14:paraId="0F116791">
            <w:pPr>
              <w:spacing w:line="400" w:lineRule="exact"/>
              <w:jc w:val="center"/>
              <w:rPr>
                <w:rFonts w:ascii="宋体"/>
                <w:color w:val="000000"/>
                <w:spacing w:val="4"/>
                <w:sz w:val="24"/>
              </w:rPr>
            </w:pPr>
          </w:p>
        </w:tc>
        <w:tc>
          <w:tcPr>
            <w:tcW w:w="3068" w:type="dxa"/>
            <w:vMerge w:val="continue"/>
            <w:noWrap w:val="0"/>
            <w:vAlign w:val="top"/>
          </w:tcPr>
          <w:p w14:paraId="5D196E1F">
            <w:pPr>
              <w:spacing w:line="400" w:lineRule="exact"/>
              <w:jc w:val="center"/>
              <w:rPr>
                <w:rFonts w:ascii="宋体"/>
                <w:color w:val="000000"/>
                <w:spacing w:val="4"/>
                <w:sz w:val="24"/>
              </w:rPr>
            </w:pPr>
          </w:p>
        </w:tc>
      </w:tr>
      <w:tr w14:paraId="254C5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103F2DBF">
            <w:pPr>
              <w:spacing w:line="400" w:lineRule="exact"/>
              <w:jc w:val="center"/>
              <w:rPr>
                <w:rFonts w:ascii="宋体"/>
                <w:color w:val="000000"/>
                <w:spacing w:val="4"/>
                <w:sz w:val="24"/>
              </w:rPr>
            </w:pPr>
          </w:p>
        </w:tc>
        <w:tc>
          <w:tcPr>
            <w:tcW w:w="2325" w:type="dxa"/>
            <w:noWrap w:val="0"/>
            <w:vAlign w:val="center"/>
          </w:tcPr>
          <w:p w14:paraId="79FDC3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rPr>
              <w:t>戴尔3090</w:t>
            </w:r>
          </w:p>
        </w:tc>
        <w:tc>
          <w:tcPr>
            <w:tcW w:w="1822" w:type="dxa"/>
            <w:noWrap w:val="0"/>
            <w:vAlign w:val="top"/>
          </w:tcPr>
          <w:p w14:paraId="05CFA1A6">
            <w:pPr>
              <w:spacing w:line="400" w:lineRule="exact"/>
              <w:jc w:val="center"/>
              <w:rPr>
                <w:rFonts w:ascii="宋体"/>
                <w:color w:val="000000"/>
                <w:spacing w:val="4"/>
                <w:sz w:val="24"/>
              </w:rPr>
            </w:pPr>
            <w:r>
              <w:rPr>
                <w:rFonts w:hint="eastAsia" w:ascii="宋体"/>
                <w:color w:val="000000"/>
                <w:spacing w:val="4"/>
                <w:sz w:val="24"/>
              </w:rPr>
              <w:t>戴尔</w:t>
            </w:r>
          </w:p>
        </w:tc>
        <w:tc>
          <w:tcPr>
            <w:tcW w:w="1470" w:type="dxa"/>
            <w:noWrap w:val="0"/>
            <w:vAlign w:val="top"/>
          </w:tcPr>
          <w:p w14:paraId="621DAECE">
            <w:pPr>
              <w:spacing w:line="400" w:lineRule="exact"/>
              <w:jc w:val="center"/>
              <w:rPr>
                <w:rFonts w:ascii="宋体"/>
                <w:color w:val="000000"/>
                <w:spacing w:val="4"/>
                <w:sz w:val="24"/>
              </w:rPr>
            </w:pPr>
          </w:p>
        </w:tc>
        <w:tc>
          <w:tcPr>
            <w:tcW w:w="3068" w:type="dxa"/>
            <w:vMerge w:val="continue"/>
            <w:noWrap w:val="0"/>
            <w:vAlign w:val="top"/>
          </w:tcPr>
          <w:p w14:paraId="09B4F9DA">
            <w:pPr>
              <w:spacing w:line="400" w:lineRule="exact"/>
              <w:jc w:val="center"/>
              <w:rPr>
                <w:rFonts w:ascii="宋体"/>
                <w:color w:val="000000"/>
                <w:spacing w:val="4"/>
                <w:sz w:val="24"/>
              </w:rPr>
            </w:pPr>
          </w:p>
        </w:tc>
      </w:tr>
      <w:tr w14:paraId="6E5FC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43D6952">
            <w:pPr>
              <w:spacing w:line="400" w:lineRule="exact"/>
              <w:jc w:val="center"/>
              <w:rPr>
                <w:rFonts w:ascii="宋体"/>
                <w:color w:val="000000"/>
                <w:spacing w:val="4"/>
                <w:sz w:val="24"/>
              </w:rPr>
            </w:pPr>
          </w:p>
        </w:tc>
        <w:tc>
          <w:tcPr>
            <w:tcW w:w="2325" w:type="dxa"/>
            <w:noWrap w:val="0"/>
            <w:vAlign w:val="center"/>
          </w:tcPr>
          <w:p w14:paraId="7F918B73">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显示器主板</w:t>
            </w:r>
          </w:p>
        </w:tc>
        <w:tc>
          <w:tcPr>
            <w:tcW w:w="1822" w:type="dxa"/>
            <w:noWrap w:val="0"/>
            <w:vAlign w:val="top"/>
          </w:tcPr>
          <w:p w14:paraId="179CC858">
            <w:pPr>
              <w:spacing w:line="400" w:lineRule="exact"/>
              <w:jc w:val="center"/>
              <w:rPr>
                <w:rFonts w:ascii="宋体"/>
                <w:color w:val="000000"/>
                <w:spacing w:val="4"/>
                <w:sz w:val="24"/>
              </w:rPr>
            </w:pPr>
            <w:r>
              <w:rPr>
                <w:rFonts w:hint="eastAsia" w:ascii="宋体"/>
                <w:color w:val="000000"/>
                <w:spacing w:val="4"/>
                <w:sz w:val="24"/>
              </w:rPr>
              <w:t>主板</w:t>
            </w:r>
          </w:p>
        </w:tc>
        <w:tc>
          <w:tcPr>
            <w:tcW w:w="1470" w:type="dxa"/>
            <w:noWrap w:val="0"/>
            <w:vAlign w:val="top"/>
          </w:tcPr>
          <w:p w14:paraId="2A149D0D">
            <w:pPr>
              <w:spacing w:line="400" w:lineRule="exact"/>
              <w:jc w:val="center"/>
              <w:rPr>
                <w:rFonts w:ascii="宋体"/>
                <w:color w:val="000000"/>
                <w:spacing w:val="4"/>
                <w:sz w:val="24"/>
              </w:rPr>
            </w:pPr>
          </w:p>
        </w:tc>
        <w:tc>
          <w:tcPr>
            <w:tcW w:w="3068" w:type="dxa"/>
            <w:vMerge w:val="restart"/>
            <w:noWrap w:val="0"/>
            <w:vAlign w:val="center"/>
          </w:tcPr>
          <w:p w14:paraId="59CEBA27">
            <w:pPr>
              <w:spacing w:line="400" w:lineRule="exact"/>
              <w:jc w:val="center"/>
              <w:rPr>
                <w:rFonts w:ascii="宋体"/>
                <w:color w:val="000000"/>
                <w:spacing w:val="4"/>
                <w:sz w:val="24"/>
              </w:rPr>
            </w:pPr>
            <w:r>
              <w:rPr>
                <w:rFonts w:hint="eastAsia" w:ascii="宋体"/>
                <w:color w:val="000000"/>
                <w:spacing w:val="4"/>
                <w:sz w:val="24"/>
              </w:rPr>
              <w:t>原装配件</w:t>
            </w:r>
          </w:p>
        </w:tc>
      </w:tr>
      <w:tr w14:paraId="2FF3A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0870DE29">
            <w:pPr>
              <w:spacing w:line="400" w:lineRule="exact"/>
              <w:jc w:val="center"/>
              <w:rPr>
                <w:rFonts w:ascii="宋体"/>
                <w:color w:val="000000"/>
                <w:spacing w:val="4"/>
                <w:sz w:val="24"/>
              </w:rPr>
            </w:pPr>
          </w:p>
        </w:tc>
        <w:tc>
          <w:tcPr>
            <w:tcW w:w="2325" w:type="dxa"/>
            <w:noWrap w:val="0"/>
            <w:vAlign w:val="center"/>
          </w:tcPr>
          <w:p w14:paraId="1AF967AB">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显示器电源板</w:t>
            </w:r>
          </w:p>
        </w:tc>
        <w:tc>
          <w:tcPr>
            <w:tcW w:w="1822" w:type="dxa"/>
            <w:noWrap w:val="0"/>
            <w:vAlign w:val="top"/>
          </w:tcPr>
          <w:p w14:paraId="37836EA3">
            <w:pPr>
              <w:spacing w:line="400" w:lineRule="exact"/>
              <w:jc w:val="center"/>
              <w:rPr>
                <w:rFonts w:ascii="宋体"/>
                <w:color w:val="000000"/>
                <w:spacing w:val="4"/>
                <w:sz w:val="24"/>
              </w:rPr>
            </w:pPr>
            <w:r>
              <w:rPr>
                <w:rFonts w:hint="eastAsia" w:ascii="宋体"/>
                <w:color w:val="000000"/>
                <w:spacing w:val="4"/>
                <w:sz w:val="24"/>
              </w:rPr>
              <w:t>电源</w:t>
            </w:r>
          </w:p>
        </w:tc>
        <w:tc>
          <w:tcPr>
            <w:tcW w:w="1470" w:type="dxa"/>
            <w:noWrap w:val="0"/>
            <w:vAlign w:val="top"/>
          </w:tcPr>
          <w:p w14:paraId="547418E0">
            <w:pPr>
              <w:spacing w:line="400" w:lineRule="exact"/>
              <w:jc w:val="center"/>
              <w:rPr>
                <w:rFonts w:ascii="宋体"/>
                <w:color w:val="000000"/>
                <w:spacing w:val="4"/>
                <w:sz w:val="24"/>
              </w:rPr>
            </w:pPr>
          </w:p>
        </w:tc>
        <w:tc>
          <w:tcPr>
            <w:tcW w:w="3068" w:type="dxa"/>
            <w:vMerge w:val="continue"/>
            <w:noWrap w:val="0"/>
            <w:vAlign w:val="top"/>
          </w:tcPr>
          <w:p w14:paraId="74AB4415">
            <w:pPr>
              <w:spacing w:line="400" w:lineRule="exact"/>
              <w:jc w:val="center"/>
              <w:rPr>
                <w:rFonts w:ascii="宋体"/>
                <w:color w:val="000000"/>
                <w:spacing w:val="4"/>
                <w:sz w:val="24"/>
              </w:rPr>
            </w:pPr>
          </w:p>
        </w:tc>
      </w:tr>
      <w:tr w14:paraId="5C406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044A055A">
            <w:pPr>
              <w:spacing w:line="400" w:lineRule="exact"/>
              <w:jc w:val="center"/>
              <w:rPr>
                <w:rFonts w:ascii="宋体"/>
                <w:color w:val="000000"/>
                <w:spacing w:val="4"/>
                <w:sz w:val="24"/>
              </w:rPr>
            </w:pPr>
          </w:p>
        </w:tc>
        <w:tc>
          <w:tcPr>
            <w:tcW w:w="2325" w:type="dxa"/>
            <w:noWrap w:val="0"/>
            <w:vAlign w:val="center"/>
          </w:tcPr>
          <w:p w14:paraId="7712E58F">
            <w:pPr>
              <w:widowControl/>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主板芯片</w:t>
            </w:r>
          </w:p>
        </w:tc>
        <w:tc>
          <w:tcPr>
            <w:tcW w:w="1822" w:type="dxa"/>
            <w:noWrap w:val="0"/>
            <w:vAlign w:val="top"/>
          </w:tcPr>
          <w:p w14:paraId="25039EC0">
            <w:pPr>
              <w:spacing w:line="400" w:lineRule="exact"/>
              <w:jc w:val="center"/>
              <w:rPr>
                <w:rFonts w:ascii="宋体"/>
                <w:color w:val="000000"/>
                <w:spacing w:val="4"/>
                <w:sz w:val="24"/>
              </w:rPr>
            </w:pPr>
            <w:r>
              <w:rPr>
                <w:rFonts w:hint="eastAsia" w:ascii="宋体"/>
                <w:color w:val="000000"/>
                <w:spacing w:val="4"/>
                <w:sz w:val="24"/>
              </w:rPr>
              <w:t>桥、EC各芯片</w:t>
            </w:r>
          </w:p>
        </w:tc>
        <w:tc>
          <w:tcPr>
            <w:tcW w:w="1470" w:type="dxa"/>
            <w:noWrap w:val="0"/>
            <w:vAlign w:val="top"/>
          </w:tcPr>
          <w:p w14:paraId="3FC66DC4">
            <w:pPr>
              <w:spacing w:line="400" w:lineRule="exact"/>
              <w:jc w:val="center"/>
              <w:rPr>
                <w:rFonts w:ascii="宋体"/>
                <w:color w:val="000000"/>
                <w:spacing w:val="4"/>
                <w:sz w:val="24"/>
              </w:rPr>
            </w:pPr>
          </w:p>
        </w:tc>
        <w:tc>
          <w:tcPr>
            <w:tcW w:w="3068" w:type="dxa"/>
            <w:vMerge w:val="continue"/>
            <w:noWrap w:val="0"/>
            <w:vAlign w:val="top"/>
          </w:tcPr>
          <w:p w14:paraId="78DCE764">
            <w:pPr>
              <w:spacing w:line="400" w:lineRule="exact"/>
              <w:jc w:val="center"/>
              <w:rPr>
                <w:rFonts w:ascii="宋体"/>
                <w:color w:val="000000"/>
                <w:spacing w:val="4"/>
                <w:sz w:val="24"/>
              </w:rPr>
            </w:pPr>
          </w:p>
        </w:tc>
      </w:tr>
      <w:tr w14:paraId="1005A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center"/>
          </w:tcPr>
          <w:p w14:paraId="3D42C43F">
            <w:pPr>
              <w:spacing w:line="400" w:lineRule="exact"/>
              <w:jc w:val="center"/>
              <w:rPr>
                <w:rFonts w:ascii="宋体"/>
                <w:color w:val="000000"/>
                <w:spacing w:val="4"/>
                <w:sz w:val="24"/>
              </w:rPr>
            </w:pPr>
            <w:r>
              <w:rPr>
                <w:rFonts w:hint="eastAsia" w:ascii="宋体"/>
                <w:color w:val="000000"/>
                <w:spacing w:val="4"/>
                <w:sz w:val="24"/>
              </w:rPr>
              <w:t>内存</w:t>
            </w:r>
          </w:p>
        </w:tc>
        <w:tc>
          <w:tcPr>
            <w:tcW w:w="2325" w:type="dxa"/>
            <w:noWrap w:val="0"/>
            <w:vAlign w:val="top"/>
          </w:tcPr>
          <w:p w14:paraId="173497C8">
            <w:pPr>
              <w:spacing w:line="400" w:lineRule="exact"/>
              <w:jc w:val="center"/>
              <w:rPr>
                <w:rFonts w:ascii="宋体"/>
                <w:color w:val="000000"/>
                <w:spacing w:val="4"/>
                <w:sz w:val="24"/>
              </w:rPr>
            </w:pPr>
            <w:r>
              <w:rPr>
                <w:rFonts w:ascii="宋体"/>
                <w:color w:val="000000"/>
                <w:spacing w:val="4"/>
                <w:sz w:val="24"/>
              </w:rPr>
              <w:t>DDR3/1600</w:t>
            </w:r>
          </w:p>
        </w:tc>
        <w:tc>
          <w:tcPr>
            <w:tcW w:w="1822" w:type="dxa"/>
            <w:noWrap w:val="0"/>
            <w:vAlign w:val="top"/>
          </w:tcPr>
          <w:p w14:paraId="5735A5DB">
            <w:pPr>
              <w:spacing w:line="400" w:lineRule="exact"/>
              <w:jc w:val="center"/>
              <w:rPr>
                <w:rFonts w:ascii="宋体"/>
                <w:color w:val="000000"/>
                <w:spacing w:val="4"/>
                <w:sz w:val="24"/>
              </w:rPr>
            </w:pPr>
            <w:r>
              <w:rPr>
                <w:rFonts w:hint="eastAsia" w:ascii="宋体"/>
                <w:color w:val="000000"/>
                <w:spacing w:val="4"/>
                <w:sz w:val="24"/>
              </w:rPr>
              <w:t>8</w:t>
            </w:r>
            <w:r>
              <w:rPr>
                <w:rFonts w:ascii="宋体"/>
                <w:color w:val="000000"/>
                <w:spacing w:val="4"/>
                <w:sz w:val="24"/>
              </w:rPr>
              <w:t>G</w:t>
            </w:r>
          </w:p>
        </w:tc>
        <w:tc>
          <w:tcPr>
            <w:tcW w:w="1470" w:type="dxa"/>
            <w:noWrap w:val="0"/>
            <w:vAlign w:val="top"/>
          </w:tcPr>
          <w:p w14:paraId="523C18AF">
            <w:pPr>
              <w:spacing w:line="400" w:lineRule="exact"/>
              <w:jc w:val="center"/>
              <w:rPr>
                <w:rFonts w:ascii="宋体"/>
                <w:color w:val="000000"/>
                <w:spacing w:val="4"/>
                <w:sz w:val="24"/>
              </w:rPr>
            </w:pPr>
          </w:p>
        </w:tc>
        <w:tc>
          <w:tcPr>
            <w:tcW w:w="3068" w:type="dxa"/>
            <w:vMerge w:val="restart"/>
            <w:noWrap w:val="0"/>
            <w:vAlign w:val="center"/>
          </w:tcPr>
          <w:p w14:paraId="75622FFF">
            <w:pPr>
              <w:spacing w:line="400" w:lineRule="exact"/>
              <w:rPr>
                <w:rFonts w:ascii="宋体"/>
                <w:color w:val="000000"/>
                <w:spacing w:val="4"/>
                <w:sz w:val="24"/>
              </w:rPr>
            </w:pPr>
            <w:r>
              <w:rPr>
                <w:rFonts w:hint="eastAsia" w:ascii="宋体"/>
                <w:color w:val="000000"/>
                <w:spacing w:val="4"/>
                <w:sz w:val="24"/>
              </w:rPr>
              <w:t>惠普、联想、戴尔、宏基，品牌内存、三星、金士顿 ，质保三年</w:t>
            </w:r>
          </w:p>
        </w:tc>
      </w:tr>
      <w:tr w14:paraId="1A89F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38FAD9F4">
            <w:pPr>
              <w:spacing w:line="400" w:lineRule="exact"/>
              <w:jc w:val="center"/>
              <w:rPr>
                <w:rFonts w:ascii="宋体"/>
                <w:color w:val="000000"/>
                <w:spacing w:val="4"/>
                <w:sz w:val="24"/>
              </w:rPr>
            </w:pPr>
          </w:p>
        </w:tc>
        <w:tc>
          <w:tcPr>
            <w:tcW w:w="2325" w:type="dxa"/>
            <w:noWrap w:val="0"/>
            <w:vAlign w:val="top"/>
          </w:tcPr>
          <w:p w14:paraId="6DCFF935">
            <w:pPr>
              <w:spacing w:line="400" w:lineRule="exact"/>
              <w:jc w:val="center"/>
              <w:rPr>
                <w:rFonts w:ascii="宋体"/>
                <w:color w:val="000000"/>
                <w:spacing w:val="4"/>
                <w:sz w:val="24"/>
              </w:rPr>
            </w:pPr>
            <w:r>
              <w:rPr>
                <w:rFonts w:hint="eastAsia" w:ascii="宋体"/>
                <w:color w:val="000000"/>
                <w:spacing w:val="4"/>
                <w:sz w:val="24"/>
              </w:rPr>
              <w:t>D</w:t>
            </w:r>
            <w:r>
              <w:rPr>
                <w:rFonts w:ascii="宋体"/>
                <w:color w:val="000000"/>
                <w:spacing w:val="4"/>
                <w:sz w:val="24"/>
              </w:rPr>
              <w:t>DR4/2666</w:t>
            </w:r>
          </w:p>
        </w:tc>
        <w:tc>
          <w:tcPr>
            <w:tcW w:w="1822" w:type="dxa"/>
            <w:noWrap w:val="0"/>
            <w:vAlign w:val="top"/>
          </w:tcPr>
          <w:p w14:paraId="2CB3B476">
            <w:pPr>
              <w:spacing w:line="400" w:lineRule="exact"/>
              <w:jc w:val="center"/>
              <w:rPr>
                <w:rFonts w:ascii="宋体"/>
                <w:color w:val="000000"/>
                <w:spacing w:val="4"/>
                <w:sz w:val="24"/>
              </w:rPr>
            </w:pPr>
            <w:r>
              <w:rPr>
                <w:rFonts w:hint="eastAsia" w:ascii="宋体"/>
                <w:color w:val="000000"/>
                <w:spacing w:val="4"/>
                <w:sz w:val="24"/>
              </w:rPr>
              <w:t>8</w:t>
            </w:r>
            <w:r>
              <w:rPr>
                <w:rFonts w:ascii="宋体"/>
                <w:color w:val="000000"/>
                <w:spacing w:val="4"/>
                <w:sz w:val="24"/>
              </w:rPr>
              <w:t>G</w:t>
            </w:r>
          </w:p>
        </w:tc>
        <w:tc>
          <w:tcPr>
            <w:tcW w:w="1470" w:type="dxa"/>
            <w:noWrap w:val="0"/>
            <w:vAlign w:val="top"/>
          </w:tcPr>
          <w:p w14:paraId="1788E78B">
            <w:pPr>
              <w:spacing w:line="400" w:lineRule="exact"/>
              <w:jc w:val="center"/>
              <w:rPr>
                <w:rFonts w:ascii="宋体"/>
                <w:color w:val="000000"/>
                <w:spacing w:val="4"/>
                <w:sz w:val="24"/>
              </w:rPr>
            </w:pPr>
          </w:p>
        </w:tc>
        <w:tc>
          <w:tcPr>
            <w:tcW w:w="3068" w:type="dxa"/>
            <w:vMerge w:val="continue"/>
            <w:noWrap w:val="0"/>
            <w:vAlign w:val="top"/>
          </w:tcPr>
          <w:p w14:paraId="3B77E94D">
            <w:pPr>
              <w:spacing w:line="400" w:lineRule="exact"/>
              <w:jc w:val="center"/>
              <w:rPr>
                <w:rFonts w:ascii="宋体"/>
                <w:color w:val="000000"/>
                <w:spacing w:val="4"/>
                <w:sz w:val="24"/>
              </w:rPr>
            </w:pPr>
          </w:p>
        </w:tc>
      </w:tr>
      <w:tr w14:paraId="59FAC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04EC05D2">
            <w:pPr>
              <w:spacing w:line="400" w:lineRule="exact"/>
              <w:jc w:val="center"/>
              <w:rPr>
                <w:rFonts w:ascii="宋体"/>
                <w:color w:val="000000"/>
                <w:spacing w:val="4"/>
                <w:sz w:val="24"/>
              </w:rPr>
            </w:pPr>
          </w:p>
        </w:tc>
        <w:tc>
          <w:tcPr>
            <w:tcW w:w="2325" w:type="dxa"/>
            <w:noWrap w:val="0"/>
            <w:vAlign w:val="top"/>
          </w:tcPr>
          <w:p w14:paraId="46A746B1">
            <w:pPr>
              <w:spacing w:line="400" w:lineRule="exact"/>
              <w:jc w:val="center"/>
              <w:rPr>
                <w:rFonts w:ascii="宋体"/>
                <w:color w:val="000000"/>
                <w:spacing w:val="4"/>
                <w:sz w:val="24"/>
              </w:rPr>
            </w:pPr>
            <w:r>
              <w:rPr>
                <w:rFonts w:hint="eastAsia" w:ascii="宋体"/>
                <w:color w:val="000000"/>
                <w:spacing w:val="4"/>
                <w:sz w:val="24"/>
              </w:rPr>
              <w:t>D</w:t>
            </w:r>
            <w:r>
              <w:rPr>
                <w:rFonts w:ascii="宋体"/>
                <w:color w:val="000000"/>
                <w:spacing w:val="4"/>
                <w:sz w:val="24"/>
              </w:rPr>
              <w:t>DR4/</w:t>
            </w:r>
            <w:r>
              <w:rPr>
                <w:rFonts w:hint="eastAsia" w:ascii="宋体"/>
                <w:color w:val="000000"/>
                <w:spacing w:val="4"/>
                <w:sz w:val="24"/>
              </w:rPr>
              <w:t>3200</w:t>
            </w:r>
          </w:p>
        </w:tc>
        <w:tc>
          <w:tcPr>
            <w:tcW w:w="1822" w:type="dxa"/>
            <w:noWrap w:val="0"/>
            <w:vAlign w:val="top"/>
          </w:tcPr>
          <w:p w14:paraId="79843348">
            <w:pPr>
              <w:spacing w:line="400" w:lineRule="exact"/>
              <w:jc w:val="center"/>
              <w:rPr>
                <w:rFonts w:ascii="宋体"/>
                <w:color w:val="000000"/>
                <w:spacing w:val="4"/>
                <w:sz w:val="24"/>
              </w:rPr>
            </w:pPr>
            <w:r>
              <w:rPr>
                <w:rFonts w:hint="eastAsia" w:ascii="宋体"/>
                <w:color w:val="000000"/>
                <w:spacing w:val="4"/>
                <w:sz w:val="24"/>
              </w:rPr>
              <w:t>1</w:t>
            </w:r>
            <w:r>
              <w:rPr>
                <w:rFonts w:ascii="宋体"/>
                <w:color w:val="000000"/>
                <w:spacing w:val="4"/>
                <w:sz w:val="24"/>
              </w:rPr>
              <w:t>6G</w:t>
            </w:r>
          </w:p>
        </w:tc>
        <w:tc>
          <w:tcPr>
            <w:tcW w:w="1470" w:type="dxa"/>
            <w:noWrap w:val="0"/>
            <w:vAlign w:val="top"/>
          </w:tcPr>
          <w:p w14:paraId="14547C58">
            <w:pPr>
              <w:spacing w:line="400" w:lineRule="exact"/>
              <w:jc w:val="center"/>
              <w:rPr>
                <w:rFonts w:ascii="宋体"/>
                <w:color w:val="000000"/>
                <w:spacing w:val="4"/>
                <w:sz w:val="24"/>
              </w:rPr>
            </w:pPr>
          </w:p>
        </w:tc>
        <w:tc>
          <w:tcPr>
            <w:tcW w:w="3068" w:type="dxa"/>
            <w:vMerge w:val="continue"/>
            <w:noWrap w:val="0"/>
            <w:vAlign w:val="top"/>
          </w:tcPr>
          <w:p w14:paraId="2146D3C0">
            <w:pPr>
              <w:spacing w:line="400" w:lineRule="exact"/>
              <w:jc w:val="center"/>
              <w:rPr>
                <w:rFonts w:ascii="宋体"/>
                <w:color w:val="000000"/>
                <w:spacing w:val="4"/>
                <w:sz w:val="24"/>
              </w:rPr>
            </w:pPr>
          </w:p>
        </w:tc>
      </w:tr>
      <w:tr w14:paraId="67208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329" w:type="dxa"/>
            <w:vMerge w:val="continue"/>
            <w:noWrap w:val="0"/>
            <w:vAlign w:val="top"/>
          </w:tcPr>
          <w:p w14:paraId="5108BF45">
            <w:pPr>
              <w:spacing w:line="400" w:lineRule="exact"/>
              <w:jc w:val="center"/>
              <w:rPr>
                <w:rFonts w:ascii="宋体"/>
                <w:color w:val="000000"/>
                <w:spacing w:val="4"/>
                <w:sz w:val="24"/>
              </w:rPr>
            </w:pPr>
          </w:p>
        </w:tc>
        <w:tc>
          <w:tcPr>
            <w:tcW w:w="2325" w:type="dxa"/>
            <w:noWrap w:val="0"/>
            <w:vAlign w:val="top"/>
          </w:tcPr>
          <w:p w14:paraId="7B5DD27E">
            <w:pPr>
              <w:spacing w:line="400" w:lineRule="exact"/>
              <w:jc w:val="center"/>
              <w:rPr>
                <w:rFonts w:ascii="宋体"/>
                <w:color w:val="000000"/>
                <w:spacing w:val="4"/>
                <w:sz w:val="24"/>
              </w:rPr>
            </w:pPr>
            <w:r>
              <w:rPr>
                <w:rFonts w:hint="eastAsia" w:ascii="宋体"/>
                <w:color w:val="000000"/>
                <w:spacing w:val="4"/>
                <w:sz w:val="24"/>
              </w:rPr>
              <w:t>D</w:t>
            </w:r>
            <w:r>
              <w:rPr>
                <w:rFonts w:ascii="宋体"/>
                <w:color w:val="000000"/>
                <w:spacing w:val="4"/>
                <w:sz w:val="24"/>
              </w:rPr>
              <w:t>DR4/</w:t>
            </w:r>
            <w:r>
              <w:rPr>
                <w:rFonts w:hint="eastAsia" w:ascii="宋体"/>
                <w:color w:val="000000"/>
                <w:spacing w:val="4"/>
                <w:sz w:val="24"/>
              </w:rPr>
              <w:t>3200</w:t>
            </w:r>
          </w:p>
        </w:tc>
        <w:tc>
          <w:tcPr>
            <w:tcW w:w="1822" w:type="dxa"/>
            <w:noWrap w:val="0"/>
            <w:vAlign w:val="top"/>
          </w:tcPr>
          <w:p w14:paraId="3572EE5F">
            <w:pPr>
              <w:spacing w:line="400" w:lineRule="exact"/>
              <w:jc w:val="center"/>
              <w:rPr>
                <w:rFonts w:ascii="宋体"/>
                <w:color w:val="000000"/>
                <w:spacing w:val="4"/>
                <w:sz w:val="24"/>
              </w:rPr>
            </w:pPr>
            <w:r>
              <w:rPr>
                <w:rFonts w:hint="eastAsia" w:ascii="宋体"/>
                <w:color w:val="000000"/>
                <w:spacing w:val="4"/>
                <w:sz w:val="24"/>
              </w:rPr>
              <w:t>32G</w:t>
            </w:r>
          </w:p>
        </w:tc>
        <w:tc>
          <w:tcPr>
            <w:tcW w:w="1470" w:type="dxa"/>
            <w:noWrap w:val="0"/>
            <w:vAlign w:val="top"/>
          </w:tcPr>
          <w:p w14:paraId="07EAD304">
            <w:pPr>
              <w:spacing w:line="400" w:lineRule="exact"/>
              <w:jc w:val="center"/>
              <w:rPr>
                <w:rFonts w:ascii="宋体"/>
                <w:color w:val="000000"/>
                <w:spacing w:val="4"/>
                <w:sz w:val="24"/>
              </w:rPr>
            </w:pPr>
          </w:p>
        </w:tc>
        <w:tc>
          <w:tcPr>
            <w:tcW w:w="3068" w:type="dxa"/>
            <w:vMerge w:val="continue"/>
            <w:noWrap w:val="0"/>
            <w:vAlign w:val="top"/>
          </w:tcPr>
          <w:p w14:paraId="05CD5550">
            <w:pPr>
              <w:spacing w:line="400" w:lineRule="exact"/>
              <w:jc w:val="center"/>
              <w:rPr>
                <w:rFonts w:ascii="宋体"/>
                <w:color w:val="000000"/>
                <w:spacing w:val="4"/>
                <w:sz w:val="24"/>
              </w:rPr>
            </w:pPr>
          </w:p>
        </w:tc>
      </w:tr>
      <w:tr w14:paraId="616A3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top"/>
          </w:tcPr>
          <w:p w14:paraId="7974C9E5">
            <w:pPr>
              <w:spacing w:line="400" w:lineRule="exact"/>
              <w:jc w:val="center"/>
              <w:rPr>
                <w:rFonts w:ascii="宋体"/>
                <w:color w:val="000000"/>
                <w:spacing w:val="4"/>
                <w:sz w:val="24"/>
              </w:rPr>
            </w:pPr>
            <w:r>
              <w:rPr>
                <w:rFonts w:hint="eastAsia" w:ascii="宋体"/>
                <w:color w:val="000000"/>
                <w:spacing w:val="4"/>
                <w:sz w:val="24"/>
              </w:rPr>
              <w:t>显</w:t>
            </w:r>
          </w:p>
          <w:p w14:paraId="14A234CD">
            <w:pPr>
              <w:spacing w:line="400" w:lineRule="exact"/>
              <w:jc w:val="center"/>
              <w:rPr>
                <w:rFonts w:ascii="宋体"/>
                <w:color w:val="000000"/>
                <w:spacing w:val="4"/>
                <w:sz w:val="24"/>
              </w:rPr>
            </w:pPr>
            <w:r>
              <w:rPr>
                <w:rFonts w:hint="eastAsia" w:ascii="宋体"/>
                <w:color w:val="000000"/>
                <w:spacing w:val="4"/>
                <w:sz w:val="24"/>
              </w:rPr>
              <w:t>卡</w:t>
            </w:r>
          </w:p>
        </w:tc>
        <w:tc>
          <w:tcPr>
            <w:tcW w:w="2325" w:type="dxa"/>
            <w:noWrap w:val="0"/>
            <w:vAlign w:val="top"/>
          </w:tcPr>
          <w:p w14:paraId="4517E80B">
            <w:pPr>
              <w:spacing w:line="400" w:lineRule="exact"/>
              <w:jc w:val="center"/>
              <w:rPr>
                <w:rFonts w:ascii="宋体"/>
                <w:color w:val="000000"/>
                <w:spacing w:val="4"/>
                <w:sz w:val="24"/>
              </w:rPr>
            </w:pPr>
            <w:r>
              <w:rPr>
                <w:rFonts w:hint="eastAsia" w:ascii="宋体"/>
                <w:color w:val="000000"/>
                <w:spacing w:val="4"/>
                <w:sz w:val="24"/>
              </w:rPr>
              <w:t>品牌机G</w:t>
            </w:r>
            <w:r>
              <w:rPr>
                <w:rFonts w:ascii="宋体"/>
                <w:color w:val="000000"/>
                <w:spacing w:val="4"/>
                <w:sz w:val="24"/>
              </w:rPr>
              <w:t>T710</w:t>
            </w:r>
            <w:r>
              <w:rPr>
                <w:rFonts w:hint="eastAsia" w:ascii="宋体"/>
                <w:color w:val="000000"/>
                <w:spacing w:val="4"/>
                <w:sz w:val="24"/>
              </w:rPr>
              <w:t>独显</w:t>
            </w:r>
          </w:p>
        </w:tc>
        <w:tc>
          <w:tcPr>
            <w:tcW w:w="1822" w:type="dxa"/>
            <w:noWrap w:val="0"/>
            <w:vAlign w:val="top"/>
          </w:tcPr>
          <w:p w14:paraId="1167E7C7">
            <w:pPr>
              <w:spacing w:line="400" w:lineRule="exact"/>
              <w:jc w:val="center"/>
              <w:rPr>
                <w:rFonts w:ascii="宋体"/>
                <w:color w:val="000000"/>
                <w:spacing w:val="4"/>
                <w:sz w:val="24"/>
              </w:rPr>
            </w:pPr>
            <w:r>
              <w:rPr>
                <w:rFonts w:ascii="宋体"/>
                <w:color w:val="000000"/>
                <w:spacing w:val="4"/>
                <w:sz w:val="24"/>
              </w:rPr>
              <w:t>2G</w:t>
            </w:r>
          </w:p>
        </w:tc>
        <w:tc>
          <w:tcPr>
            <w:tcW w:w="1470" w:type="dxa"/>
            <w:noWrap w:val="0"/>
            <w:vAlign w:val="top"/>
          </w:tcPr>
          <w:p w14:paraId="0E3618D0">
            <w:pPr>
              <w:spacing w:line="400" w:lineRule="exact"/>
              <w:jc w:val="center"/>
              <w:rPr>
                <w:rFonts w:ascii="宋体"/>
                <w:color w:val="000000"/>
                <w:spacing w:val="4"/>
                <w:sz w:val="24"/>
              </w:rPr>
            </w:pPr>
          </w:p>
        </w:tc>
        <w:tc>
          <w:tcPr>
            <w:tcW w:w="3068" w:type="dxa"/>
            <w:noWrap w:val="0"/>
            <w:vAlign w:val="top"/>
          </w:tcPr>
          <w:p w14:paraId="10ABC7AE">
            <w:pPr>
              <w:spacing w:line="400" w:lineRule="exact"/>
              <w:jc w:val="center"/>
              <w:rPr>
                <w:rFonts w:ascii="宋体"/>
                <w:color w:val="000000"/>
                <w:spacing w:val="4"/>
                <w:sz w:val="24"/>
              </w:rPr>
            </w:pPr>
            <w:r>
              <w:rPr>
                <w:rFonts w:hint="eastAsia" w:ascii="宋体"/>
                <w:color w:val="000000"/>
                <w:spacing w:val="4"/>
                <w:sz w:val="24"/>
              </w:rPr>
              <w:t>满足普通办公</w:t>
            </w:r>
          </w:p>
        </w:tc>
      </w:tr>
      <w:tr w14:paraId="036C4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B1C2970">
            <w:pPr>
              <w:spacing w:line="400" w:lineRule="exact"/>
              <w:jc w:val="center"/>
              <w:rPr>
                <w:rFonts w:ascii="宋体"/>
                <w:color w:val="000000"/>
                <w:spacing w:val="4"/>
                <w:sz w:val="24"/>
              </w:rPr>
            </w:pPr>
          </w:p>
        </w:tc>
        <w:tc>
          <w:tcPr>
            <w:tcW w:w="2325" w:type="dxa"/>
            <w:noWrap w:val="0"/>
            <w:vAlign w:val="top"/>
          </w:tcPr>
          <w:p w14:paraId="4097D7B8">
            <w:pPr>
              <w:spacing w:line="400" w:lineRule="exact"/>
              <w:jc w:val="center"/>
              <w:rPr>
                <w:rFonts w:ascii="宋体"/>
                <w:color w:val="000000"/>
                <w:spacing w:val="4"/>
                <w:sz w:val="24"/>
              </w:rPr>
            </w:pPr>
            <w:r>
              <w:rPr>
                <w:rFonts w:hint="eastAsia" w:ascii="宋体"/>
                <w:color w:val="000000"/>
                <w:spacing w:val="4"/>
                <w:sz w:val="24"/>
              </w:rPr>
              <w:t>品牌机G</w:t>
            </w:r>
            <w:r>
              <w:rPr>
                <w:rFonts w:ascii="宋体"/>
                <w:color w:val="000000"/>
                <w:spacing w:val="4"/>
                <w:sz w:val="24"/>
              </w:rPr>
              <w:t>T103O</w:t>
            </w:r>
            <w:r>
              <w:rPr>
                <w:rFonts w:hint="eastAsia" w:ascii="宋体"/>
                <w:color w:val="000000"/>
                <w:spacing w:val="4"/>
                <w:sz w:val="24"/>
              </w:rPr>
              <w:t>独显</w:t>
            </w:r>
          </w:p>
        </w:tc>
        <w:tc>
          <w:tcPr>
            <w:tcW w:w="1822" w:type="dxa"/>
            <w:noWrap w:val="0"/>
            <w:vAlign w:val="top"/>
          </w:tcPr>
          <w:p w14:paraId="4A414297">
            <w:pPr>
              <w:spacing w:line="400" w:lineRule="exact"/>
              <w:jc w:val="center"/>
              <w:rPr>
                <w:rFonts w:ascii="宋体"/>
                <w:color w:val="000000"/>
                <w:spacing w:val="4"/>
                <w:sz w:val="24"/>
              </w:rPr>
            </w:pPr>
            <w:r>
              <w:rPr>
                <w:rFonts w:hint="eastAsia" w:ascii="宋体"/>
                <w:color w:val="000000"/>
                <w:spacing w:val="4"/>
                <w:sz w:val="24"/>
              </w:rPr>
              <w:t>2</w:t>
            </w:r>
            <w:r>
              <w:rPr>
                <w:rFonts w:ascii="宋体"/>
                <w:color w:val="000000"/>
                <w:spacing w:val="4"/>
                <w:sz w:val="24"/>
              </w:rPr>
              <w:t>G</w:t>
            </w:r>
          </w:p>
        </w:tc>
        <w:tc>
          <w:tcPr>
            <w:tcW w:w="1470" w:type="dxa"/>
            <w:noWrap w:val="0"/>
            <w:vAlign w:val="top"/>
          </w:tcPr>
          <w:p w14:paraId="23AB2CAA">
            <w:pPr>
              <w:spacing w:line="400" w:lineRule="exact"/>
              <w:jc w:val="center"/>
              <w:rPr>
                <w:rFonts w:ascii="宋体"/>
                <w:color w:val="000000"/>
                <w:spacing w:val="4"/>
                <w:sz w:val="24"/>
              </w:rPr>
            </w:pPr>
          </w:p>
        </w:tc>
        <w:tc>
          <w:tcPr>
            <w:tcW w:w="3068" w:type="dxa"/>
            <w:noWrap w:val="0"/>
            <w:vAlign w:val="top"/>
          </w:tcPr>
          <w:p w14:paraId="775EFB51">
            <w:pPr>
              <w:spacing w:line="400" w:lineRule="exact"/>
              <w:jc w:val="center"/>
              <w:rPr>
                <w:rFonts w:ascii="宋体"/>
                <w:color w:val="000000"/>
                <w:spacing w:val="4"/>
                <w:sz w:val="24"/>
              </w:rPr>
            </w:pPr>
            <w:r>
              <w:rPr>
                <w:rFonts w:hint="eastAsia" w:ascii="宋体"/>
                <w:color w:val="000000"/>
                <w:spacing w:val="4"/>
                <w:sz w:val="24"/>
              </w:rPr>
              <w:t>图片、视频</w:t>
            </w:r>
          </w:p>
        </w:tc>
      </w:tr>
      <w:tr w14:paraId="6A98C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5587B697">
            <w:pPr>
              <w:spacing w:line="400" w:lineRule="exact"/>
              <w:jc w:val="center"/>
              <w:rPr>
                <w:rFonts w:ascii="宋体"/>
                <w:color w:val="000000"/>
                <w:spacing w:val="4"/>
                <w:sz w:val="24"/>
              </w:rPr>
            </w:pPr>
          </w:p>
        </w:tc>
        <w:tc>
          <w:tcPr>
            <w:tcW w:w="2325" w:type="dxa"/>
            <w:noWrap w:val="0"/>
            <w:vAlign w:val="top"/>
          </w:tcPr>
          <w:p w14:paraId="748F4449">
            <w:pPr>
              <w:spacing w:line="400" w:lineRule="exact"/>
              <w:jc w:val="center"/>
              <w:rPr>
                <w:rFonts w:ascii="宋体"/>
                <w:color w:val="000000"/>
                <w:spacing w:val="4"/>
                <w:sz w:val="24"/>
              </w:rPr>
            </w:pPr>
            <w:r>
              <w:rPr>
                <w:rFonts w:hint="eastAsia" w:ascii="宋体"/>
                <w:color w:val="000000"/>
                <w:spacing w:val="4"/>
                <w:sz w:val="24"/>
              </w:rPr>
              <w:t>华硕G</w:t>
            </w:r>
            <w:r>
              <w:rPr>
                <w:rFonts w:ascii="宋体"/>
                <w:color w:val="000000"/>
                <w:spacing w:val="4"/>
                <w:sz w:val="24"/>
              </w:rPr>
              <w:t>TX</w:t>
            </w:r>
            <w:r>
              <w:rPr>
                <w:rFonts w:hint="eastAsia" w:ascii="宋体"/>
                <w:color w:val="000000"/>
                <w:spacing w:val="4"/>
                <w:sz w:val="24"/>
              </w:rPr>
              <w:t>3050独显</w:t>
            </w:r>
          </w:p>
        </w:tc>
        <w:tc>
          <w:tcPr>
            <w:tcW w:w="1822" w:type="dxa"/>
            <w:noWrap w:val="0"/>
            <w:vAlign w:val="top"/>
          </w:tcPr>
          <w:p w14:paraId="244D21EE">
            <w:pPr>
              <w:spacing w:line="400" w:lineRule="exact"/>
              <w:jc w:val="center"/>
              <w:rPr>
                <w:rFonts w:ascii="宋体"/>
                <w:color w:val="000000"/>
                <w:spacing w:val="4"/>
                <w:sz w:val="24"/>
              </w:rPr>
            </w:pPr>
            <w:r>
              <w:rPr>
                <w:rFonts w:hint="eastAsia" w:ascii="宋体"/>
                <w:color w:val="000000"/>
                <w:spacing w:val="4"/>
                <w:sz w:val="24"/>
              </w:rPr>
              <w:t>6</w:t>
            </w:r>
            <w:r>
              <w:rPr>
                <w:rFonts w:ascii="宋体"/>
                <w:color w:val="000000"/>
                <w:spacing w:val="4"/>
                <w:sz w:val="24"/>
              </w:rPr>
              <w:t>G</w:t>
            </w:r>
          </w:p>
        </w:tc>
        <w:tc>
          <w:tcPr>
            <w:tcW w:w="1470" w:type="dxa"/>
            <w:noWrap w:val="0"/>
            <w:vAlign w:val="top"/>
          </w:tcPr>
          <w:p w14:paraId="0B4C6562">
            <w:pPr>
              <w:spacing w:line="400" w:lineRule="exact"/>
              <w:jc w:val="center"/>
              <w:rPr>
                <w:rFonts w:ascii="宋体"/>
                <w:color w:val="000000"/>
                <w:spacing w:val="4"/>
                <w:sz w:val="24"/>
              </w:rPr>
            </w:pPr>
          </w:p>
        </w:tc>
        <w:tc>
          <w:tcPr>
            <w:tcW w:w="3068" w:type="dxa"/>
            <w:noWrap w:val="0"/>
            <w:vAlign w:val="top"/>
          </w:tcPr>
          <w:p w14:paraId="265C51BA">
            <w:pPr>
              <w:spacing w:line="400" w:lineRule="exact"/>
              <w:jc w:val="center"/>
              <w:rPr>
                <w:rFonts w:ascii="宋体"/>
                <w:color w:val="000000"/>
                <w:spacing w:val="4"/>
                <w:sz w:val="24"/>
              </w:rPr>
            </w:pPr>
            <w:r>
              <w:rPr>
                <w:rFonts w:hint="eastAsia" w:ascii="宋体"/>
                <w:color w:val="000000"/>
                <w:spacing w:val="4"/>
                <w:sz w:val="24"/>
              </w:rPr>
              <w:t>专业图形视频处理</w:t>
            </w:r>
          </w:p>
        </w:tc>
      </w:tr>
      <w:tr w14:paraId="05F59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noWrap w:val="0"/>
            <w:vAlign w:val="top"/>
          </w:tcPr>
          <w:p w14:paraId="705F81AE">
            <w:pPr>
              <w:spacing w:line="400" w:lineRule="exact"/>
              <w:jc w:val="center"/>
              <w:rPr>
                <w:rFonts w:ascii="宋体"/>
                <w:color w:val="000000"/>
                <w:spacing w:val="4"/>
                <w:sz w:val="24"/>
              </w:rPr>
            </w:pPr>
            <w:r>
              <w:rPr>
                <w:rFonts w:hint="eastAsia" w:ascii="宋体"/>
                <w:color w:val="000000"/>
                <w:spacing w:val="4"/>
                <w:sz w:val="24"/>
              </w:rPr>
              <w:t>声卡</w:t>
            </w:r>
          </w:p>
        </w:tc>
        <w:tc>
          <w:tcPr>
            <w:tcW w:w="2325" w:type="dxa"/>
            <w:noWrap w:val="0"/>
            <w:vAlign w:val="top"/>
          </w:tcPr>
          <w:p w14:paraId="4F5A2A23">
            <w:pPr>
              <w:spacing w:line="400" w:lineRule="exact"/>
              <w:jc w:val="center"/>
              <w:rPr>
                <w:rFonts w:ascii="宋体"/>
                <w:color w:val="000000"/>
                <w:spacing w:val="4"/>
                <w:sz w:val="24"/>
              </w:rPr>
            </w:pPr>
            <w:r>
              <w:rPr>
                <w:rFonts w:hint="eastAsia" w:ascii="宋体"/>
                <w:color w:val="000000"/>
                <w:spacing w:val="4"/>
                <w:sz w:val="24"/>
              </w:rPr>
              <w:t>U</w:t>
            </w:r>
            <w:r>
              <w:rPr>
                <w:rFonts w:ascii="宋体"/>
                <w:color w:val="000000"/>
                <w:spacing w:val="4"/>
                <w:sz w:val="24"/>
              </w:rPr>
              <w:t>SB</w:t>
            </w:r>
            <w:r>
              <w:rPr>
                <w:rFonts w:hint="eastAsia" w:ascii="宋体"/>
                <w:color w:val="000000"/>
                <w:spacing w:val="4"/>
                <w:sz w:val="24"/>
              </w:rPr>
              <w:t>声卡</w:t>
            </w:r>
          </w:p>
        </w:tc>
        <w:tc>
          <w:tcPr>
            <w:tcW w:w="1822" w:type="dxa"/>
            <w:noWrap w:val="0"/>
            <w:vAlign w:val="top"/>
          </w:tcPr>
          <w:p w14:paraId="268239C8">
            <w:pPr>
              <w:spacing w:line="400" w:lineRule="exact"/>
              <w:jc w:val="center"/>
              <w:rPr>
                <w:rFonts w:ascii="宋体"/>
                <w:color w:val="000000"/>
                <w:spacing w:val="4"/>
                <w:sz w:val="24"/>
              </w:rPr>
            </w:pPr>
            <w:r>
              <w:rPr>
                <w:rFonts w:hint="eastAsia" w:ascii="宋体"/>
                <w:color w:val="000000"/>
                <w:spacing w:val="4"/>
                <w:sz w:val="24"/>
              </w:rPr>
              <w:t>一分二</w:t>
            </w:r>
          </w:p>
        </w:tc>
        <w:tc>
          <w:tcPr>
            <w:tcW w:w="1470" w:type="dxa"/>
            <w:noWrap w:val="0"/>
            <w:vAlign w:val="top"/>
          </w:tcPr>
          <w:p w14:paraId="26DBEE61">
            <w:pPr>
              <w:spacing w:line="400" w:lineRule="exact"/>
              <w:jc w:val="center"/>
              <w:rPr>
                <w:rFonts w:ascii="宋体"/>
                <w:color w:val="000000"/>
                <w:spacing w:val="4"/>
                <w:sz w:val="24"/>
              </w:rPr>
            </w:pPr>
          </w:p>
        </w:tc>
        <w:tc>
          <w:tcPr>
            <w:tcW w:w="3068" w:type="dxa"/>
            <w:noWrap w:val="0"/>
            <w:vAlign w:val="top"/>
          </w:tcPr>
          <w:p w14:paraId="615B896F">
            <w:pPr>
              <w:spacing w:line="400" w:lineRule="exact"/>
              <w:jc w:val="center"/>
              <w:rPr>
                <w:rFonts w:ascii="宋体"/>
                <w:color w:val="000000"/>
                <w:spacing w:val="4"/>
                <w:sz w:val="24"/>
              </w:rPr>
            </w:pPr>
            <w:r>
              <w:rPr>
                <w:rFonts w:hint="eastAsia" w:ascii="宋体"/>
                <w:color w:val="000000"/>
                <w:spacing w:val="4"/>
                <w:sz w:val="24"/>
              </w:rPr>
              <w:t>通用版</w:t>
            </w:r>
          </w:p>
        </w:tc>
      </w:tr>
      <w:tr w14:paraId="3DBEA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top"/>
          </w:tcPr>
          <w:p w14:paraId="73DF2920">
            <w:pPr>
              <w:spacing w:line="400" w:lineRule="exact"/>
              <w:jc w:val="center"/>
              <w:rPr>
                <w:rFonts w:ascii="宋体"/>
                <w:color w:val="000000"/>
                <w:spacing w:val="4"/>
                <w:sz w:val="24"/>
              </w:rPr>
            </w:pPr>
          </w:p>
          <w:p w14:paraId="11ADDF87">
            <w:pPr>
              <w:spacing w:line="400" w:lineRule="exact"/>
              <w:jc w:val="center"/>
              <w:rPr>
                <w:rFonts w:ascii="宋体"/>
                <w:color w:val="000000"/>
                <w:spacing w:val="4"/>
                <w:sz w:val="24"/>
              </w:rPr>
            </w:pPr>
          </w:p>
          <w:p w14:paraId="56766A7E">
            <w:pPr>
              <w:pStyle w:val="43"/>
              <w:jc w:val="center"/>
            </w:pPr>
          </w:p>
          <w:p w14:paraId="3F18767E">
            <w:pPr>
              <w:spacing w:line="400" w:lineRule="exact"/>
              <w:jc w:val="center"/>
              <w:rPr>
                <w:rFonts w:ascii="宋体"/>
                <w:color w:val="000000"/>
                <w:spacing w:val="4"/>
                <w:sz w:val="24"/>
              </w:rPr>
            </w:pPr>
            <w:r>
              <w:rPr>
                <w:rFonts w:hint="eastAsia" w:ascii="宋体"/>
                <w:color w:val="000000"/>
                <w:spacing w:val="4"/>
                <w:sz w:val="24"/>
              </w:rPr>
              <w:t>电源</w:t>
            </w:r>
          </w:p>
        </w:tc>
        <w:tc>
          <w:tcPr>
            <w:tcW w:w="2325" w:type="dxa"/>
            <w:noWrap w:val="0"/>
            <w:vAlign w:val="top"/>
          </w:tcPr>
          <w:p w14:paraId="3E511FD9">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2CC01709">
            <w:pPr>
              <w:spacing w:line="400" w:lineRule="exact"/>
              <w:jc w:val="center"/>
              <w:rPr>
                <w:rFonts w:ascii="宋体"/>
                <w:color w:val="000000"/>
                <w:spacing w:val="4"/>
                <w:sz w:val="24"/>
              </w:rPr>
            </w:pPr>
            <w:r>
              <w:rPr>
                <w:rFonts w:hint="eastAsia" w:ascii="宋体"/>
                <w:color w:val="000000"/>
                <w:spacing w:val="4"/>
                <w:sz w:val="24"/>
              </w:rPr>
              <w:t>惠普电源</w:t>
            </w:r>
          </w:p>
        </w:tc>
        <w:tc>
          <w:tcPr>
            <w:tcW w:w="1470" w:type="dxa"/>
            <w:noWrap w:val="0"/>
            <w:vAlign w:val="top"/>
          </w:tcPr>
          <w:p w14:paraId="6E24AB87">
            <w:pPr>
              <w:spacing w:line="400" w:lineRule="exact"/>
              <w:jc w:val="center"/>
              <w:rPr>
                <w:rFonts w:ascii="宋体"/>
                <w:color w:val="000000"/>
                <w:spacing w:val="4"/>
                <w:sz w:val="24"/>
              </w:rPr>
            </w:pPr>
          </w:p>
        </w:tc>
        <w:tc>
          <w:tcPr>
            <w:tcW w:w="3068" w:type="dxa"/>
            <w:noWrap w:val="0"/>
            <w:vAlign w:val="top"/>
          </w:tcPr>
          <w:p w14:paraId="6310CC47">
            <w:pPr>
              <w:spacing w:line="400" w:lineRule="exact"/>
              <w:jc w:val="center"/>
              <w:rPr>
                <w:rFonts w:ascii="宋体"/>
                <w:color w:val="000000"/>
                <w:spacing w:val="4"/>
                <w:sz w:val="24"/>
              </w:rPr>
            </w:pPr>
            <w:r>
              <w:rPr>
                <w:rFonts w:hint="eastAsia" w:ascii="宋体"/>
                <w:color w:val="000000"/>
                <w:spacing w:val="4"/>
                <w:sz w:val="24"/>
              </w:rPr>
              <w:t>全新原装</w:t>
            </w:r>
          </w:p>
        </w:tc>
      </w:tr>
      <w:tr w14:paraId="13070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7509D0C1">
            <w:pPr>
              <w:spacing w:line="400" w:lineRule="exact"/>
              <w:jc w:val="center"/>
              <w:rPr>
                <w:rFonts w:ascii="宋体"/>
                <w:color w:val="000000"/>
                <w:spacing w:val="4"/>
                <w:sz w:val="24"/>
              </w:rPr>
            </w:pPr>
          </w:p>
        </w:tc>
        <w:tc>
          <w:tcPr>
            <w:tcW w:w="2325" w:type="dxa"/>
            <w:noWrap w:val="0"/>
            <w:vAlign w:val="top"/>
          </w:tcPr>
          <w:p w14:paraId="1B743701">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3CD77457">
            <w:pPr>
              <w:spacing w:line="400" w:lineRule="exact"/>
              <w:jc w:val="center"/>
              <w:rPr>
                <w:rFonts w:ascii="宋体"/>
                <w:color w:val="000000"/>
                <w:spacing w:val="4"/>
                <w:sz w:val="24"/>
              </w:rPr>
            </w:pPr>
            <w:r>
              <w:rPr>
                <w:rFonts w:hint="eastAsia" w:ascii="宋体"/>
                <w:color w:val="000000"/>
                <w:spacing w:val="4"/>
                <w:sz w:val="24"/>
              </w:rPr>
              <w:t>联想电源</w:t>
            </w:r>
          </w:p>
        </w:tc>
        <w:tc>
          <w:tcPr>
            <w:tcW w:w="1470" w:type="dxa"/>
            <w:noWrap w:val="0"/>
            <w:vAlign w:val="top"/>
          </w:tcPr>
          <w:p w14:paraId="1D5A2E8B">
            <w:pPr>
              <w:spacing w:line="400" w:lineRule="exact"/>
              <w:jc w:val="center"/>
              <w:rPr>
                <w:rFonts w:ascii="宋体"/>
                <w:color w:val="000000"/>
                <w:spacing w:val="4"/>
                <w:sz w:val="24"/>
              </w:rPr>
            </w:pPr>
          </w:p>
        </w:tc>
        <w:tc>
          <w:tcPr>
            <w:tcW w:w="3068" w:type="dxa"/>
            <w:noWrap w:val="0"/>
            <w:vAlign w:val="top"/>
          </w:tcPr>
          <w:p w14:paraId="2F4E6F8F">
            <w:pPr>
              <w:spacing w:line="400" w:lineRule="exact"/>
              <w:jc w:val="center"/>
              <w:rPr>
                <w:rFonts w:ascii="宋体"/>
                <w:color w:val="000000"/>
                <w:spacing w:val="4"/>
                <w:sz w:val="24"/>
              </w:rPr>
            </w:pPr>
            <w:r>
              <w:rPr>
                <w:rFonts w:hint="eastAsia" w:ascii="宋体"/>
                <w:color w:val="000000"/>
                <w:spacing w:val="4"/>
                <w:sz w:val="24"/>
              </w:rPr>
              <w:t>全新原装</w:t>
            </w:r>
          </w:p>
        </w:tc>
      </w:tr>
      <w:tr w14:paraId="55D38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7C21902D">
            <w:pPr>
              <w:spacing w:line="400" w:lineRule="exact"/>
              <w:jc w:val="center"/>
              <w:rPr>
                <w:rFonts w:ascii="宋体"/>
                <w:color w:val="000000"/>
                <w:spacing w:val="4"/>
                <w:sz w:val="24"/>
              </w:rPr>
            </w:pPr>
          </w:p>
        </w:tc>
        <w:tc>
          <w:tcPr>
            <w:tcW w:w="2325" w:type="dxa"/>
            <w:noWrap w:val="0"/>
            <w:vAlign w:val="top"/>
          </w:tcPr>
          <w:p w14:paraId="7E78A057">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0F1264FF">
            <w:pPr>
              <w:spacing w:line="400" w:lineRule="exact"/>
              <w:jc w:val="center"/>
              <w:rPr>
                <w:rFonts w:ascii="宋体"/>
                <w:color w:val="000000"/>
                <w:spacing w:val="4"/>
                <w:sz w:val="24"/>
              </w:rPr>
            </w:pPr>
            <w:r>
              <w:rPr>
                <w:rFonts w:hint="eastAsia" w:ascii="宋体"/>
                <w:color w:val="000000"/>
                <w:spacing w:val="4"/>
                <w:sz w:val="24"/>
              </w:rPr>
              <w:t>戴尔电源</w:t>
            </w:r>
          </w:p>
        </w:tc>
        <w:tc>
          <w:tcPr>
            <w:tcW w:w="1470" w:type="dxa"/>
            <w:noWrap w:val="0"/>
            <w:vAlign w:val="top"/>
          </w:tcPr>
          <w:p w14:paraId="5051B773">
            <w:pPr>
              <w:spacing w:line="400" w:lineRule="exact"/>
              <w:jc w:val="center"/>
              <w:rPr>
                <w:rFonts w:ascii="宋体"/>
                <w:color w:val="000000"/>
                <w:spacing w:val="4"/>
                <w:sz w:val="24"/>
              </w:rPr>
            </w:pPr>
          </w:p>
        </w:tc>
        <w:tc>
          <w:tcPr>
            <w:tcW w:w="3068" w:type="dxa"/>
            <w:noWrap w:val="0"/>
            <w:vAlign w:val="top"/>
          </w:tcPr>
          <w:p w14:paraId="13BE8ADE">
            <w:pPr>
              <w:spacing w:line="400" w:lineRule="exact"/>
              <w:jc w:val="center"/>
              <w:rPr>
                <w:rFonts w:ascii="宋体"/>
                <w:color w:val="000000"/>
                <w:spacing w:val="4"/>
                <w:sz w:val="24"/>
              </w:rPr>
            </w:pPr>
            <w:r>
              <w:rPr>
                <w:rFonts w:hint="eastAsia" w:ascii="宋体"/>
                <w:color w:val="000000"/>
                <w:spacing w:val="4"/>
                <w:sz w:val="24"/>
              </w:rPr>
              <w:t>全新原装</w:t>
            </w:r>
          </w:p>
        </w:tc>
      </w:tr>
      <w:tr w14:paraId="44C11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797D2D3">
            <w:pPr>
              <w:spacing w:line="400" w:lineRule="exact"/>
              <w:jc w:val="center"/>
              <w:rPr>
                <w:rFonts w:ascii="宋体"/>
                <w:color w:val="000000"/>
                <w:spacing w:val="4"/>
                <w:sz w:val="24"/>
              </w:rPr>
            </w:pPr>
          </w:p>
        </w:tc>
        <w:tc>
          <w:tcPr>
            <w:tcW w:w="2325" w:type="dxa"/>
            <w:noWrap w:val="0"/>
            <w:vAlign w:val="top"/>
          </w:tcPr>
          <w:p w14:paraId="64E14F8F">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2028695D">
            <w:pPr>
              <w:spacing w:line="400" w:lineRule="exact"/>
              <w:jc w:val="center"/>
              <w:rPr>
                <w:rFonts w:ascii="宋体"/>
                <w:color w:val="000000"/>
                <w:spacing w:val="4"/>
                <w:sz w:val="24"/>
              </w:rPr>
            </w:pPr>
            <w:r>
              <w:rPr>
                <w:rFonts w:hint="eastAsia" w:ascii="宋体"/>
                <w:color w:val="000000"/>
                <w:spacing w:val="4"/>
                <w:sz w:val="24"/>
              </w:rPr>
              <w:t>宏基电源</w:t>
            </w:r>
          </w:p>
        </w:tc>
        <w:tc>
          <w:tcPr>
            <w:tcW w:w="1470" w:type="dxa"/>
            <w:noWrap w:val="0"/>
            <w:vAlign w:val="top"/>
          </w:tcPr>
          <w:p w14:paraId="5FF69267">
            <w:pPr>
              <w:spacing w:line="400" w:lineRule="exact"/>
              <w:jc w:val="center"/>
              <w:rPr>
                <w:rFonts w:ascii="宋体"/>
                <w:color w:val="000000"/>
                <w:spacing w:val="4"/>
                <w:sz w:val="24"/>
              </w:rPr>
            </w:pPr>
          </w:p>
        </w:tc>
        <w:tc>
          <w:tcPr>
            <w:tcW w:w="3068" w:type="dxa"/>
            <w:noWrap w:val="0"/>
            <w:vAlign w:val="top"/>
          </w:tcPr>
          <w:p w14:paraId="4BB01C1A">
            <w:pPr>
              <w:spacing w:line="400" w:lineRule="exact"/>
              <w:jc w:val="center"/>
              <w:rPr>
                <w:rFonts w:ascii="宋体"/>
                <w:color w:val="000000"/>
                <w:spacing w:val="4"/>
                <w:sz w:val="24"/>
              </w:rPr>
            </w:pPr>
            <w:r>
              <w:rPr>
                <w:rFonts w:hint="eastAsia" w:ascii="宋体"/>
                <w:color w:val="000000"/>
                <w:spacing w:val="4"/>
                <w:sz w:val="24"/>
              </w:rPr>
              <w:t>全新原装</w:t>
            </w:r>
          </w:p>
        </w:tc>
      </w:tr>
      <w:tr w14:paraId="0CECC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34197084">
            <w:pPr>
              <w:spacing w:line="400" w:lineRule="exact"/>
              <w:jc w:val="center"/>
              <w:rPr>
                <w:rFonts w:ascii="宋体"/>
                <w:color w:val="000000"/>
                <w:spacing w:val="4"/>
                <w:sz w:val="24"/>
              </w:rPr>
            </w:pPr>
          </w:p>
        </w:tc>
        <w:tc>
          <w:tcPr>
            <w:tcW w:w="2325" w:type="dxa"/>
            <w:noWrap w:val="0"/>
            <w:vAlign w:val="top"/>
          </w:tcPr>
          <w:p w14:paraId="0C625738">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509AA4F3">
            <w:pPr>
              <w:spacing w:line="400" w:lineRule="exact"/>
              <w:jc w:val="center"/>
              <w:rPr>
                <w:rFonts w:ascii="宋体"/>
                <w:color w:val="000000"/>
                <w:spacing w:val="4"/>
                <w:sz w:val="24"/>
              </w:rPr>
            </w:pPr>
            <w:r>
              <w:rPr>
                <w:rFonts w:hint="eastAsia" w:ascii="宋体"/>
                <w:color w:val="000000"/>
                <w:spacing w:val="4"/>
                <w:sz w:val="24"/>
              </w:rPr>
              <w:t>3</w:t>
            </w:r>
            <w:r>
              <w:rPr>
                <w:rFonts w:ascii="宋体"/>
                <w:color w:val="000000"/>
                <w:spacing w:val="4"/>
                <w:sz w:val="24"/>
              </w:rPr>
              <w:t>00W</w:t>
            </w:r>
          </w:p>
        </w:tc>
        <w:tc>
          <w:tcPr>
            <w:tcW w:w="1470" w:type="dxa"/>
            <w:noWrap w:val="0"/>
            <w:vAlign w:val="top"/>
          </w:tcPr>
          <w:p w14:paraId="332DDABE">
            <w:pPr>
              <w:spacing w:line="400" w:lineRule="exact"/>
              <w:jc w:val="center"/>
              <w:rPr>
                <w:rFonts w:ascii="宋体"/>
                <w:color w:val="000000"/>
                <w:spacing w:val="4"/>
                <w:sz w:val="24"/>
              </w:rPr>
            </w:pPr>
          </w:p>
        </w:tc>
        <w:tc>
          <w:tcPr>
            <w:tcW w:w="3068" w:type="dxa"/>
            <w:noWrap w:val="0"/>
            <w:vAlign w:val="top"/>
          </w:tcPr>
          <w:p w14:paraId="724DE197">
            <w:pPr>
              <w:spacing w:line="400" w:lineRule="exact"/>
              <w:jc w:val="center"/>
              <w:rPr>
                <w:rFonts w:ascii="宋体"/>
                <w:color w:val="000000"/>
                <w:spacing w:val="4"/>
                <w:sz w:val="24"/>
              </w:rPr>
            </w:pPr>
            <w:r>
              <w:rPr>
                <w:rFonts w:hint="eastAsia" w:ascii="宋体"/>
                <w:color w:val="000000"/>
                <w:spacing w:val="4"/>
                <w:sz w:val="24"/>
              </w:rPr>
              <w:t>办公机通用</w:t>
            </w:r>
          </w:p>
        </w:tc>
      </w:tr>
      <w:tr w14:paraId="0691E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0A3B2CF6">
            <w:pPr>
              <w:spacing w:line="400" w:lineRule="exact"/>
              <w:jc w:val="center"/>
              <w:rPr>
                <w:rFonts w:ascii="宋体"/>
                <w:color w:val="000000"/>
                <w:spacing w:val="4"/>
                <w:sz w:val="24"/>
              </w:rPr>
            </w:pPr>
          </w:p>
        </w:tc>
        <w:tc>
          <w:tcPr>
            <w:tcW w:w="2325" w:type="dxa"/>
            <w:noWrap w:val="0"/>
            <w:vAlign w:val="top"/>
          </w:tcPr>
          <w:p w14:paraId="2A5FDF8F">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43591A96">
            <w:pPr>
              <w:spacing w:line="400" w:lineRule="exact"/>
              <w:jc w:val="center"/>
              <w:rPr>
                <w:rFonts w:ascii="宋体"/>
                <w:color w:val="000000"/>
                <w:spacing w:val="4"/>
                <w:sz w:val="24"/>
              </w:rPr>
            </w:pPr>
            <w:r>
              <w:rPr>
                <w:rFonts w:hint="eastAsia" w:ascii="宋体"/>
                <w:color w:val="000000"/>
                <w:spacing w:val="4"/>
                <w:sz w:val="24"/>
              </w:rPr>
              <w:t>5</w:t>
            </w:r>
            <w:r>
              <w:rPr>
                <w:rFonts w:ascii="宋体"/>
                <w:color w:val="000000"/>
                <w:spacing w:val="4"/>
                <w:sz w:val="24"/>
              </w:rPr>
              <w:t>00W</w:t>
            </w:r>
          </w:p>
        </w:tc>
        <w:tc>
          <w:tcPr>
            <w:tcW w:w="1470" w:type="dxa"/>
            <w:noWrap w:val="0"/>
            <w:vAlign w:val="top"/>
          </w:tcPr>
          <w:p w14:paraId="7157C8BB">
            <w:pPr>
              <w:spacing w:line="400" w:lineRule="exact"/>
              <w:jc w:val="center"/>
              <w:rPr>
                <w:rFonts w:ascii="宋体"/>
                <w:color w:val="000000"/>
                <w:spacing w:val="4"/>
                <w:sz w:val="24"/>
              </w:rPr>
            </w:pPr>
          </w:p>
        </w:tc>
        <w:tc>
          <w:tcPr>
            <w:tcW w:w="3068" w:type="dxa"/>
            <w:noWrap w:val="0"/>
            <w:vAlign w:val="top"/>
          </w:tcPr>
          <w:p w14:paraId="1246CA36">
            <w:pPr>
              <w:spacing w:line="400" w:lineRule="exact"/>
              <w:jc w:val="center"/>
              <w:rPr>
                <w:rFonts w:ascii="宋体"/>
                <w:color w:val="000000"/>
                <w:spacing w:val="4"/>
                <w:sz w:val="24"/>
              </w:rPr>
            </w:pPr>
            <w:r>
              <w:rPr>
                <w:rFonts w:hint="eastAsia" w:ascii="宋体"/>
                <w:color w:val="000000"/>
                <w:spacing w:val="4"/>
                <w:sz w:val="24"/>
              </w:rPr>
              <w:t>带显卡图形要求</w:t>
            </w:r>
          </w:p>
        </w:tc>
      </w:tr>
      <w:tr w14:paraId="10DEF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575A1311">
            <w:pPr>
              <w:spacing w:line="400" w:lineRule="exact"/>
              <w:jc w:val="center"/>
              <w:rPr>
                <w:rFonts w:ascii="宋体"/>
                <w:color w:val="000000"/>
                <w:spacing w:val="4"/>
                <w:sz w:val="24"/>
              </w:rPr>
            </w:pPr>
          </w:p>
        </w:tc>
        <w:tc>
          <w:tcPr>
            <w:tcW w:w="2325" w:type="dxa"/>
            <w:noWrap w:val="0"/>
            <w:vAlign w:val="top"/>
          </w:tcPr>
          <w:p w14:paraId="122DF4F3">
            <w:pPr>
              <w:spacing w:line="400" w:lineRule="exact"/>
              <w:jc w:val="center"/>
              <w:rPr>
                <w:rFonts w:ascii="宋体"/>
                <w:color w:val="000000"/>
                <w:spacing w:val="4"/>
                <w:sz w:val="24"/>
              </w:rPr>
            </w:pPr>
            <w:r>
              <w:rPr>
                <w:rFonts w:hint="eastAsia" w:ascii="宋体"/>
                <w:color w:val="000000"/>
                <w:spacing w:val="4"/>
                <w:sz w:val="24"/>
              </w:rPr>
              <w:t>笔记本</w:t>
            </w:r>
          </w:p>
        </w:tc>
        <w:tc>
          <w:tcPr>
            <w:tcW w:w="1822" w:type="dxa"/>
            <w:noWrap w:val="0"/>
            <w:vAlign w:val="top"/>
          </w:tcPr>
          <w:p w14:paraId="0AB07226">
            <w:pPr>
              <w:spacing w:line="400" w:lineRule="exact"/>
              <w:jc w:val="center"/>
              <w:rPr>
                <w:rFonts w:ascii="宋体"/>
                <w:color w:val="000000"/>
                <w:spacing w:val="4"/>
                <w:sz w:val="24"/>
              </w:rPr>
            </w:pPr>
            <w:r>
              <w:rPr>
                <w:rFonts w:hint="eastAsia" w:ascii="宋体"/>
                <w:color w:val="000000"/>
                <w:spacing w:val="4"/>
                <w:sz w:val="24"/>
              </w:rPr>
              <w:t>通用</w:t>
            </w:r>
          </w:p>
        </w:tc>
        <w:tc>
          <w:tcPr>
            <w:tcW w:w="1470" w:type="dxa"/>
            <w:noWrap w:val="0"/>
            <w:vAlign w:val="top"/>
          </w:tcPr>
          <w:p w14:paraId="7D77C6F8">
            <w:pPr>
              <w:spacing w:line="400" w:lineRule="exact"/>
              <w:jc w:val="center"/>
              <w:rPr>
                <w:rFonts w:ascii="宋体"/>
                <w:color w:val="000000"/>
                <w:spacing w:val="4"/>
                <w:sz w:val="24"/>
              </w:rPr>
            </w:pPr>
          </w:p>
        </w:tc>
        <w:tc>
          <w:tcPr>
            <w:tcW w:w="3068" w:type="dxa"/>
            <w:noWrap w:val="0"/>
            <w:vAlign w:val="top"/>
          </w:tcPr>
          <w:p w14:paraId="382A2415">
            <w:pPr>
              <w:spacing w:line="400" w:lineRule="exact"/>
              <w:jc w:val="center"/>
              <w:rPr>
                <w:rFonts w:ascii="宋体"/>
                <w:color w:val="000000"/>
                <w:spacing w:val="4"/>
                <w:sz w:val="24"/>
              </w:rPr>
            </w:pPr>
            <w:r>
              <w:rPr>
                <w:rFonts w:hint="eastAsia" w:ascii="宋体"/>
                <w:color w:val="000000"/>
                <w:spacing w:val="4"/>
                <w:sz w:val="24"/>
              </w:rPr>
              <w:t>临时使用</w:t>
            </w:r>
          </w:p>
        </w:tc>
      </w:tr>
      <w:tr w14:paraId="72B44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5" w:hRule="atLeast"/>
        </w:trPr>
        <w:tc>
          <w:tcPr>
            <w:tcW w:w="1329" w:type="dxa"/>
            <w:vMerge w:val="continue"/>
            <w:noWrap w:val="0"/>
            <w:vAlign w:val="top"/>
          </w:tcPr>
          <w:p w14:paraId="4FC87702">
            <w:pPr>
              <w:spacing w:line="400" w:lineRule="exact"/>
              <w:jc w:val="center"/>
              <w:rPr>
                <w:rFonts w:ascii="宋体"/>
                <w:color w:val="000000"/>
                <w:spacing w:val="4"/>
                <w:sz w:val="24"/>
              </w:rPr>
            </w:pPr>
          </w:p>
        </w:tc>
        <w:tc>
          <w:tcPr>
            <w:tcW w:w="2325" w:type="dxa"/>
            <w:noWrap w:val="0"/>
            <w:vAlign w:val="center"/>
          </w:tcPr>
          <w:p w14:paraId="22FEB9E2">
            <w:pPr>
              <w:spacing w:line="400" w:lineRule="exact"/>
              <w:jc w:val="center"/>
              <w:rPr>
                <w:rFonts w:ascii="宋体"/>
                <w:color w:val="000000"/>
                <w:spacing w:val="4"/>
                <w:sz w:val="24"/>
              </w:rPr>
            </w:pPr>
            <w:r>
              <w:rPr>
                <w:rFonts w:hint="eastAsia" w:ascii="宋体"/>
                <w:color w:val="000000"/>
                <w:spacing w:val="4"/>
                <w:sz w:val="24"/>
              </w:rPr>
              <w:t>笔记本</w:t>
            </w:r>
          </w:p>
        </w:tc>
        <w:tc>
          <w:tcPr>
            <w:tcW w:w="1822" w:type="dxa"/>
            <w:noWrap w:val="0"/>
            <w:vAlign w:val="center"/>
          </w:tcPr>
          <w:p w14:paraId="17482CD9">
            <w:pPr>
              <w:spacing w:line="400" w:lineRule="exact"/>
              <w:jc w:val="center"/>
              <w:rPr>
                <w:rFonts w:ascii="宋体"/>
                <w:color w:val="000000"/>
                <w:spacing w:val="4"/>
                <w:sz w:val="24"/>
              </w:rPr>
            </w:pPr>
            <w:r>
              <w:rPr>
                <w:rFonts w:hint="eastAsia" w:ascii="宋体"/>
                <w:color w:val="000000"/>
                <w:spacing w:val="4"/>
                <w:sz w:val="24"/>
              </w:rPr>
              <w:t>原装适配器</w:t>
            </w:r>
          </w:p>
        </w:tc>
        <w:tc>
          <w:tcPr>
            <w:tcW w:w="1470" w:type="dxa"/>
            <w:noWrap w:val="0"/>
            <w:vAlign w:val="center"/>
          </w:tcPr>
          <w:p w14:paraId="4650B7C4">
            <w:pPr>
              <w:spacing w:line="400" w:lineRule="exact"/>
              <w:jc w:val="center"/>
              <w:rPr>
                <w:rFonts w:ascii="宋体"/>
                <w:color w:val="000000"/>
                <w:spacing w:val="4"/>
                <w:sz w:val="24"/>
              </w:rPr>
            </w:pPr>
          </w:p>
        </w:tc>
        <w:tc>
          <w:tcPr>
            <w:tcW w:w="3068" w:type="dxa"/>
            <w:noWrap w:val="0"/>
            <w:vAlign w:val="center"/>
          </w:tcPr>
          <w:p w14:paraId="6CC05EFE">
            <w:pPr>
              <w:spacing w:line="400" w:lineRule="exact"/>
              <w:jc w:val="center"/>
              <w:rPr>
                <w:rFonts w:ascii="宋体"/>
                <w:color w:val="000000"/>
                <w:spacing w:val="4"/>
                <w:sz w:val="24"/>
              </w:rPr>
            </w:pPr>
            <w:r>
              <w:rPr>
                <w:rFonts w:hint="eastAsia" w:ascii="宋体"/>
                <w:color w:val="000000"/>
                <w:spacing w:val="4"/>
                <w:sz w:val="24"/>
              </w:rPr>
              <w:t>标准电源</w:t>
            </w:r>
          </w:p>
        </w:tc>
      </w:tr>
      <w:tr w14:paraId="4357D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25AEC069">
            <w:pPr>
              <w:spacing w:line="400" w:lineRule="exact"/>
              <w:jc w:val="center"/>
              <w:rPr>
                <w:rFonts w:ascii="宋体"/>
                <w:color w:val="000000"/>
                <w:spacing w:val="4"/>
                <w:sz w:val="24"/>
              </w:rPr>
            </w:pPr>
          </w:p>
        </w:tc>
        <w:tc>
          <w:tcPr>
            <w:tcW w:w="2325" w:type="dxa"/>
            <w:noWrap w:val="0"/>
            <w:vAlign w:val="center"/>
          </w:tcPr>
          <w:p w14:paraId="00790340">
            <w:pPr>
              <w:spacing w:line="400" w:lineRule="exact"/>
              <w:jc w:val="center"/>
              <w:rPr>
                <w:rFonts w:ascii="宋体"/>
                <w:color w:val="000000"/>
                <w:spacing w:val="4"/>
                <w:sz w:val="24"/>
              </w:rPr>
            </w:pPr>
            <w:r>
              <w:rPr>
                <w:rFonts w:hint="eastAsia" w:ascii="宋体"/>
                <w:color w:val="000000"/>
                <w:spacing w:val="4"/>
                <w:sz w:val="24"/>
              </w:rPr>
              <w:t>笔记本</w:t>
            </w:r>
          </w:p>
        </w:tc>
        <w:tc>
          <w:tcPr>
            <w:tcW w:w="1822" w:type="dxa"/>
            <w:noWrap w:val="0"/>
            <w:vAlign w:val="center"/>
          </w:tcPr>
          <w:p w14:paraId="637B1636">
            <w:pPr>
              <w:spacing w:line="400" w:lineRule="exact"/>
              <w:jc w:val="center"/>
              <w:rPr>
                <w:rFonts w:ascii="宋体"/>
                <w:color w:val="000000"/>
                <w:spacing w:val="4"/>
                <w:sz w:val="24"/>
              </w:rPr>
            </w:pPr>
            <w:r>
              <w:rPr>
                <w:rFonts w:hint="eastAsia" w:ascii="宋体"/>
                <w:color w:val="000000"/>
                <w:spacing w:val="4"/>
                <w:sz w:val="24"/>
              </w:rPr>
              <w:t>原装适配器</w:t>
            </w:r>
          </w:p>
        </w:tc>
        <w:tc>
          <w:tcPr>
            <w:tcW w:w="1470" w:type="dxa"/>
            <w:noWrap w:val="0"/>
            <w:vAlign w:val="center"/>
          </w:tcPr>
          <w:p w14:paraId="0AA08D7A">
            <w:pPr>
              <w:spacing w:line="400" w:lineRule="exact"/>
              <w:jc w:val="center"/>
              <w:rPr>
                <w:rFonts w:ascii="宋体"/>
                <w:color w:val="000000"/>
                <w:spacing w:val="4"/>
                <w:sz w:val="24"/>
              </w:rPr>
            </w:pPr>
          </w:p>
        </w:tc>
        <w:tc>
          <w:tcPr>
            <w:tcW w:w="3068" w:type="dxa"/>
            <w:noWrap w:val="0"/>
            <w:vAlign w:val="top"/>
          </w:tcPr>
          <w:p w14:paraId="12A9B21B">
            <w:pPr>
              <w:spacing w:line="400" w:lineRule="exact"/>
              <w:jc w:val="center"/>
              <w:rPr>
                <w:rFonts w:ascii="宋体"/>
                <w:color w:val="000000"/>
                <w:spacing w:val="4"/>
                <w:sz w:val="24"/>
              </w:rPr>
            </w:pPr>
            <w:r>
              <w:rPr>
                <w:rFonts w:hint="eastAsia" w:ascii="宋体"/>
                <w:color w:val="000000"/>
                <w:spacing w:val="4"/>
                <w:sz w:val="24"/>
              </w:rPr>
              <w:t>大功率电压</w:t>
            </w:r>
          </w:p>
        </w:tc>
      </w:tr>
      <w:tr w14:paraId="2E85F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1E42F9A1">
            <w:pPr>
              <w:spacing w:line="400" w:lineRule="exact"/>
              <w:jc w:val="center"/>
              <w:rPr>
                <w:rFonts w:ascii="宋体"/>
                <w:color w:val="000000"/>
                <w:spacing w:val="4"/>
                <w:sz w:val="24"/>
              </w:rPr>
            </w:pPr>
          </w:p>
        </w:tc>
        <w:tc>
          <w:tcPr>
            <w:tcW w:w="2325" w:type="dxa"/>
            <w:noWrap w:val="0"/>
            <w:vAlign w:val="center"/>
          </w:tcPr>
          <w:p w14:paraId="284ABA2D">
            <w:pPr>
              <w:spacing w:line="400" w:lineRule="exact"/>
              <w:jc w:val="center"/>
              <w:rPr>
                <w:rFonts w:ascii="宋体"/>
                <w:color w:val="000000"/>
                <w:spacing w:val="4"/>
                <w:sz w:val="24"/>
              </w:rPr>
            </w:pPr>
            <w:r>
              <w:rPr>
                <w:rFonts w:hint="eastAsia" w:ascii="宋体"/>
                <w:color w:val="000000"/>
                <w:spacing w:val="4"/>
                <w:sz w:val="24"/>
              </w:rPr>
              <w:t>显示器</w:t>
            </w:r>
          </w:p>
        </w:tc>
        <w:tc>
          <w:tcPr>
            <w:tcW w:w="1822" w:type="dxa"/>
            <w:noWrap w:val="0"/>
            <w:vAlign w:val="center"/>
          </w:tcPr>
          <w:p w14:paraId="7AB2FA4E">
            <w:pPr>
              <w:spacing w:line="400" w:lineRule="exact"/>
              <w:jc w:val="center"/>
              <w:rPr>
                <w:rFonts w:ascii="宋体"/>
                <w:color w:val="000000"/>
                <w:spacing w:val="4"/>
                <w:sz w:val="24"/>
              </w:rPr>
            </w:pPr>
            <w:r>
              <w:rPr>
                <w:rFonts w:hint="eastAsia" w:ascii="宋体"/>
                <w:color w:val="000000"/>
                <w:spacing w:val="4"/>
                <w:sz w:val="24"/>
              </w:rPr>
              <w:t>品牌适配器</w:t>
            </w:r>
          </w:p>
        </w:tc>
        <w:tc>
          <w:tcPr>
            <w:tcW w:w="1470" w:type="dxa"/>
            <w:noWrap w:val="0"/>
            <w:vAlign w:val="center"/>
          </w:tcPr>
          <w:p w14:paraId="3F90A652">
            <w:pPr>
              <w:spacing w:line="400" w:lineRule="exact"/>
              <w:jc w:val="center"/>
              <w:rPr>
                <w:rFonts w:ascii="宋体"/>
                <w:color w:val="000000"/>
                <w:spacing w:val="4"/>
                <w:sz w:val="24"/>
              </w:rPr>
            </w:pPr>
          </w:p>
        </w:tc>
        <w:tc>
          <w:tcPr>
            <w:tcW w:w="3068" w:type="dxa"/>
            <w:noWrap w:val="0"/>
            <w:vAlign w:val="top"/>
          </w:tcPr>
          <w:p w14:paraId="2F4C395F">
            <w:pPr>
              <w:spacing w:line="400" w:lineRule="exact"/>
              <w:jc w:val="center"/>
              <w:rPr>
                <w:rFonts w:ascii="宋体"/>
                <w:color w:val="000000"/>
                <w:spacing w:val="4"/>
                <w:sz w:val="24"/>
              </w:rPr>
            </w:pPr>
            <w:r>
              <w:rPr>
                <w:rFonts w:hint="eastAsia" w:ascii="宋体"/>
                <w:color w:val="000000"/>
                <w:spacing w:val="4"/>
                <w:sz w:val="24"/>
              </w:rPr>
              <w:t>全新原装</w:t>
            </w:r>
          </w:p>
        </w:tc>
      </w:tr>
      <w:tr w14:paraId="7373D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center"/>
          </w:tcPr>
          <w:p w14:paraId="77718240">
            <w:pPr>
              <w:spacing w:line="400" w:lineRule="exact"/>
              <w:jc w:val="center"/>
              <w:rPr>
                <w:rFonts w:ascii="宋体"/>
                <w:color w:val="000000"/>
                <w:spacing w:val="4"/>
                <w:sz w:val="24"/>
              </w:rPr>
            </w:pPr>
            <w:r>
              <w:rPr>
                <w:rFonts w:hint="eastAsia" w:ascii="宋体"/>
                <w:color w:val="000000"/>
                <w:spacing w:val="4"/>
                <w:sz w:val="24"/>
              </w:rPr>
              <w:t>屏幕</w:t>
            </w:r>
          </w:p>
        </w:tc>
        <w:tc>
          <w:tcPr>
            <w:tcW w:w="2325" w:type="dxa"/>
            <w:noWrap w:val="0"/>
            <w:vAlign w:val="center"/>
          </w:tcPr>
          <w:p w14:paraId="2CAF4C4A">
            <w:pPr>
              <w:spacing w:line="400" w:lineRule="exact"/>
              <w:jc w:val="center"/>
              <w:rPr>
                <w:rFonts w:ascii="宋体"/>
                <w:color w:val="000000"/>
                <w:spacing w:val="4"/>
                <w:sz w:val="24"/>
              </w:rPr>
            </w:pPr>
            <w:r>
              <w:rPr>
                <w:rFonts w:hint="eastAsia" w:ascii="宋体"/>
                <w:color w:val="000000"/>
                <w:spacing w:val="4"/>
                <w:sz w:val="24"/>
              </w:rPr>
              <w:t>笔记本</w:t>
            </w:r>
          </w:p>
        </w:tc>
        <w:tc>
          <w:tcPr>
            <w:tcW w:w="1822" w:type="dxa"/>
            <w:noWrap w:val="0"/>
            <w:vAlign w:val="center"/>
          </w:tcPr>
          <w:p w14:paraId="268FC012">
            <w:pPr>
              <w:spacing w:line="400" w:lineRule="exact"/>
              <w:jc w:val="center"/>
              <w:rPr>
                <w:rFonts w:ascii="宋体"/>
                <w:color w:val="000000"/>
                <w:spacing w:val="4"/>
                <w:sz w:val="24"/>
              </w:rPr>
            </w:pPr>
            <w:r>
              <w:rPr>
                <w:rFonts w:hint="eastAsia" w:ascii="宋体"/>
                <w:color w:val="000000"/>
                <w:spacing w:val="4"/>
                <w:sz w:val="24"/>
              </w:rPr>
              <w:t>原装屏幕</w:t>
            </w:r>
          </w:p>
        </w:tc>
        <w:tc>
          <w:tcPr>
            <w:tcW w:w="1470" w:type="dxa"/>
            <w:noWrap w:val="0"/>
            <w:vAlign w:val="center"/>
          </w:tcPr>
          <w:p w14:paraId="2EECB2BE">
            <w:pPr>
              <w:spacing w:line="400" w:lineRule="exact"/>
              <w:jc w:val="center"/>
              <w:rPr>
                <w:rFonts w:ascii="宋体"/>
                <w:color w:val="000000"/>
                <w:spacing w:val="4"/>
                <w:sz w:val="24"/>
              </w:rPr>
            </w:pPr>
          </w:p>
        </w:tc>
        <w:tc>
          <w:tcPr>
            <w:tcW w:w="3068" w:type="dxa"/>
            <w:noWrap w:val="0"/>
            <w:vAlign w:val="top"/>
          </w:tcPr>
          <w:p w14:paraId="2B676BA6">
            <w:pPr>
              <w:spacing w:line="400" w:lineRule="exact"/>
              <w:jc w:val="center"/>
              <w:rPr>
                <w:rFonts w:ascii="宋体"/>
                <w:color w:val="000000"/>
                <w:spacing w:val="4"/>
                <w:sz w:val="24"/>
              </w:rPr>
            </w:pPr>
            <w:r>
              <w:rPr>
                <w:rFonts w:hint="eastAsia" w:ascii="宋体"/>
                <w:color w:val="000000"/>
                <w:spacing w:val="4"/>
                <w:sz w:val="24"/>
              </w:rPr>
              <w:t>通用型号</w:t>
            </w:r>
          </w:p>
        </w:tc>
      </w:tr>
      <w:tr w14:paraId="17D64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E246165">
            <w:pPr>
              <w:spacing w:line="400" w:lineRule="exact"/>
              <w:jc w:val="center"/>
              <w:rPr>
                <w:rFonts w:ascii="宋体"/>
                <w:color w:val="000000"/>
                <w:spacing w:val="4"/>
                <w:sz w:val="24"/>
              </w:rPr>
            </w:pPr>
          </w:p>
        </w:tc>
        <w:tc>
          <w:tcPr>
            <w:tcW w:w="2325" w:type="dxa"/>
            <w:noWrap w:val="0"/>
            <w:vAlign w:val="center"/>
          </w:tcPr>
          <w:p w14:paraId="49708FC6">
            <w:pPr>
              <w:spacing w:line="400" w:lineRule="exact"/>
              <w:jc w:val="center"/>
              <w:rPr>
                <w:rFonts w:ascii="宋体"/>
                <w:color w:val="000000"/>
                <w:spacing w:val="4"/>
                <w:sz w:val="24"/>
              </w:rPr>
            </w:pPr>
            <w:r>
              <w:rPr>
                <w:rFonts w:hint="eastAsia" w:ascii="宋体"/>
                <w:color w:val="000000"/>
                <w:spacing w:val="4"/>
                <w:sz w:val="24"/>
              </w:rPr>
              <w:t>笔记本</w:t>
            </w:r>
          </w:p>
        </w:tc>
        <w:tc>
          <w:tcPr>
            <w:tcW w:w="1822" w:type="dxa"/>
            <w:noWrap w:val="0"/>
            <w:vAlign w:val="center"/>
          </w:tcPr>
          <w:p w14:paraId="00349292">
            <w:pPr>
              <w:spacing w:line="400" w:lineRule="exact"/>
              <w:jc w:val="center"/>
              <w:rPr>
                <w:rFonts w:ascii="宋体"/>
                <w:color w:val="000000"/>
                <w:spacing w:val="4"/>
                <w:sz w:val="24"/>
              </w:rPr>
            </w:pPr>
            <w:r>
              <w:rPr>
                <w:rFonts w:hint="eastAsia" w:ascii="宋体"/>
                <w:color w:val="000000"/>
                <w:spacing w:val="4"/>
                <w:sz w:val="24"/>
              </w:rPr>
              <w:t>高色域</w:t>
            </w:r>
          </w:p>
        </w:tc>
        <w:tc>
          <w:tcPr>
            <w:tcW w:w="1470" w:type="dxa"/>
            <w:noWrap w:val="0"/>
            <w:vAlign w:val="center"/>
          </w:tcPr>
          <w:p w14:paraId="403814EA">
            <w:pPr>
              <w:spacing w:line="400" w:lineRule="exact"/>
              <w:jc w:val="center"/>
              <w:rPr>
                <w:rFonts w:ascii="宋体"/>
                <w:color w:val="000000"/>
                <w:spacing w:val="4"/>
                <w:sz w:val="24"/>
              </w:rPr>
            </w:pPr>
          </w:p>
        </w:tc>
        <w:tc>
          <w:tcPr>
            <w:tcW w:w="3068" w:type="dxa"/>
            <w:noWrap w:val="0"/>
            <w:vAlign w:val="top"/>
          </w:tcPr>
          <w:p w14:paraId="0C5FE95A">
            <w:pPr>
              <w:spacing w:line="400" w:lineRule="exact"/>
              <w:jc w:val="center"/>
              <w:rPr>
                <w:rFonts w:ascii="宋体"/>
                <w:color w:val="000000"/>
                <w:spacing w:val="4"/>
                <w:sz w:val="24"/>
              </w:rPr>
            </w:pPr>
          </w:p>
        </w:tc>
      </w:tr>
      <w:tr w14:paraId="7E331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48EE465B">
            <w:pPr>
              <w:spacing w:line="400" w:lineRule="exact"/>
              <w:jc w:val="center"/>
              <w:rPr>
                <w:rFonts w:ascii="宋体"/>
                <w:color w:val="000000"/>
                <w:spacing w:val="4"/>
                <w:sz w:val="24"/>
              </w:rPr>
            </w:pPr>
          </w:p>
        </w:tc>
        <w:tc>
          <w:tcPr>
            <w:tcW w:w="2325" w:type="dxa"/>
            <w:noWrap w:val="0"/>
            <w:vAlign w:val="center"/>
          </w:tcPr>
          <w:p w14:paraId="4AA12763">
            <w:pPr>
              <w:spacing w:line="400" w:lineRule="exact"/>
              <w:jc w:val="center"/>
              <w:rPr>
                <w:rFonts w:ascii="宋体"/>
                <w:color w:val="000000"/>
                <w:spacing w:val="4"/>
                <w:sz w:val="24"/>
              </w:rPr>
            </w:pPr>
            <w:r>
              <w:rPr>
                <w:rFonts w:hint="eastAsia" w:ascii="宋体"/>
                <w:color w:val="000000"/>
                <w:spacing w:val="4"/>
                <w:sz w:val="24"/>
              </w:rPr>
              <w:t>一体机</w:t>
            </w:r>
          </w:p>
        </w:tc>
        <w:tc>
          <w:tcPr>
            <w:tcW w:w="1822" w:type="dxa"/>
            <w:noWrap w:val="0"/>
            <w:vAlign w:val="center"/>
          </w:tcPr>
          <w:p w14:paraId="64D2A4A0">
            <w:pPr>
              <w:spacing w:line="400" w:lineRule="exact"/>
              <w:jc w:val="center"/>
              <w:rPr>
                <w:rFonts w:ascii="宋体"/>
                <w:color w:val="000000"/>
                <w:spacing w:val="4"/>
                <w:sz w:val="24"/>
              </w:rPr>
            </w:pPr>
            <w:r>
              <w:rPr>
                <w:rFonts w:hint="eastAsia" w:ascii="宋体"/>
                <w:color w:val="000000"/>
                <w:spacing w:val="4"/>
                <w:sz w:val="24"/>
              </w:rPr>
              <w:t>原装屏幕</w:t>
            </w:r>
          </w:p>
        </w:tc>
        <w:tc>
          <w:tcPr>
            <w:tcW w:w="1470" w:type="dxa"/>
            <w:noWrap w:val="0"/>
            <w:vAlign w:val="center"/>
          </w:tcPr>
          <w:p w14:paraId="5D8E1A97">
            <w:pPr>
              <w:spacing w:line="400" w:lineRule="exact"/>
              <w:jc w:val="center"/>
              <w:rPr>
                <w:rFonts w:ascii="宋体"/>
                <w:color w:val="000000"/>
                <w:spacing w:val="4"/>
                <w:sz w:val="24"/>
              </w:rPr>
            </w:pPr>
          </w:p>
        </w:tc>
        <w:tc>
          <w:tcPr>
            <w:tcW w:w="3068" w:type="dxa"/>
            <w:noWrap w:val="0"/>
            <w:vAlign w:val="top"/>
          </w:tcPr>
          <w:p w14:paraId="21ADEEEA">
            <w:pPr>
              <w:spacing w:line="400" w:lineRule="exact"/>
              <w:jc w:val="center"/>
              <w:rPr>
                <w:rFonts w:ascii="宋体"/>
                <w:color w:val="000000"/>
                <w:spacing w:val="4"/>
                <w:sz w:val="24"/>
              </w:rPr>
            </w:pPr>
          </w:p>
        </w:tc>
      </w:tr>
      <w:tr w14:paraId="07E20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top"/>
          </w:tcPr>
          <w:p w14:paraId="214861CA">
            <w:pPr>
              <w:spacing w:line="400" w:lineRule="exact"/>
              <w:jc w:val="center"/>
              <w:rPr>
                <w:rFonts w:ascii="宋体"/>
                <w:color w:val="000000"/>
                <w:spacing w:val="4"/>
                <w:sz w:val="24"/>
              </w:rPr>
            </w:pPr>
          </w:p>
          <w:p w14:paraId="00153685">
            <w:pPr>
              <w:spacing w:line="400" w:lineRule="exact"/>
              <w:jc w:val="center"/>
              <w:rPr>
                <w:rFonts w:ascii="宋体"/>
                <w:color w:val="000000"/>
                <w:spacing w:val="4"/>
                <w:sz w:val="24"/>
              </w:rPr>
            </w:pPr>
          </w:p>
          <w:p w14:paraId="57E7BF4C">
            <w:pPr>
              <w:spacing w:line="400" w:lineRule="exact"/>
              <w:jc w:val="center"/>
              <w:rPr>
                <w:rFonts w:ascii="宋体"/>
                <w:color w:val="000000"/>
                <w:spacing w:val="4"/>
                <w:sz w:val="24"/>
              </w:rPr>
            </w:pPr>
          </w:p>
          <w:p w14:paraId="2E844DE0">
            <w:pPr>
              <w:spacing w:line="400" w:lineRule="exact"/>
              <w:jc w:val="center"/>
              <w:rPr>
                <w:rFonts w:ascii="宋体"/>
                <w:color w:val="000000"/>
                <w:spacing w:val="4"/>
                <w:sz w:val="24"/>
              </w:rPr>
            </w:pPr>
            <w:r>
              <w:rPr>
                <w:rFonts w:hint="eastAsia" w:ascii="宋体"/>
                <w:color w:val="000000"/>
                <w:spacing w:val="4"/>
                <w:sz w:val="24"/>
              </w:rPr>
              <w:t>CPU</w:t>
            </w:r>
          </w:p>
        </w:tc>
        <w:tc>
          <w:tcPr>
            <w:tcW w:w="2325" w:type="dxa"/>
            <w:noWrap w:val="0"/>
            <w:vAlign w:val="top"/>
          </w:tcPr>
          <w:p w14:paraId="78B77A6C">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28CDAF52">
            <w:pPr>
              <w:spacing w:line="400" w:lineRule="exact"/>
              <w:jc w:val="center"/>
              <w:rPr>
                <w:rFonts w:ascii="宋体"/>
                <w:color w:val="000000"/>
                <w:spacing w:val="4"/>
                <w:sz w:val="24"/>
              </w:rPr>
            </w:pPr>
            <w:r>
              <w:rPr>
                <w:rFonts w:hint="eastAsia" w:ascii="宋体"/>
                <w:color w:val="000000"/>
                <w:spacing w:val="4"/>
                <w:sz w:val="24"/>
              </w:rPr>
              <w:t>I</w:t>
            </w:r>
            <w:r>
              <w:rPr>
                <w:rFonts w:ascii="宋体"/>
                <w:color w:val="000000"/>
                <w:spacing w:val="4"/>
                <w:sz w:val="24"/>
              </w:rPr>
              <w:t>5-7</w:t>
            </w:r>
            <w:r>
              <w:rPr>
                <w:rFonts w:hint="eastAsia" w:ascii="宋体"/>
                <w:color w:val="000000"/>
                <w:spacing w:val="4"/>
                <w:sz w:val="24"/>
              </w:rPr>
              <w:t>500盒装</w:t>
            </w:r>
          </w:p>
        </w:tc>
        <w:tc>
          <w:tcPr>
            <w:tcW w:w="1470" w:type="dxa"/>
            <w:noWrap w:val="0"/>
            <w:vAlign w:val="top"/>
          </w:tcPr>
          <w:p w14:paraId="426D5363">
            <w:pPr>
              <w:spacing w:line="400" w:lineRule="exact"/>
              <w:rPr>
                <w:rFonts w:ascii="宋体"/>
                <w:color w:val="000000"/>
                <w:spacing w:val="4"/>
                <w:sz w:val="24"/>
              </w:rPr>
            </w:pPr>
          </w:p>
        </w:tc>
        <w:tc>
          <w:tcPr>
            <w:tcW w:w="3068" w:type="dxa"/>
            <w:vMerge w:val="restart"/>
            <w:noWrap w:val="0"/>
            <w:vAlign w:val="top"/>
          </w:tcPr>
          <w:p w14:paraId="6D591864">
            <w:pPr>
              <w:spacing w:line="400" w:lineRule="exact"/>
              <w:jc w:val="center"/>
              <w:rPr>
                <w:rFonts w:ascii="宋体"/>
                <w:color w:val="000000"/>
                <w:spacing w:val="4"/>
                <w:sz w:val="24"/>
              </w:rPr>
            </w:pPr>
          </w:p>
          <w:p w14:paraId="59C10C98">
            <w:pPr>
              <w:spacing w:line="400" w:lineRule="exact"/>
              <w:jc w:val="center"/>
              <w:rPr>
                <w:rFonts w:ascii="宋体"/>
                <w:color w:val="000000"/>
                <w:spacing w:val="4"/>
                <w:sz w:val="24"/>
              </w:rPr>
            </w:pPr>
          </w:p>
          <w:p w14:paraId="116EAEE5">
            <w:pPr>
              <w:spacing w:line="400" w:lineRule="exact"/>
              <w:jc w:val="center"/>
              <w:rPr>
                <w:rFonts w:ascii="宋体"/>
                <w:color w:val="000000"/>
                <w:spacing w:val="4"/>
                <w:sz w:val="24"/>
              </w:rPr>
            </w:pPr>
            <w:r>
              <w:rPr>
                <w:rFonts w:hint="eastAsia" w:ascii="宋体"/>
                <w:color w:val="000000"/>
                <w:spacing w:val="4"/>
                <w:sz w:val="24"/>
              </w:rPr>
              <w:t>惠普、联想、戴尔、宏基，全新原装CPU，质保三年</w:t>
            </w:r>
          </w:p>
        </w:tc>
      </w:tr>
      <w:tr w14:paraId="3BFC2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4DE1F142">
            <w:pPr>
              <w:spacing w:line="400" w:lineRule="exact"/>
              <w:jc w:val="center"/>
              <w:rPr>
                <w:rFonts w:ascii="宋体"/>
                <w:color w:val="000000"/>
                <w:spacing w:val="4"/>
                <w:sz w:val="24"/>
              </w:rPr>
            </w:pPr>
          </w:p>
        </w:tc>
        <w:tc>
          <w:tcPr>
            <w:tcW w:w="2325" w:type="dxa"/>
            <w:noWrap w:val="0"/>
            <w:vAlign w:val="top"/>
          </w:tcPr>
          <w:p w14:paraId="2E633FA9">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2678F407">
            <w:pPr>
              <w:spacing w:line="400" w:lineRule="exact"/>
              <w:jc w:val="center"/>
              <w:rPr>
                <w:rFonts w:ascii="宋体"/>
                <w:color w:val="000000"/>
                <w:spacing w:val="4"/>
                <w:sz w:val="24"/>
              </w:rPr>
            </w:pPr>
            <w:r>
              <w:rPr>
                <w:rFonts w:hint="eastAsia" w:ascii="宋体"/>
                <w:color w:val="000000"/>
                <w:spacing w:val="4"/>
                <w:sz w:val="24"/>
              </w:rPr>
              <w:t>I</w:t>
            </w:r>
            <w:r>
              <w:rPr>
                <w:rFonts w:ascii="宋体"/>
                <w:color w:val="000000"/>
                <w:spacing w:val="4"/>
                <w:sz w:val="24"/>
              </w:rPr>
              <w:t>7-7700</w:t>
            </w:r>
            <w:r>
              <w:rPr>
                <w:rFonts w:hint="eastAsia" w:ascii="宋体"/>
                <w:color w:val="000000"/>
                <w:spacing w:val="4"/>
                <w:sz w:val="24"/>
              </w:rPr>
              <w:t>盒装</w:t>
            </w:r>
          </w:p>
        </w:tc>
        <w:tc>
          <w:tcPr>
            <w:tcW w:w="1470" w:type="dxa"/>
            <w:noWrap w:val="0"/>
            <w:vAlign w:val="top"/>
          </w:tcPr>
          <w:p w14:paraId="34DD8AF0">
            <w:pPr>
              <w:spacing w:line="400" w:lineRule="exact"/>
              <w:rPr>
                <w:rFonts w:ascii="宋体"/>
                <w:color w:val="000000"/>
                <w:spacing w:val="4"/>
                <w:sz w:val="24"/>
              </w:rPr>
            </w:pPr>
          </w:p>
        </w:tc>
        <w:tc>
          <w:tcPr>
            <w:tcW w:w="3068" w:type="dxa"/>
            <w:vMerge w:val="continue"/>
            <w:noWrap w:val="0"/>
            <w:vAlign w:val="top"/>
          </w:tcPr>
          <w:p w14:paraId="214ED3C0">
            <w:pPr>
              <w:spacing w:line="400" w:lineRule="exact"/>
              <w:jc w:val="center"/>
              <w:rPr>
                <w:rFonts w:ascii="宋体"/>
                <w:color w:val="000000"/>
                <w:spacing w:val="4"/>
                <w:sz w:val="24"/>
              </w:rPr>
            </w:pPr>
          </w:p>
        </w:tc>
      </w:tr>
      <w:tr w14:paraId="19E53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4C7D695B">
            <w:pPr>
              <w:spacing w:line="400" w:lineRule="exact"/>
              <w:jc w:val="center"/>
              <w:rPr>
                <w:rFonts w:ascii="宋体"/>
                <w:color w:val="000000"/>
                <w:spacing w:val="4"/>
                <w:sz w:val="24"/>
              </w:rPr>
            </w:pPr>
          </w:p>
        </w:tc>
        <w:tc>
          <w:tcPr>
            <w:tcW w:w="2325" w:type="dxa"/>
            <w:noWrap w:val="0"/>
            <w:vAlign w:val="top"/>
          </w:tcPr>
          <w:p w14:paraId="7EEC506D">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7CD3FFDF">
            <w:pPr>
              <w:spacing w:line="400" w:lineRule="exact"/>
              <w:jc w:val="center"/>
              <w:rPr>
                <w:rFonts w:ascii="宋体"/>
                <w:color w:val="000000"/>
                <w:spacing w:val="4"/>
                <w:sz w:val="24"/>
              </w:rPr>
            </w:pPr>
            <w:r>
              <w:rPr>
                <w:rFonts w:ascii="宋体"/>
                <w:color w:val="000000"/>
                <w:spacing w:val="4"/>
                <w:sz w:val="24"/>
              </w:rPr>
              <w:t>I5-10400</w:t>
            </w:r>
            <w:r>
              <w:rPr>
                <w:rFonts w:hint="eastAsia" w:ascii="宋体"/>
                <w:color w:val="000000"/>
                <w:spacing w:val="4"/>
                <w:sz w:val="24"/>
              </w:rPr>
              <w:t>盒装</w:t>
            </w:r>
          </w:p>
        </w:tc>
        <w:tc>
          <w:tcPr>
            <w:tcW w:w="1470" w:type="dxa"/>
            <w:noWrap w:val="0"/>
            <w:vAlign w:val="top"/>
          </w:tcPr>
          <w:p w14:paraId="39C7DD81">
            <w:pPr>
              <w:spacing w:line="400" w:lineRule="exact"/>
              <w:rPr>
                <w:rFonts w:ascii="宋体"/>
                <w:color w:val="000000"/>
                <w:spacing w:val="4"/>
                <w:sz w:val="24"/>
              </w:rPr>
            </w:pPr>
          </w:p>
        </w:tc>
        <w:tc>
          <w:tcPr>
            <w:tcW w:w="3068" w:type="dxa"/>
            <w:vMerge w:val="continue"/>
            <w:noWrap w:val="0"/>
            <w:vAlign w:val="top"/>
          </w:tcPr>
          <w:p w14:paraId="53ED8978">
            <w:pPr>
              <w:spacing w:line="400" w:lineRule="exact"/>
              <w:jc w:val="center"/>
              <w:rPr>
                <w:rFonts w:ascii="宋体"/>
                <w:color w:val="000000"/>
                <w:spacing w:val="4"/>
                <w:sz w:val="24"/>
              </w:rPr>
            </w:pPr>
          </w:p>
        </w:tc>
      </w:tr>
      <w:tr w14:paraId="7C104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2BD98C40">
            <w:pPr>
              <w:spacing w:line="400" w:lineRule="exact"/>
              <w:jc w:val="center"/>
              <w:rPr>
                <w:rFonts w:ascii="宋体"/>
                <w:color w:val="000000"/>
                <w:spacing w:val="4"/>
                <w:sz w:val="24"/>
              </w:rPr>
            </w:pPr>
          </w:p>
        </w:tc>
        <w:tc>
          <w:tcPr>
            <w:tcW w:w="2325" w:type="dxa"/>
            <w:noWrap w:val="0"/>
            <w:vAlign w:val="top"/>
          </w:tcPr>
          <w:p w14:paraId="2B766E79">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16B8B629">
            <w:pPr>
              <w:spacing w:line="400" w:lineRule="exact"/>
              <w:jc w:val="center"/>
              <w:rPr>
                <w:rFonts w:ascii="宋体"/>
                <w:color w:val="000000"/>
                <w:spacing w:val="4"/>
                <w:sz w:val="24"/>
              </w:rPr>
            </w:pPr>
            <w:r>
              <w:rPr>
                <w:rFonts w:hint="eastAsia" w:ascii="宋体"/>
                <w:color w:val="000000"/>
                <w:spacing w:val="4"/>
                <w:sz w:val="24"/>
              </w:rPr>
              <w:t>I7-10700盒装</w:t>
            </w:r>
          </w:p>
        </w:tc>
        <w:tc>
          <w:tcPr>
            <w:tcW w:w="1470" w:type="dxa"/>
            <w:noWrap w:val="0"/>
            <w:vAlign w:val="top"/>
          </w:tcPr>
          <w:p w14:paraId="54208D5A">
            <w:pPr>
              <w:spacing w:line="400" w:lineRule="exact"/>
              <w:rPr>
                <w:rFonts w:ascii="宋体"/>
                <w:color w:val="000000"/>
                <w:spacing w:val="4"/>
                <w:sz w:val="24"/>
              </w:rPr>
            </w:pPr>
          </w:p>
        </w:tc>
        <w:tc>
          <w:tcPr>
            <w:tcW w:w="3068" w:type="dxa"/>
            <w:vMerge w:val="continue"/>
            <w:noWrap w:val="0"/>
            <w:vAlign w:val="top"/>
          </w:tcPr>
          <w:p w14:paraId="4A7A8424">
            <w:pPr>
              <w:spacing w:line="400" w:lineRule="exact"/>
              <w:jc w:val="center"/>
              <w:rPr>
                <w:rFonts w:ascii="宋体"/>
                <w:color w:val="000000"/>
                <w:spacing w:val="4"/>
                <w:sz w:val="24"/>
              </w:rPr>
            </w:pPr>
          </w:p>
        </w:tc>
      </w:tr>
      <w:tr w14:paraId="289AC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24298750">
            <w:pPr>
              <w:spacing w:line="400" w:lineRule="exact"/>
              <w:jc w:val="center"/>
              <w:rPr>
                <w:rFonts w:ascii="宋体"/>
                <w:color w:val="000000"/>
                <w:spacing w:val="4"/>
                <w:sz w:val="24"/>
              </w:rPr>
            </w:pPr>
          </w:p>
        </w:tc>
        <w:tc>
          <w:tcPr>
            <w:tcW w:w="2325" w:type="dxa"/>
            <w:noWrap w:val="0"/>
            <w:vAlign w:val="top"/>
          </w:tcPr>
          <w:p w14:paraId="44352E7E">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016C13A6">
            <w:pPr>
              <w:spacing w:line="400" w:lineRule="exact"/>
              <w:jc w:val="center"/>
              <w:rPr>
                <w:rFonts w:ascii="宋体"/>
                <w:color w:val="000000"/>
                <w:spacing w:val="4"/>
                <w:sz w:val="24"/>
              </w:rPr>
            </w:pPr>
            <w:r>
              <w:rPr>
                <w:rFonts w:ascii="宋体"/>
                <w:color w:val="000000"/>
                <w:spacing w:val="4"/>
                <w:sz w:val="24"/>
              </w:rPr>
              <w:t>I5-1</w:t>
            </w:r>
            <w:r>
              <w:rPr>
                <w:rFonts w:hint="eastAsia" w:ascii="宋体"/>
                <w:color w:val="000000"/>
                <w:spacing w:val="4"/>
                <w:sz w:val="24"/>
              </w:rPr>
              <w:t>1</w:t>
            </w:r>
            <w:r>
              <w:rPr>
                <w:rFonts w:ascii="宋体"/>
                <w:color w:val="000000"/>
                <w:spacing w:val="4"/>
                <w:sz w:val="24"/>
              </w:rPr>
              <w:t>400</w:t>
            </w:r>
            <w:r>
              <w:rPr>
                <w:rFonts w:hint="eastAsia" w:ascii="宋体"/>
                <w:color w:val="000000"/>
                <w:spacing w:val="4"/>
                <w:sz w:val="24"/>
              </w:rPr>
              <w:t>盒装</w:t>
            </w:r>
          </w:p>
        </w:tc>
        <w:tc>
          <w:tcPr>
            <w:tcW w:w="1470" w:type="dxa"/>
            <w:noWrap w:val="0"/>
            <w:vAlign w:val="top"/>
          </w:tcPr>
          <w:p w14:paraId="7CD55C8B">
            <w:pPr>
              <w:spacing w:line="400" w:lineRule="exact"/>
              <w:jc w:val="center"/>
              <w:rPr>
                <w:rFonts w:ascii="宋体"/>
                <w:color w:val="000000"/>
                <w:spacing w:val="4"/>
                <w:sz w:val="24"/>
              </w:rPr>
            </w:pPr>
          </w:p>
        </w:tc>
        <w:tc>
          <w:tcPr>
            <w:tcW w:w="3068" w:type="dxa"/>
            <w:vMerge w:val="continue"/>
            <w:noWrap w:val="0"/>
            <w:vAlign w:val="top"/>
          </w:tcPr>
          <w:p w14:paraId="64860550">
            <w:pPr>
              <w:spacing w:line="400" w:lineRule="exact"/>
              <w:jc w:val="center"/>
              <w:rPr>
                <w:rFonts w:ascii="宋体"/>
                <w:color w:val="000000"/>
                <w:spacing w:val="4"/>
                <w:sz w:val="24"/>
              </w:rPr>
            </w:pPr>
          </w:p>
        </w:tc>
      </w:tr>
      <w:tr w14:paraId="1DB8F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595E622F">
            <w:pPr>
              <w:spacing w:line="400" w:lineRule="exact"/>
              <w:jc w:val="center"/>
              <w:rPr>
                <w:rFonts w:ascii="宋体"/>
                <w:color w:val="000000"/>
                <w:spacing w:val="4"/>
                <w:sz w:val="24"/>
              </w:rPr>
            </w:pPr>
          </w:p>
        </w:tc>
        <w:tc>
          <w:tcPr>
            <w:tcW w:w="2325" w:type="dxa"/>
            <w:noWrap w:val="0"/>
            <w:vAlign w:val="top"/>
          </w:tcPr>
          <w:p w14:paraId="534EEFE3">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2BD866EC">
            <w:pPr>
              <w:spacing w:line="400" w:lineRule="exact"/>
              <w:jc w:val="center"/>
              <w:rPr>
                <w:rFonts w:ascii="宋体"/>
                <w:color w:val="000000"/>
                <w:spacing w:val="4"/>
                <w:sz w:val="24"/>
              </w:rPr>
            </w:pPr>
            <w:r>
              <w:rPr>
                <w:rFonts w:hint="eastAsia" w:ascii="宋体"/>
                <w:color w:val="000000"/>
                <w:spacing w:val="4"/>
                <w:sz w:val="24"/>
              </w:rPr>
              <w:t>I7-11700盒装</w:t>
            </w:r>
          </w:p>
        </w:tc>
        <w:tc>
          <w:tcPr>
            <w:tcW w:w="1470" w:type="dxa"/>
            <w:noWrap w:val="0"/>
            <w:vAlign w:val="top"/>
          </w:tcPr>
          <w:p w14:paraId="3FAB649F">
            <w:pPr>
              <w:spacing w:line="400" w:lineRule="exact"/>
              <w:jc w:val="center"/>
              <w:rPr>
                <w:rFonts w:ascii="宋体"/>
                <w:color w:val="000000"/>
                <w:spacing w:val="4"/>
                <w:sz w:val="24"/>
              </w:rPr>
            </w:pPr>
          </w:p>
        </w:tc>
        <w:tc>
          <w:tcPr>
            <w:tcW w:w="3068" w:type="dxa"/>
            <w:vMerge w:val="continue"/>
            <w:noWrap w:val="0"/>
            <w:vAlign w:val="top"/>
          </w:tcPr>
          <w:p w14:paraId="35913324">
            <w:pPr>
              <w:spacing w:line="400" w:lineRule="exact"/>
              <w:jc w:val="center"/>
              <w:rPr>
                <w:rFonts w:ascii="宋体"/>
                <w:color w:val="000000"/>
                <w:spacing w:val="4"/>
                <w:sz w:val="24"/>
              </w:rPr>
            </w:pPr>
          </w:p>
        </w:tc>
      </w:tr>
      <w:tr w14:paraId="04E29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top"/>
          </w:tcPr>
          <w:p w14:paraId="4F22E350">
            <w:pPr>
              <w:spacing w:line="400" w:lineRule="exact"/>
              <w:jc w:val="center"/>
              <w:rPr>
                <w:rFonts w:ascii="宋体"/>
                <w:color w:val="000000"/>
                <w:spacing w:val="4"/>
                <w:sz w:val="24"/>
              </w:rPr>
            </w:pPr>
          </w:p>
          <w:p w14:paraId="457432E0">
            <w:pPr>
              <w:spacing w:line="400" w:lineRule="exact"/>
              <w:jc w:val="center"/>
              <w:rPr>
                <w:rFonts w:ascii="宋体"/>
                <w:color w:val="000000"/>
                <w:spacing w:val="4"/>
                <w:sz w:val="24"/>
              </w:rPr>
            </w:pPr>
            <w:r>
              <w:rPr>
                <w:rFonts w:hint="eastAsia" w:ascii="宋体"/>
                <w:color w:val="000000"/>
                <w:spacing w:val="4"/>
                <w:sz w:val="24"/>
              </w:rPr>
              <w:t>机械硬盘</w:t>
            </w:r>
          </w:p>
        </w:tc>
        <w:tc>
          <w:tcPr>
            <w:tcW w:w="2325" w:type="dxa"/>
            <w:noWrap w:val="0"/>
            <w:vAlign w:val="top"/>
          </w:tcPr>
          <w:p w14:paraId="3A770E44">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5FFB503A">
            <w:pPr>
              <w:spacing w:line="400" w:lineRule="exact"/>
              <w:jc w:val="center"/>
              <w:rPr>
                <w:rFonts w:ascii="宋体"/>
                <w:color w:val="000000"/>
                <w:spacing w:val="4"/>
                <w:sz w:val="24"/>
              </w:rPr>
            </w:pPr>
            <w:r>
              <w:rPr>
                <w:rFonts w:ascii="宋体"/>
                <w:color w:val="000000"/>
                <w:spacing w:val="4"/>
                <w:sz w:val="24"/>
              </w:rPr>
              <w:t>500G</w:t>
            </w:r>
          </w:p>
        </w:tc>
        <w:tc>
          <w:tcPr>
            <w:tcW w:w="1470" w:type="dxa"/>
            <w:noWrap w:val="0"/>
            <w:vAlign w:val="top"/>
          </w:tcPr>
          <w:p w14:paraId="4CFEBEA1">
            <w:pPr>
              <w:spacing w:line="400" w:lineRule="exact"/>
              <w:jc w:val="center"/>
              <w:rPr>
                <w:rFonts w:ascii="宋体"/>
                <w:color w:val="000000"/>
                <w:spacing w:val="4"/>
                <w:sz w:val="24"/>
              </w:rPr>
            </w:pPr>
          </w:p>
        </w:tc>
        <w:tc>
          <w:tcPr>
            <w:tcW w:w="3068" w:type="dxa"/>
            <w:vMerge w:val="restart"/>
            <w:noWrap w:val="0"/>
            <w:vAlign w:val="top"/>
          </w:tcPr>
          <w:p w14:paraId="639DBBC9">
            <w:pPr>
              <w:spacing w:line="400" w:lineRule="exact"/>
              <w:jc w:val="center"/>
              <w:rPr>
                <w:rFonts w:ascii="宋体"/>
                <w:color w:val="000000"/>
                <w:spacing w:val="4"/>
                <w:sz w:val="24"/>
              </w:rPr>
            </w:pPr>
            <w:r>
              <w:rPr>
                <w:rFonts w:hint="eastAsia" w:ascii="宋体"/>
                <w:color w:val="000000"/>
                <w:spacing w:val="4"/>
                <w:sz w:val="24"/>
              </w:rPr>
              <w:t>惠普、联想、戴尔、宏基</w:t>
            </w:r>
          </w:p>
          <w:p w14:paraId="45AF1024">
            <w:pPr>
              <w:spacing w:line="400" w:lineRule="exact"/>
              <w:jc w:val="center"/>
              <w:rPr>
                <w:rFonts w:ascii="宋体"/>
                <w:color w:val="000000"/>
                <w:spacing w:val="4"/>
                <w:sz w:val="24"/>
              </w:rPr>
            </w:pPr>
            <w:r>
              <w:rPr>
                <w:rFonts w:hint="eastAsia" w:ascii="宋体"/>
                <w:color w:val="000000"/>
                <w:spacing w:val="4"/>
                <w:sz w:val="24"/>
              </w:rPr>
              <w:t>品牌机硬盘（全新原装）</w:t>
            </w:r>
          </w:p>
        </w:tc>
      </w:tr>
      <w:tr w14:paraId="20ED9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2B535742">
            <w:pPr>
              <w:spacing w:line="400" w:lineRule="exact"/>
              <w:jc w:val="center"/>
              <w:rPr>
                <w:rFonts w:ascii="宋体"/>
                <w:color w:val="000000"/>
                <w:spacing w:val="4"/>
                <w:sz w:val="24"/>
              </w:rPr>
            </w:pPr>
          </w:p>
        </w:tc>
        <w:tc>
          <w:tcPr>
            <w:tcW w:w="2325" w:type="dxa"/>
            <w:noWrap w:val="0"/>
            <w:vAlign w:val="top"/>
          </w:tcPr>
          <w:p w14:paraId="69BF42A4">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4D6C31D5">
            <w:pPr>
              <w:spacing w:line="400" w:lineRule="exact"/>
              <w:jc w:val="center"/>
              <w:rPr>
                <w:rFonts w:ascii="宋体"/>
                <w:color w:val="000000"/>
                <w:spacing w:val="4"/>
                <w:sz w:val="24"/>
              </w:rPr>
            </w:pPr>
            <w:r>
              <w:rPr>
                <w:rFonts w:hint="eastAsia" w:ascii="宋体"/>
                <w:color w:val="000000"/>
                <w:spacing w:val="4"/>
                <w:sz w:val="24"/>
              </w:rPr>
              <w:t>1</w:t>
            </w:r>
            <w:r>
              <w:rPr>
                <w:rFonts w:ascii="宋体"/>
                <w:color w:val="000000"/>
                <w:spacing w:val="4"/>
                <w:sz w:val="24"/>
              </w:rPr>
              <w:t>000G</w:t>
            </w:r>
          </w:p>
        </w:tc>
        <w:tc>
          <w:tcPr>
            <w:tcW w:w="1470" w:type="dxa"/>
            <w:noWrap w:val="0"/>
            <w:vAlign w:val="top"/>
          </w:tcPr>
          <w:p w14:paraId="15D88BD8">
            <w:pPr>
              <w:spacing w:line="400" w:lineRule="exact"/>
              <w:jc w:val="center"/>
              <w:rPr>
                <w:rFonts w:ascii="宋体"/>
                <w:color w:val="000000"/>
                <w:spacing w:val="4"/>
                <w:sz w:val="24"/>
              </w:rPr>
            </w:pPr>
          </w:p>
        </w:tc>
        <w:tc>
          <w:tcPr>
            <w:tcW w:w="3068" w:type="dxa"/>
            <w:vMerge w:val="continue"/>
            <w:noWrap w:val="0"/>
            <w:vAlign w:val="top"/>
          </w:tcPr>
          <w:p w14:paraId="72CE0EB2">
            <w:pPr>
              <w:spacing w:line="400" w:lineRule="exact"/>
              <w:jc w:val="center"/>
              <w:rPr>
                <w:rFonts w:ascii="宋体"/>
                <w:color w:val="000000"/>
                <w:spacing w:val="4"/>
                <w:sz w:val="24"/>
              </w:rPr>
            </w:pPr>
          </w:p>
        </w:tc>
      </w:tr>
      <w:tr w14:paraId="27954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7E2CD74F">
            <w:pPr>
              <w:spacing w:line="400" w:lineRule="exact"/>
              <w:jc w:val="center"/>
              <w:rPr>
                <w:rFonts w:ascii="宋体"/>
                <w:color w:val="000000"/>
                <w:spacing w:val="4"/>
                <w:sz w:val="24"/>
              </w:rPr>
            </w:pPr>
          </w:p>
        </w:tc>
        <w:tc>
          <w:tcPr>
            <w:tcW w:w="2325" w:type="dxa"/>
            <w:noWrap w:val="0"/>
            <w:vAlign w:val="top"/>
          </w:tcPr>
          <w:p w14:paraId="3A335323">
            <w:pPr>
              <w:spacing w:line="400" w:lineRule="exact"/>
              <w:jc w:val="center"/>
              <w:rPr>
                <w:rFonts w:ascii="宋体"/>
                <w:color w:val="000000"/>
                <w:spacing w:val="4"/>
                <w:sz w:val="24"/>
              </w:rPr>
            </w:pPr>
            <w:r>
              <w:rPr>
                <w:rFonts w:hint="eastAsia" w:ascii="宋体"/>
                <w:color w:val="000000"/>
                <w:spacing w:val="4"/>
                <w:sz w:val="24"/>
              </w:rPr>
              <w:t>台式机</w:t>
            </w:r>
          </w:p>
        </w:tc>
        <w:tc>
          <w:tcPr>
            <w:tcW w:w="1822" w:type="dxa"/>
            <w:noWrap w:val="0"/>
            <w:vAlign w:val="top"/>
          </w:tcPr>
          <w:p w14:paraId="087100AA">
            <w:pPr>
              <w:spacing w:line="400" w:lineRule="exact"/>
              <w:jc w:val="center"/>
              <w:rPr>
                <w:rFonts w:ascii="宋体"/>
                <w:color w:val="000000"/>
                <w:spacing w:val="4"/>
                <w:sz w:val="24"/>
              </w:rPr>
            </w:pPr>
            <w:r>
              <w:rPr>
                <w:rFonts w:hint="eastAsia" w:ascii="宋体"/>
                <w:color w:val="000000"/>
                <w:spacing w:val="4"/>
                <w:sz w:val="24"/>
              </w:rPr>
              <w:t>2</w:t>
            </w:r>
            <w:r>
              <w:rPr>
                <w:rFonts w:ascii="宋体"/>
                <w:color w:val="000000"/>
                <w:spacing w:val="4"/>
                <w:sz w:val="24"/>
              </w:rPr>
              <w:t>000G</w:t>
            </w:r>
          </w:p>
        </w:tc>
        <w:tc>
          <w:tcPr>
            <w:tcW w:w="1470" w:type="dxa"/>
            <w:noWrap w:val="0"/>
            <w:vAlign w:val="top"/>
          </w:tcPr>
          <w:p w14:paraId="3D5E1852">
            <w:pPr>
              <w:spacing w:line="400" w:lineRule="exact"/>
              <w:jc w:val="center"/>
              <w:rPr>
                <w:rFonts w:ascii="宋体"/>
                <w:color w:val="000000"/>
                <w:spacing w:val="4"/>
                <w:sz w:val="24"/>
              </w:rPr>
            </w:pPr>
          </w:p>
        </w:tc>
        <w:tc>
          <w:tcPr>
            <w:tcW w:w="3068" w:type="dxa"/>
            <w:vMerge w:val="continue"/>
            <w:noWrap w:val="0"/>
            <w:vAlign w:val="top"/>
          </w:tcPr>
          <w:p w14:paraId="7314DD53">
            <w:pPr>
              <w:spacing w:line="400" w:lineRule="exact"/>
              <w:jc w:val="center"/>
              <w:rPr>
                <w:rFonts w:ascii="宋体"/>
                <w:color w:val="000000"/>
                <w:spacing w:val="4"/>
                <w:sz w:val="24"/>
              </w:rPr>
            </w:pPr>
          </w:p>
        </w:tc>
      </w:tr>
      <w:tr w14:paraId="1E33E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center"/>
          </w:tcPr>
          <w:p w14:paraId="1B6E855B">
            <w:pPr>
              <w:spacing w:line="400" w:lineRule="exact"/>
              <w:jc w:val="center"/>
              <w:rPr>
                <w:rFonts w:ascii="宋体"/>
                <w:color w:val="000000"/>
                <w:spacing w:val="4"/>
                <w:sz w:val="24"/>
              </w:rPr>
            </w:pPr>
          </w:p>
          <w:p w14:paraId="42302FE6">
            <w:pPr>
              <w:spacing w:line="400" w:lineRule="exact"/>
              <w:jc w:val="center"/>
              <w:rPr>
                <w:rFonts w:ascii="宋体"/>
                <w:color w:val="000000"/>
                <w:spacing w:val="4"/>
                <w:sz w:val="24"/>
              </w:rPr>
            </w:pPr>
            <w:r>
              <w:rPr>
                <w:rFonts w:hint="eastAsia" w:ascii="宋体"/>
                <w:color w:val="000000"/>
                <w:spacing w:val="4"/>
                <w:sz w:val="24"/>
              </w:rPr>
              <w:t>固态硬盘</w:t>
            </w:r>
          </w:p>
        </w:tc>
        <w:tc>
          <w:tcPr>
            <w:tcW w:w="2325" w:type="dxa"/>
            <w:noWrap w:val="0"/>
            <w:vAlign w:val="top"/>
          </w:tcPr>
          <w:p w14:paraId="5EBA2B13">
            <w:pPr>
              <w:spacing w:line="400" w:lineRule="exact"/>
              <w:jc w:val="center"/>
              <w:rPr>
                <w:rFonts w:ascii="宋体"/>
                <w:color w:val="000000"/>
                <w:spacing w:val="4"/>
                <w:sz w:val="24"/>
              </w:rPr>
            </w:pPr>
            <w:r>
              <w:rPr>
                <w:rFonts w:hint="eastAsia" w:ascii="宋体"/>
                <w:color w:val="000000"/>
                <w:spacing w:val="4"/>
                <w:sz w:val="24"/>
              </w:rPr>
              <w:t>S</w:t>
            </w:r>
            <w:r>
              <w:rPr>
                <w:rFonts w:ascii="宋体"/>
                <w:color w:val="000000"/>
                <w:spacing w:val="4"/>
                <w:sz w:val="24"/>
              </w:rPr>
              <w:t>ATA</w:t>
            </w:r>
            <w:r>
              <w:rPr>
                <w:rFonts w:hint="eastAsia" w:ascii="宋体"/>
                <w:color w:val="000000"/>
                <w:spacing w:val="4"/>
                <w:sz w:val="24"/>
              </w:rPr>
              <w:t>、M.2</w:t>
            </w:r>
          </w:p>
        </w:tc>
        <w:tc>
          <w:tcPr>
            <w:tcW w:w="1822" w:type="dxa"/>
            <w:noWrap w:val="0"/>
            <w:vAlign w:val="top"/>
          </w:tcPr>
          <w:p w14:paraId="66886CDE">
            <w:pPr>
              <w:spacing w:line="400" w:lineRule="exact"/>
              <w:jc w:val="center"/>
              <w:rPr>
                <w:rFonts w:ascii="宋体"/>
                <w:color w:val="000000"/>
                <w:spacing w:val="4"/>
                <w:sz w:val="24"/>
              </w:rPr>
            </w:pPr>
            <w:r>
              <w:rPr>
                <w:rFonts w:hint="eastAsia" w:ascii="宋体"/>
                <w:color w:val="000000"/>
                <w:spacing w:val="4"/>
                <w:sz w:val="24"/>
              </w:rPr>
              <w:t>1</w:t>
            </w:r>
            <w:r>
              <w:rPr>
                <w:rFonts w:ascii="宋体"/>
                <w:color w:val="000000"/>
                <w:spacing w:val="4"/>
                <w:sz w:val="24"/>
              </w:rPr>
              <w:t>20G</w:t>
            </w:r>
          </w:p>
        </w:tc>
        <w:tc>
          <w:tcPr>
            <w:tcW w:w="1470" w:type="dxa"/>
            <w:noWrap w:val="0"/>
            <w:vAlign w:val="top"/>
          </w:tcPr>
          <w:p w14:paraId="21C7E0A0">
            <w:pPr>
              <w:spacing w:line="400" w:lineRule="exact"/>
              <w:jc w:val="center"/>
              <w:rPr>
                <w:rFonts w:ascii="宋体"/>
                <w:color w:val="000000"/>
                <w:spacing w:val="4"/>
                <w:sz w:val="24"/>
              </w:rPr>
            </w:pPr>
          </w:p>
        </w:tc>
        <w:tc>
          <w:tcPr>
            <w:tcW w:w="3068" w:type="dxa"/>
            <w:vMerge w:val="restart"/>
            <w:noWrap w:val="0"/>
            <w:vAlign w:val="center"/>
          </w:tcPr>
          <w:p w14:paraId="492CFEB2">
            <w:pPr>
              <w:spacing w:line="400" w:lineRule="exact"/>
            </w:pPr>
            <w:r>
              <w:rPr>
                <w:rFonts w:hint="eastAsia" w:ascii="宋体"/>
                <w:color w:val="000000"/>
                <w:spacing w:val="4"/>
                <w:sz w:val="24"/>
              </w:rPr>
              <w:t>惠普、联想、戴尔</w:t>
            </w:r>
            <w:r>
              <w:rPr>
                <w:rFonts w:hint="eastAsia"/>
              </w:rPr>
              <w:t>、WD品牌（原装硬盘）</w:t>
            </w:r>
          </w:p>
        </w:tc>
      </w:tr>
      <w:tr w14:paraId="5088D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45EB888">
            <w:pPr>
              <w:spacing w:line="400" w:lineRule="exact"/>
              <w:jc w:val="center"/>
              <w:rPr>
                <w:rFonts w:ascii="宋体"/>
                <w:color w:val="000000"/>
                <w:spacing w:val="4"/>
                <w:sz w:val="24"/>
              </w:rPr>
            </w:pPr>
          </w:p>
        </w:tc>
        <w:tc>
          <w:tcPr>
            <w:tcW w:w="2325" w:type="dxa"/>
            <w:noWrap w:val="0"/>
            <w:vAlign w:val="top"/>
          </w:tcPr>
          <w:p w14:paraId="2C1FFD52">
            <w:pPr>
              <w:spacing w:line="400" w:lineRule="exact"/>
              <w:jc w:val="center"/>
              <w:rPr>
                <w:rFonts w:ascii="宋体"/>
                <w:color w:val="000000"/>
                <w:spacing w:val="4"/>
                <w:sz w:val="24"/>
              </w:rPr>
            </w:pPr>
            <w:r>
              <w:rPr>
                <w:rFonts w:hint="eastAsia" w:ascii="宋体"/>
                <w:color w:val="000000"/>
                <w:spacing w:val="4"/>
                <w:sz w:val="24"/>
              </w:rPr>
              <w:t>S</w:t>
            </w:r>
            <w:r>
              <w:rPr>
                <w:rFonts w:ascii="宋体"/>
                <w:color w:val="000000"/>
                <w:spacing w:val="4"/>
                <w:sz w:val="24"/>
              </w:rPr>
              <w:t>ATA</w:t>
            </w:r>
            <w:r>
              <w:rPr>
                <w:rFonts w:hint="eastAsia" w:ascii="宋体"/>
                <w:color w:val="000000"/>
                <w:spacing w:val="4"/>
                <w:sz w:val="24"/>
              </w:rPr>
              <w:t>、M.2</w:t>
            </w:r>
          </w:p>
        </w:tc>
        <w:tc>
          <w:tcPr>
            <w:tcW w:w="1822" w:type="dxa"/>
            <w:noWrap w:val="0"/>
            <w:vAlign w:val="top"/>
          </w:tcPr>
          <w:p w14:paraId="76AEF5BA">
            <w:pPr>
              <w:spacing w:line="400" w:lineRule="exact"/>
              <w:jc w:val="center"/>
              <w:rPr>
                <w:rFonts w:ascii="宋体"/>
                <w:color w:val="000000"/>
                <w:spacing w:val="4"/>
                <w:sz w:val="24"/>
              </w:rPr>
            </w:pPr>
            <w:r>
              <w:rPr>
                <w:rFonts w:hint="eastAsia" w:ascii="宋体"/>
                <w:color w:val="000000"/>
                <w:spacing w:val="4"/>
                <w:sz w:val="24"/>
              </w:rPr>
              <w:t>2</w:t>
            </w:r>
            <w:r>
              <w:rPr>
                <w:rFonts w:ascii="宋体"/>
                <w:color w:val="000000"/>
                <w:spacing w:val="4"/>
                <w:sz w:val="24"/>
              </w:rPr>
              <w:t>40G</w:t>
            </w:r>
          </w:p>
        </w:tc>
        <w:tc>
          <w:tcPr>
            <w:tcW w:w="1470" w:type="dxa"/>
            <w:noWrap w:val="0"/>
            <w:vAlign w:val="top"/>
          </w:tcPr>
          <w:p w14:paraId="141D9167">
            <w:pPr>
              <w:spacing w:line="400" w:lineRule="exact"/>
              <w:jc w:val="center"/>
              <w:rPr>
                <w:rFonts w:ascii="宋体"/>
                <w:color w:val="000000"/>
                <w:spacing w:val="4"/>
                <w:sz w:val="24"/>
              </w:rPr>
            </w:pPr>
          </w:p>
        </w:tc>
        <w:tc>
          <w:tcPr>
            <w:tcW w:w="3068" w:type="dxa"/>
            <w:vMerge w:val="continue"/>
            <w:noWrap w:val="0"/>
            <w:vAlign w:val="center"/>
          </w:tcPr>
          <w:p w14:paraId="0B9EBEB3">
            <w:pPr>
              <w:spacing w:line="400" w:lineRule="exact"/>
              <w:jc w:val="center"/>
              <w:rPr>
                <w:rFonts w:ascii="宋体"/>
                <w:color w:val="000000"/>
                <w:spacing w:val="4"/>
                <w:sz w:val="24"/>
              </w:rPr>
            </w:pPr>
          </w:p>
        </w:tc>
      </w:tr>
      <w:tr w14:paraId="22038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7895C85F">
            <w:pPr>
              <w:spacing w:line="400" w:lineRule="exact"/>
              <w:jc w:val="center"/>
              <w:rPr>
                <w:rFonts w:ascii="宋体"/>
                <w:color w:val="000000"/>
                <w:spacing w:val="4"/>
                <w:sz w:val="24"/>
              </w:rPr>
            </w:pPr>
          </w:p>
        </w:tc>
        <w:tc>
          <w:tcPr>
            <w:tcW w:w="2325" w:type="dxa"/>
            <w:noWrap w:val="0"/>
            <w:vAlign w:val="top"/>
          </w:tcPr>
          <w:p w14:paraId="1DF33FFF">
            <w:pPr>
              <w:spacing w:line="400" w:lineRule="exact"/>
              <w:jc w:val="center"/>
              <w:rPr>
                <w:rFonts w:ascii="宋体"/>
                <w:color w:val="000000"/>
                <w:spacing w:val="4"/>
                <w:sz w:val="24"/>
              </w:rPr>
            </w:pPr>
            <w:r>
              <w:rPr>
                <w:rFonts w:hint="eastAsia" w:ascii="宋体"/>
                <w:color w:val="000000"/>
                <w:spacing w:val="4"/>
                <w:sz w:val="24"/>
              </w:rPr>
              <w:t>S</w:t>
            </w:r>
            <w:r>
              <w:rPr>
                <w:rFonts w:ascii="宋体"/>
                <w:color w:val="000000"/>
                <w:spacing w:val="4"/>
                <w:sz w:val="24"/>
              </w:rPr>
              <w:t>ATA</w:t>
            </w:r>
            <w:r>
              <w:rPr>
                <w:rFonts w:hint="eastAsia" w:ascii="宋体"/>
                <w:color w:val="000000"/>
                <w:spacing w:val="4"/>
                <w:sz w:val="24"/>
              </w:rPr>
              <w:t>、M.2</w:t>
            </w:r>
          </w:p>
        </w:tc>
        <w:tc>
          <w:tcPr>
            <w:tcW w:w="1822" w:type="dxa"/>
            <w:noWrap w:val="0"/>
            <w:vAlign w:val="top"/>
          </w:tcPr>
          <w:p w14:paraId="3916D5FF">
            <w:pPr>
              <w:spacing w:line="400" w:lineRule="exact"/>
              <w:jc w:val="center"/>
              <w:rPr>
                <w:rFonts w:ascii="宋体"/>
                <w:color w:val="000000"/>
                <w:spacing w:val="4"/>
                <w:sz w:val="24"/>
              </w:rPr>
            </w:pPr>
            <w:r>
              <w:rPr>
                <w:rFonts w:hint="eastAsia" w:ascii="宋体"/>
                <w:color w:val="000000"/>
                <w:spacing w:val="4"/>
                <w:sz w:val="24"/>
              </w:rPr>
              <w:t>4</w:t>
            </w:r>
            <w:r>
              <w:rPr>
                <w:rFonts w:ascii="宋体"/>
                <w:color w:val="000000"/>
                <w:spacing w:val="4"/>
                <w:sz w:val="24"/>
              </w:rPr>
              <w:t>80G</w:t>
            </w:r>
          </w:p>
        </w:tc>
        <w:tc>
          <w:tcPr>
            <w:tcW w:w="1470" w:type="dxa"/>
            <w:noWrap w:val="0"/>
            <w:vAlign w:val="top"/>
          </w:tcPr>
          <w:p w14:paraId="68829BAA">
            <w:pPr>
              <w:spacing w:line="400" w:lineRule="exact"/>
              <w:jc w:val="center"/>
              <w:rPr>
                <w:rFonts w:ascii="宋体"/>
                <w:color w:val="000000"/>
                <w:spacing w:val="4"/>
                <w:sz w:val="24"/>
              </w:rPr>
            </w:pPr>
          </w:p>
        </w:tc>
        <w:tc>
          <w:tcPr>
            <w:tcW w:w="3068" w:type="dxa"/>
            <w:vMerge w:val="continue"/>
            <w:noWrap w:val="0"/>
            <w:vAlign w:val="center"/>
          </w:tcPr>
          <w:p w14:paraId="250BA501">
            <w:pPr>
              <w:spacing w:line="400" w:lineRule="exact"/>
              <w:jc w:val="center"/>
              <w:rPr>
                <w:rFonts w:ascii="宋体"/>
                <w:color w:val="000000"/>
                <w:spacing w:val="4"/>
                <w:sz w:val="24"/>
              </w:rPr>
            </w:pPr>
          </w:p>
        </w:tc>
      </w:tr>
      <w:tr w14:paraId="13F99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6289CC3D">
            <w:pPr>
              <w:spacing w:line="400" w:lineRule="exact"/>
              <w:jc w:val="center"/>
              <w:rPr>
                <w:rFonts w:ascii="宋体"/>
                <w:color w:val="000000"/>
                <w:spacing w:val="4"/>
                <w:sz w:val="24"/>
              </w:rPr>
            </w:pPr>
          </w:p>
        </w:tc>
        <w:tc>
          <w:tcPr>
            <w:tcW w:w="2325" w:type="dxa"/>
            <w:noWrap w:val="0"/>
            <w:vAlign w:val="top"/>
          </w:tcPr>
          <w:p w14:paraId="7BDA90DF">
            <w:pPr>
              <w:spacing w:line="400" w:lineRule="exact"/>
              <w:jc w:val="center"/>
              <w:rPr>
                <w:rFonts w:ascii="宋体"/>
                <w:color w:val="000000"/>
                <w:spacing w:val="4"/>
                <w:sz w:val="24"/>
              </w:rPr>
            </w:pPr>
            <w:r>
              <w:rPr>
                <w:rFonts w:hint="eastAsia" w:ascii="宋体"/>
                <w:color w:val="000000"/>
                <w:spacing w:val="4"/>
                <w:sz w:val="24"/>
              </w:rPr>
              <w:t>S</w:t>
            </w:r>
            <w:r>
              <w:rPr>
                <w:rFonts w:ascii="宋体"/>
                <w:color w:val="000000"/>
                <w:spacing w:val="4"/>
                <w:sz w:val="24"/>
              </w:rPr>
              <w:t>ATA</w:t>
            </w:r>
            <w:r>
              <w:rPr>
                <w:rFonts w:hint="eastAsia" w:ascii="宋体"/>
                <w:color w:val="000000"/>
                <w:spacing w:val="4"/>
                <w:sz w:val="24"/>
              </w:rPr>
              <w:t>、M.2</w:t>
            </w:r>
          </w:p>
        </w:tc>
        <w:tc>
          <w:tcPr>
            <w:tcW w:w="1822" w:type="dxa"/>
            <w:noWrap w:val="0"/>
            <w:vAlign w:val="top"/>
          </w:tcPr>
          <w:p w14:paraId="0B84FA95">
            <w:pPr>
              <w:spacing w:line="400" w:lineRule="exact"/>
              <w:jc w:val="center"/>
              <w:rPr>
                <w:rFonts w:ascii="宋体"/>
                <w:color w:val="000000"/>
                <w:spacing w:val="4"/>
                <w:sz w:val="24"/>
              </w:rPr>
            </w:pPr>
            <w:r>
              <w:rPr>
                <w:rFonts w:hint="eastAsia" w:ascii="宋体"/>
                <w:color w:val="000000"/>
                <w:spacing w:val="4"/>
                <w:sz w:val="24"/>
              </w:rPr>
              <w:t>1TB</w:t>
            </w:r>
          </w:p>
        </w:tc>
        <w:tc>
          <w:tcPr>
            <w:tcW w:w="1470" w:type="dxa"/>
            <w:noWrap w:val="0"/>
            <w:vAlign w:val="top"/>
          </w:tcPr>
          <w:p w14:paraId="310185B1">
            <w:pPr>
              <w:spacing w:line="400" w:lineRule="exact"/>
              <w:jc w:val="center"/>
              <w:rPr>
                <w:rFonts w:ascii="宋体"/>
                <w:color w:val="000000"/>
                <w:spacing w:val="4"/>
                <w:sz w:val="24"/>
              </w:rPr>
            </w:pPr>
          </w:p>
        </w:tc>
        <w:tc>
          <w:tcPr>
            <w:tcW w:w="3068" w:type="dxa"/>
            <w:vMerge w:val="continue"/>
            <w:noWrap w:val="0"/>
            <w:vAlign w:val="center"/>
          </w:tcPr>
          <w:p w14:paraId="2252A09E">
            <w:pPr>
              <w:spacing w:line="400" w:lineRule="exact"/>
              <w:jc w:val="center"/>
              <w:rPr>
                <w:rFonts w:ascii="宋体"/>
                <w:color w:val="000000"/>
                <w:spacing w:val="4"/>
                <w:sz w:val="24"/>
              </w:rPr>
            </w:pPr>
          </w:p>
        </w:tc>
      </w:tr>
      <w:tr w14:paraId="49E3B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center"/>
          </w:tcPr>
          <w:p w14:paraId="489D8D1B">
            <w:pPr>
              <w:spacing w:line="400" w:lineRule="exact"/>
              <w:jc w:val="center"/>
              <w:rPr>
                <w:rFonts w:ascii="宋体"/>
                <w:color w:val="000000"/>
                <w:spacing w:val="4"/>
                <w:sz w:val="24"/>
              </w:rPr>
            </w:pPr>
            <w:r>
              <w:rPr>
                <w:rFonts w:hint="eastAsia" w:ascii="宋体"/>
                <w:color w:val="000000"/>
                <w:spacing w:val="4"/>
                <w:sz w:val="24"/>
              </w:rPr>
              <w:t>键盘鼠标</w:t>
            </w:r>
          </w:p>
        </w:tc>
        <w:tc>
          <w:tcPr>
            <w:tcW w:w="2325" w:type="dxa"/>
            <w:noWrap w:val="0"/>
            <w:vAlign w:val="top"/>
          </w:tcPr>
          <w:p w14:paraId="610B048A">
            <w:pPr>
              <w:spacing w:line="400" w:lineRule="exact"/>
              <w:jc w:val="center"/>
              <w:rPr>
                <w:rFonts w:ascii="宋体"/>
                <w:color w:val="000000"/>
                <w:spacing w:val="4"/>
                <w:sz w:val="24"/>
              </w:rPr>
            </w:pPr>
            <w:r>
              <w:rPr>
                <w:rFonts w:hint="eastAsia" w:ascii="宋体"/>
                <w:color w:val="000000"/>
                <w:spacing w:val="4"/>
                <w:sz w:val="24"/>
              </w:rPr>
              <w:t>U</w:t>
            </w:r>
            <w:r>
              <w:rPr>
                <w:rFonts w:ascii="宋体"/>
                <w:color w:val="000000"/>
                <w:spacing w:val="4"/>
                <w:sz w:val="24"/>
              </w:rPr>
              <w:t>SB</w:t>
            </w:r>
            <w:r>
              <w:rPr>
                <w:rFonts w:hint="eastAsia" w:ascii="宋体"/>
                <w:color w:val="000000"/>
                <w:spacing w:val="4"/>
                <w:sz w:val="24"/>
              </w:rPr>
              <w:t>鼠标</w:t>
            </w:r>
          </w:p>
        </w:tc>
        <w:tc>
          <w:tcPr>
            <w:tcW w:w="1822" w:type="dxa"/>
            <w:noWrap w:val="0"/>
            <w:vAlign w:val="top"/>
          </w:tcPr>
          <w:p w14:paraId="1826B68A">
            <w:pPr>
              <w:spacing w:line="400" w:lineRule="exact"/>
              <w:jc w:val="center"/>
              <w:rPr>
                <w:rFonts w:ascii="宋体"/>
                <w:color w:val="000000"/>
                <w:spacing w:val="4"/>
                <w:sz w:val="24"/>
              </w:rPr>
            </w:pPr>
            <w:r>
              <w:rPr>
                <w:rFonts w:hint="eastAsia" w:ascii="宋体"/>
                <w:color w:val="000000"/>
                <w:spacing w:val="4"/>
                <w:sz w:val="24"/>
              </w:rPr>
              <w:t>雷柏USBN200</w:t>
            </w:r>
          </w:p>
        </w:tc>
        <w:tc>
          <w:tcPr>
            <w:tcW w:w="1470" w:type="dxa"/>
            <w:noWrap w:val="0"/>
            <w:vAlign w:val="top"/>
          </w:tcPr>
          <w:p w14:paraId="061D9B85">
            <w:pPr>
              <w:spacing w:line="400" w:lineRule="exact"/>
              <w:jc w:val="center"/>
              <w:rPr>
                <w:rFonts w:ascii="宋体"/>
                <w:color w:val="000000"/>
                <w:spacing w:val="4"/>
                <w:sz w:val="24"/>
              </w:rPr>
            </w:pPr>
          </w:p>
        </w:tc>
        <w:tc>
          <w:tcPr>
            <w:tcW w:w="3068" w:type="dxa"/>
            <w:noWrap w:val="0"/>
            <w:vAlign w:val="top"/>
          </w:tcPr>
          <w:p w14:paraId="24AD7688">
            <w:pPr>
              <w:spacing w:line="400" w:lineRule="exact"/>
              <w:jc w:val="center"/>
              <w:rPr>
                <w:rFonts w:ascii="宋体"/>
                <w:color w:val="000000"/>
                <w:spacing w:val="4"/>
                <w:sz w:val="24"/>
              </w:rPr>
            </w:pPr>
          </w:p>
        </w:tc>
      </w:tr>
      <w:tr w14:paraId="0D11F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4C13BA57">
            <w:pPr>
              <w:spacing w:line="400" w:lineRule="exact"/>
              <w:jc w:val="center"/>
              <w:rPr>
                <w:rFonts w:ascii="宋体"/>
                <w:color w:val="000000"/>
                <w:spacing w:val="4"/>
                <w:sz w:val="24"/>
              </w:rPr>
            </w:pPr>
          </w:p>
        </w:tc>
        <w:tc>
          <w:tcPr>
            <w:tcW w:w="2325" w:type="dxa"/>
            <w:noWrap w:val="0"/>
            <w:vAlign w:val="top"/>
          </w:tcPr>
          <w:p w14:paraId="00D5B518">
            <w:pPr>
              <w:spacing w:line="400" w:lineRule="exact"/>
              <w:jc w:val="center"/>
              <w:rPr>
                <w:rFonts w:ascii="宋体"/>
                <w:color w:val="000000"/>
                <w:spacing w:val="4"/>
                <w:sz w:val="24"/>
              </w:rPr>
            </w:pPr>
            <w:r>
              <w:rPr>
                <w:rFonts w:hint="eastAsia" w:ascii="宋体"/>
                <w:color w:val="000000"/>
                <w:spacing w:val="4"/>
                <w:sz w:val="24"/>
              </w:rPr>
              <w:t>无线鼠标</w:t>
            </w:r>
          </w:p>
        </w:tc>
        <w:tc>
          <w:tcPr>
            <w:tcW w:w="1822" w:type="dxa"/>
            <w:noWrap w:val="0"/>
            <w:vAlign w:val="top"/>
          </w:tcPr>
          <w:p w14:paraId="7AA7ABCD">
            <w:pPr>
              <w:spacing w:line="400" w:lineRule="exact"/>
              <w:jc w:val="center"/>
              <w:rPr>
                <w:rFonts w:ascii="宋体"/>
                <w:color w:val="000000"/>
                <w:spacing w:val="4"/>
                <w:sz w:val="24"/>
              </w:rPr>
            </w:pPr>
            <w:r>
              <w:rPr>
                <w:rFonts w:hint="eastAsia" w:ascii="宋体"/>
                <w:color w:val="000000"/>
                <w:spacing w:val="4"/>
                <w:sz w:val="24"/>
              </w:rPr>
              <w:t>雷柏无线M10PLUS</w:t>
            </w:r>
          </w:p>
        </w:tc>
        <w:tc>
          <w:tcPr>
            <w:tcW w:w="1470" w:type="dxa"/>
            <w:noWrap w:val="0"/>
            <w:vAlign w:val="top"/>
          </w:tcPr>
          <w:p w14:paraId="3E259A9D">
            <w:pPr>
              <w:spacing w:line="400" w:lineRule="exact"/>
              <w:jc w:val="center"/>
              <w:rPr>
                <w:rFonts w:ascii="宋体"/>
                <w:color w:val="000000"/>
                <w:spacing w:val="4"/>
                <w:sz w:val="24"/>
              </w:rPr>
            </w:pPr>
          </w:p>
        </w:tc>
        <w:tc>
          <w:tcPr>
            <w:tcW w:w="3068" w:type="dxa"/>
            <w:noWrap w:val="0"/>
            <w:vAlign w:val="top"/>
          </w:tcPr>
          <w:p w14:paraId="20D644B5">
            <w:pPr>
              <w:spacing w:line="400" w:lineRule="exact"/>
              <w:jc w:val="center"/>
              <w:rPr>
                <w:rFonts w:ascii="宋体"/>
                <w:color w:val="000000"/>
                <w:spacing w:val="4"/>
                <w:sz w:val="24"/>
              </w:rPr>
            </w:pPr>
          </w:p>
        </w:tc>
      </w:tr>
      <w:tr w14:paraId="61F92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53B7CF9D">
            <w:pPr>
              <w:spacing w:line="400" w:lineRule="exact"/>
              <w:jc w:val="center"/>
              <w:rPr>
                <w:rFonts w:ascii="宋体"/>
                <w:color w:val="000000"/>
                <w:spacing w:val="4"/>
                <w:sz w:val="24"/>
              </w:rPr>
            </w:pPr>
          </w:p>
        </w:tc>
        <w:tc>
          <w:tcPr>
            <w:tcW w:w="2325" w:type="dxa"/>
            <w:noWrap w:val="0"/>
            <w:vAlign w:val="top"/>
          </w:tcPr>
          <w:p w14:paraId="55EF441A">
            <w:pPr>
              <w:spacing w:line="400" w:lineRule="exact"/>
              <w:jc w:val="center"/>
              <w:rPr>
                <w:rFonts w:ascii="宋体"/>
                <w:color w:val="000000"/>
                <w:spacing w:val="4"/>
                <w:sz w:val="24"/>
              </w:rPr>
            </w:pPr>
            <w:r>
              <w:rPr>
                <w:rFonts w:hint="eastAsia" w:ascii="宋体"/>
                <w:color w:val="000000"/>
                <w:spacing w:val="4"/>
                <w:sz w:val="24"/>
              </w:rPr>
              <w:t>U</w:t>
            </w:r>
            <w:r>
              <w:rPr>
                <w:rFonts w:ascii="宋体"/>
                <w:color w:val="000000"/>
                <w:spacing w:val="4"/>
                <w:sz w:val="24"/>
              </w:rPr>
              <w:t>SB</w:t>
            </w:r>
            <w:r>
              <w:rPr>
                <w:rFonts w:hint="eastAsia" w:ascii="宋体"/>
                <w:color w:val="000000"/>
                <w:spacing w:val="4"/>
                <w:sz w:val="24"/>
              </w:rPr>
              <w:t>键盘</w:t>
            </w:r>
          </w:p>
        </w:tc>
        <w:tc>
          <w:tcPr>
            <w:tcW w:w="1822" w:type="dxa"/>
            <w:noWrap w:val="0"/>
            <w:vAlign w:val="top"/>
          </w:tcPr>
          <w:p w14:paraId="293BF952">
            <w:pPr>
              <w:spacing w:line="400" w:lineRule="exact"/>
              <w:jc w:val="center"/>
              <w:rPr>
                <w:rFonts w:ascii="宋体"/>
                <w:b/>
                <w:bCs/>
                <w:color w:val="000000"/>
                <w:spacing w:val="4"/>
                <w:sz w:val="24"/>
              </w:rPr>
            </w:pPr>
            <w:r>
              <w:rPr>
                <w:rFonts w:hint="eastAsia" w:ascii="宋体"/>
                <w:color w:val="000000"/>
                <w:spacing w:val="4"/>
                <w:sz w:val="24"/>
              </w:rPr>
              <w:t>雷柏U</w:t>
            </w:r>
            <w:r>
              <w:rPr>
                <w:rFonts w:ascii="宋体"/>
                <w:color w:val="000000"/>
                <w:spacing w:val="4"/>
                <w:sz w:val="24"/>
              </w:rPr>
              <w:t>SB</w:t>
            </w:r>
            <w:r>
              <w:rPr>
                <w:rFonts w:hint="eastAsia" w:ascii="宋体"/>
                <w:color w:val="000000"/>
                <w:spacing w:val="4"/>
                <w:sz w:val="24"/>
              </w:rPr>
              <w:t>K130</w:t>
            </w:r>
          </w:p>
        </w:tc>
        <w:tc>
          <w:tcPr>
            <w:tcW w:w="1470" w:type="dxa"/>
            <w:noWrap w:val="0"/>
            <w:vAlign w:val="top"/>
          </w:tcPr>
          <w:p w14:paraId="0AA47480">
            <w:pPr>
              <w:spacing w:line="400" w:lineRule="exact"/>
              <w:jc w:val="center"/>
              <w:rPr>
                <w:rFonts w:ascii="宋体"/>
                <w:color w:val="000000"/>
                <w:spacing w:val="4"/>
                <w:sz w:val="24"/>
              </w:rPr>
            </w:pPr>
          </w:p>
        </w:tc>
        <w:tc>
          <w:tcPr>
            <w:tcW w:w="3068" w:type="dxa"/>
            <w:noWrap w:val="0"/>
            <w:vAlign w:val="top"/>
          </w:tcPr>
          <w:p w14:paraId="567AD35F">
            <w:pPr>
              <w:spacing w:line="400" w:lineRule="exact"/>
              <w:jc w:val="center"/>
              <w:rPr>
                <w:rFonts w:ascii="宋体"/>
                <w:color w:val="000000"/>
                <w:spacing w:val="4"/>
                <w:sz w:val="24"/>
              </w:rPr>
            </w:pPr>
          </w:p>
        </w:tc>
      </w:tr>
      <w:tr w14:paraId="0CAF4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0A4B2837">
            <w:pPr>
              <w:spacing w:line="400" w:lineRule="exact"/>
              <w:jc w:val="center"/>
              <w:rPr>
                <w:rFonts w:ascii="宋体"/>
                <w:color w:val="000000"/>
                <w:spacing w:val="4"/>
                <w:sz w:val="24"/>
              </w:rPr>
            </w:pPr>
          </w:p>
        </w:tc>
        <w:tc>
          <w:tcPr>
            <w:tcW w:w="2325" w:type="dxa"/>
            <w:noWrap w:val="0"/>
            <w:vAlign w:val="top"/>
          </w:tcPr>
          <w:p w14:paraId="2280EADA">
            <w:pPr>
              <w:spacing w:line="400" w:lineRule="exact"/>
              <w:jc w:val="center"/>
              <w:rPr>
                <w:rFonts w:ascii="宋体"/>
                <w:color w:val="000000"/>
                <w:spacing w:val="4"/>
                <w:sz w:val="24"/>
              </w:rPr>
            </w:pPr>
            <w:r>
              <w:rPr>
                <w:rFonts w:hint="eastAsia" w:ascii="宋体"/>
                <w:color w:val="000000"/>
                <w:spacing w:val="4"/>
                <w:sz w:val="24"/>
              </w:rPr>
              <w:t>键盘鼠标</w:t>
            </w:r>
          </w:p>
        </w:tc>
        <w:tc>
          <w:tcPr>
            <w:tcW w:w="1822" w:type="dxa"/>
            <w:noWrap w:val="0"/>
            <w:vAlign w:val="top"/>
          </w:tcPr>
          <w:p w14:paraId="5460587E">
            <w:pPr>
              <w:spacing w:line="400" w:lineRule="exact"/>
              <w:jc w:val="center"/>
              <w:rPr>
                <w:rFonts w:ascii="宋体"/>
                <w:color w:val="000000"/>
                <w:spacing w:val="4"/>
                <w:sz w:val="24"/>
              </w:rPr>
            </w:pPr>
            <w:r>
              <w:rPr>
                <w:rFonts w:hint="eastAsia" w:ascii="宋体"/>
                <w:color w:val="000000"/>
                <w:spacing w:val="4"/>
                <w:sz w:val="24"/>
              </w:rPr>
              <w:t>雷柏U</w:t>
            </w:r>
            <w:r>
              <w:rPr>
                <w:rFonts w:ascii="宋体"/>
                <w:color w:val="000000"/>
                <w:spacing w:val="4"/>
                <w:sz w:val="24"/>
              </w:rPr>
              <w:t>SB</w:t>
            </w:r>
            <w:r>
              <w:rPr>
                <w:rFonts w:hint="eastAsia" w:ascii="宋体"/>
                <w:color w:val="000000"/>
                <w:spacing w:val="4"/>
                <w:sz w:val="24"/>
              </w:rPr>
              <w:t>套装</w:t>
            </w:r>
          </w:p>
        </w:tc>
        <w:tc>
          <w:tcPr>
            <w:tcW w:w="1470" w:type="dxa"/>
            <w:noWrap w:val="0"/>
            <w:vAlign w:val="top"/>
          </w:tcPr>
          <w:p w14:paraId="326AD2DF">
            <w:pPr>
              <w:spacing w:line="400" w:lineRule="exact"/>
              <w:jc w:val="center"/>
              <w:rPr>
                <w:rFonts w:ascii="宋体"/>
                <w:color w:val="000000"/>
                <w:spacing w:val="4"/>
                <w:sz w:val="24"/>
              </w:rPr>
            </w:pPr>
          </w:p>
        </w:tc>
        <w:tc>
          <w:tcPr>
            <w:tcW w:w="3068" w:type="dxa"/>
            <w:noWrap w:val="0"/>
            <w:vAlign w:val="top"/>
          </w:tcPr>
          <w:p w14:paraId="1DAD17AF">
            <w:pPr>
              <w:spacing w:line="400" w:lineRule="exact"/>
              <w:jc w:val="center"/>
              <w:rPr>
                <w:rFonts w:ascii="宋体"/>
                <w:color w:val="000000"/>
                <w:spacing w:val="4"/>
                <w:sz w:val="24"/>
              </w:rPr>
            </w:pPr>
          </w:p>
        </w:tc>
      </w:tr>
      <w:tr w14:paraId="24664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29" w:type="dxa"/>
            <w:vMerge w:val="continue"/>
            <w:noWrap w:val="0"/>
            <w:vAlign w:val="top"/>
          </w:tcPr>
          <w:p w14:paraId="45E7421F">
            <w:pPr>
              <w:spacing w:line="400" w:lineRule="exact"/>
              <w:jc w:val="center"/>
              <w:rPr>
                <w:rFonts w:ascii="宋体"/>
                <w:color w:val="000000"/>
                <w:spacing w:val="4"/>
                <w:sz w:val="24"/>
              </w:rPr>
            </w:pPr>
          </w:p>
        </w:tc>
        <w:tc>
          <w:tcPr>
            <w:tcW w:w="2325" w:type="dxa"/>
            <w:noWrap w:val="0"/>
            <w:vAlign w:val="top"/>
          </w:tcPr>
          <w:p w14:paraId="61DC6488">
            <w:pPr>
              <w:spacing w:line="400" w:lineRule="exact"/>
              <w:jc w:val="center"/>
              <w:rPr>
                <w:rFonts w:ascii="宋体"/>
                <w:color w:val="000000"/>
                <w:spacing w:val="4"/>
                <w:sz w:val="24"/>
              </w:rPr>
            </w:pPr>
            <w:r>
              <w:rPr>
                <w:rFonts w:hint="eastAsia" w:ascii="宋体"/>
                <w:color w:val="000000"/>
                <w:spacing w:val="4"/>
                <w:sz w:val="24"/>
              </w:rPr>
              <w:t>键盘鼠标</w:t>
            </w:r>
          </w:p>
        </w:tc>
        <w:tc>
          <w:tcPr>
            <w:tcW w:w="1822" w:type="dxa"/>
            <w:noWrap w:val="0"/>
            <w:vAlign w:val="top"/>
          </w:tcPr>
          <w:p w14:paraId="01FB3E4C">
            <w:pPr>
              <w:spacing w:line="400" w:lineRule="exact"/>
              <w:jc w:val="center"/>
              <w:rPr>
                <w:rFonts w:ascii="宋体"/>
                <w:color w:val="000000"/>
                <w:spacing w:val="4"/>
                <w:sz w:val="24"/>
              </w:rPr>
            </w:pPr>
            <w:r>
              <w:rPr>
                <w:rFonts w:hint="eastAsia" w:ascii="宋体"/>
                <w:color w:val="000000"/>
                <w:spacing w:val="4"/>
                <w:sz w:val="24"/>
              </w:rPr>
              <w:t>罗技MK120</w:t>
            </w:r>
          </w:p>
          <w:p w14:paraId="45E049D0">
            <w:pPr>
              <w:spacing w:line="400" w:lineRule="exact"/>
              <w:jc w:val="center"/>
              <w:rPr>
                <w:rFonts w:ascii="宋体"/>
                <w:color w:val="000000"/>
                <w:spacing w:val="4"/>
                <w:sz w:val="24"/>
              </w:rPr>
            </w:pPr>
            <w:r>
              <w:rPr>
                <w:rFonts w:hint="eastAsia" w:ascii="宋体"/>
                <w:color w:val="000000"/>
                <w:spacing w:val="4"/>
                <w:sz w:val="24"/>
              </w:rPr>
              <w:t>有线套装</w:t>
            </w:r>
          </w:p>
        </w:tc>
        <w:tc>
          <w:tcPr>
            <w:tcW w:w="1470" w:type="dxa"/>
            <w:noWrap w:val="0"/>
            <w:vAlign w:val="top"/>
          </w:tcPr>
          <w:p w14:paraId="03F7C8B6">
            <w:pPr>
              <w:spacing w:line="400" w:lineRule="exact"/>
              <w:jc w:val="center"/>
              <w:rPr>
                <w:rFonts w:ascii="宋体"/>
                <w:color w:val="000000"/>
                <w:spacing w:val="4"/>
                <w:sz w:val="24"/>
              </w:rPr>
            </w:pPr>
          </w:p>
        </w:tc>
        <w:tc>
          <w:tcPr>
            <w:tcW w:w="3068" w:type="dxa"/>
            <w:noWrap w:val="0"/>
            <w:vAlign w:val="top"/>
          </w:tcPr>
          <w:p w14:paraId="35B71DF3">
            <w:pPr>
              <w:spacing w:line="400" w:lineRule="exact"/>
              <w:jc w:val="center"/>
              <w:rPr>
                <w:rFonts w:ascii="宋体"/>
                <w:color w:val="000000"/>
                <w:spacing w:val="4"/>
                <w:sz w:val="24"/>
              </w:rPr>
            </w:pPr>
          </w:p>
        </w:tc>
      </w:tr>
      <w:tr w14:paraId="5DE13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29" w:type="dxa"/>
            <w:noWrap w:val="0"/>
            <w:vAlign w:val="top"/>
          </w:tcPr>
          <w:p w14:paraId="255C5914">
            <w:pPr>
              <w:spacing w:line="400" w:lineRule="exact"/>
              <w:jc w:val="center"/>
              <w:rPr>
                <w:rFonts w:ascii="宋体"/>
                <w:color w:val="000000"/>
                <w:spacing w:val="4"/>
                <w:sz w:val="24"/>
              </w:rPr>
            </w:pPr>
          </w:p>
        </w:tc>
        <w:tc>
          <w:tcPr>
            <w:tcW w:w="2325" w:type="dxa"/>
            <w:noWrap w:val="0"/>
            <w:vAlign w:val="top"/>
          </w:tcPr>
          <w:p w14:paraId="7E22C2E6">
            <w:pPr>
              <w:spacing w:line="400" w:lineRule="exact"/>
              <w:jc w:val="center"/>
              <w:rPr>
                <w:rFonts w:ascii="宋体"/>
                <w:color w:val="000000"/>
                <w:spacing w:val="4"/>
                <w:sz w:val="24"/>
              </w:rPr>
            </w:pPr>
            <w:r>
              <w:rPr>
                <w:rFonts w:hint="eastAsia" w:ascii="宋体"/>
                <w:color w:val="000000"/>
                <w:spacing w:val="4"/>
                <w:sz w:val="24"/>
              </w:rPr>
              <w:t>键盘鼠标</w:t>
            </w:r>
          </w:p>
        </w:tc>
        <w:tc>
          <w:tcPr>
            <w:tcW w:w="1822" w:type="dxa"/>
            <w:noWrap w:val="0"/>
            <w:vAlign w:val="top"/>
          </w:tcPr>
          <w:p w14:paraId="257DF08C">
            <w:pPr>
              <w:spacing w:line="400" w:lineRule="exact"/>
              <w:jc w:val="center"/>
              <w:rPr>
                <w:rFonts w:ascii="宋体"/>
                <w:color w:val="000000"/>
                <w:spacing w:val="4"/>
                <w:sz w:val="24"/>
              </w:rPr>
            </w:pPr>
            <w:r>
              <w:rPr>
                <w:rFonts w:hint="eastAsia" w:ascii="宋体"/>
                <w:color w:val="000000"/>
                <w:spacing w:val="4"/>
                <w:sz w:val="24"/>
              </w:rPr>
              <w:t>罗技MK270  无线套装</w:t>
            </w:r>
          </w:p>
        </w:tc>
        <w:tc>
          <w:tcPr>
            <w:tcW w:w="1470" w:type="dxa"/>
            <w:noWrap w:val="0"/>
            <w:vAlign w:val="top"/>
          </w:tcPr>
          <w:p w14:paraId="36787D7D">
            <w:pPr>
              <w:spacing w:line="400" w:lineRule="exact"/>
              <w:jc w:val="center"/>
              <w:rPr>
                <w:rFonts w:ascii="宋体"/>
                <w:color w:val="000000"/>
                <w:spacing w:val="4"/>
                <w:sz w:val="24"/>
              </w:rPr>
            </w:pPr>
          </w:p>
        </w:tc>
        <w:tc>
          <w:tcPr>
            <w:tcW w:w="3068" w:type="dxa"/>
            <w:noWrap w:val="0"/>
            <w:vAlign w:val="top"/>
          </w:tcPr>
          <w:p w14:paraId="583A0D1F">
            <w:pPr>
              <w:spacing w:line="400" w:lineRule="exact"/>
              <w:jc w:val="center"/>
              <w:rPr>
                <w:rFonts w:ascii="宋体"/>
                <w:color w:val="000000"/>
                <w:spacing w:val="4"/>
                <w:sz w:val="24"/>
              </w:rPr>
            </w:pPr>
          </w:p>
        </w:tc>
      </w:tr>
      <w:tr w14:paraId="6CDAA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center"/>
          </w:tcPr>
          <w:p w14:paraId="18D13378">
            <w:pPr>
              <w:spacing w:line="400" w:lineRule="exact"/>
              <w:jc w:val="center"/>
              <w:rPr>
                <w:rFonts w:ascii="宋体"/>
                <w:color w:val="000000"/>
                <w:spacing w:val="4"/>
                <w:sz w:val="24"/>
              </w:rPr>
            </w:pPr>
            <w:r>
              <w:rPr>
                <w:rFonts w:hint="eastAsia" w:ascii="宋体"/>
                <w:color w:val="000000"/>
                <w:spacing w:val="4"/>
                <w:sz w:val="24"/>
              </w:rPr>
              <w:t>转接器</w:t>
            </w:r>
          </w:p>
        </w:tc>
        <w:tc>
          <w:tcPr>
            <w:tcW w:w="2325" w:type="dxa"/>
            <w:noWrap w:val="0"/>
            <w:vAlign w:val="top"/>
          </w:tcPr>
          <w:p w14:paraId="2EB3E7A9">
            <w:pPr>
              <w:spacing w:line="400" w:lineRule="exact"/>
              <w:jc w:val="center"/>
              <w:rPr>
                <w:rFonts w:ascii="宋体"/>
                <w:color w:val="000000"/>
                <w:spacing w:val="4"/>
                <w:sz w:val="24"/>
              </w:rPr>
            </w:pPr>
            <w:r>
              <w:rPr>
                <w:rFonts w:hint="eastAsia" w:ascii="宋体"/>
                <w:color w:val="000000"/>
                <w:spacing w:val="4"/>
                <w:sz w:val="24"/>
              </w:rPr>
              <w:t>DP转VGA</w:t>
            </w:r>
          </w:p>
        </w:tc>
        <w:tc>
          <w:tcPr>
            <w:tcW w:w="1822" w:type="dxa"/>
            <w:noWrap w:val="0"/>
            <w:vAlign w:val="top"/>
          </w:tcPr>
          <w:p w14:paraId="4830FCEF">
            <w:pPr>
              <w:spacing w:line="400" w:lineRule="exact"/>
              <w:ind w:firstLine="248" w:firstLineChars="100"/>
              <w:rPr>
                <w:rFonts w:ascii="宋体"/>
                <w:color w:val="000000"/>
                <w:spacing w:val="4"/>
                <w:sz w:val="24"/>
              </w:rPr>
            </w:pPr>
            <w:r>
              <w:rPr>
                <w:rFonts w:hint="eastAsia" w:ascii="宋体"/>
                <w:color w:val="000000"/>
                <w:spacing w:val="4"/>
                <w:sz w:val="24"/>
              </w:rPr>
              <w:t>绿联20415</w:t>
            </w:r>
          </w:p>
        </w:tc>
        <w:tc>
          <w:tcPr>
            <w:tcW w:w="1470" w:type="dxa"/>
            <w:noWrap w:val="0"/>
            <w:vAlign w:val="top"/>
          </w:tcPr>
          <w:p w14:paraId="5320D26F">
            <w:pPr>
              <w:spacing w:line="400" w:lineRule="exact"/>
              <w:jc w:val="center"/>
              <w:rPr>
                <w:rFonts w:ascii="宋体"/>
                <w:color w:val="000000"/>
                <w:spacing w:val="4"/>
                <w:sz w:val="24"/>
              </w:rPr>
            </w:pPr>
          </w:p>
        </w:tc>
        <w:tc>
          <w:tcPr>
            <w:tcW w:w="3068" w:type="dxa"/>
            <w:noWrap w:val="0"/>
            <w:vAlign w:val="top"/>
          </w:tcPr>
          <w:p w14:paraId="4C449390">
            <w:pPr>
              <w:spacing w:line="400" w:lineRule="exact"/>
              <w:jc w:val="center"/>
              <w:rPr>
                <w:rFonts w:ascii="宋体"/>
                <w:color w:val="000000"/>
                <w:spacing w:val="4"/>
                <w:sz w:val="24"/>
              </w:rPr>
            </w:pPr>
          </w:p>
        </w:tc>
      </w:tr>
      <w:tr w14:paraId="14F29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top"/>
          </w:tcPr>
          <w:p w14:paraId="29781DF9">
            <w:pPr>
              <w:spacing w:line="400" w:lineRule="exact"/>
              <w:jc w:val="center"/>
              <w:rPr>
                <w:rFonts w:ascii="宋体"/>
                <w:color w:val="000000"/>
                <w:spacing w:val="4"/>
                <w:sz w:val="24"/>
              </w:rPr>
            </w:pPr>
          </w:p>
        </w:tc>
        <w:tc>
          <w:tcPr>
            <w:tcW w:w="2325" w:type="dxa"/>
            <w:noWrap w:val="0"/>
            <w:vAlign w:val="top"/>
          </w:tcPr>
          <w:p w14:paraId="3DD438F3">
            <w:pPr>
              <w:spacing w:line="400" w:lineRule="exact"/>
              <w:jc w:val="center"/>
              <w:rPr>
                <w:rFonts w:ascii="宋体"/>
                <w:color w:val="000000"/>
                <w:spacing w:val="4"/>
                <w:sz w:val="24"/>
              </w:rPr>
            </w:pPr>
            <w:r>
              <w:rPr>
                <w:rFonts w:hint="eastAsia" w:ascii="宋体"/>
                <w:color w:val="000000"/>
                <w:spacing w:val="4"/>
                <w:sz w:val="24"/>
              </w:rPr>
              <w:t>DP转HDMI</w:t>
            </w:r>
          </w:p>
        </w:tc>
        <w:tc>
          <w:tcPr>
            <w:tcW w:w="1822" w:type="dxa"/>
            <w:noWrap w:val="0"/>
            <w:vAlign w:val="top"/>
          </w:tcPr>
          <w:p w14:paraId="5F8A6066">
            <w:pPr>
              <w:spacing w:line="400" w:lineRule="exact"/>
              <w:jc w:val="center"/>
              <w:rPr>
                <w:rFonts w:ascii="宋体"/>
                <w:color w:val="000000"/>
                <w:spacing w:val="4"/>
                <w:sz w:val="24"/>
              </w:rPr>
            </w:pPr>
            <w:r>
              <w:rPr>
                <w:rFonts w:hint="eastAsia" w:ascii="宋体"/>
                <w:color w:val="000000"/>
                <w:spacing w:val="4"/>
                <w:sz w:val="24"/>
              </w:rPr>
              <w:t>绿联40362</w:t>
            </w:r>
          </w:p>
        </w:tc>
        <w:tc>
          <w:tcPr>
            <w:tcW w:w="1470" w:type="dxa"/>
            <w:noWrap w:val="0"/>
            <w:vAlign w:val="top"/>
          </w:tcPr>
          <w:p w14:paraId="1E32AB5D">
            <w:pPr>
              <w:spacing w:line="400" w:lineRule="exact"/>
              <w:jc w:val="center"/>
              <w:rPr>
                <w:rFonts w:ascii="宋体"/>
                <w:color w:val="000000"/>
                <w:spacing w:val="4"/>
                <w:sz w:val="24"/>
              </w:rPr>
            </w:pPr>
          </w:p>
        </w:tc>
        <w:tc>
          <w:tcPr>
            <w:tcW w:w="3068" w:type="dxa"/>
            <w:noWrap w:val="0"/>
            <w:vAlign w:val="top"/>
          </w:tcPr>
          <w:p w14:paraId="06543157">
            <w:pPr>
              <w:spacing w:line="400" w:lineRule="exact"/>
              <w:jc w:val="center"/>
              <w:rPr>
                <w:rFonts w:ascii="宋体"/>
                <w:color w:val="000000"/>
                <w:spacing w:val="4"/>
                <w:sz w:val="24"/>
              </w:rPr>
            </w:pPr>
          </w:p>
        </w:tc>
      </w:tr>
      <w:tr w14:paraId="21F2B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noWrap w:val="0"/>
            <w:vAlign w:val="top"/>
          </w:tcPr>
          <w:p w14:paraId="7EB3FAB3">
            <w:pPr>
              <w:spacing w:line="400" w:lineRule="exact"/>
              <w:jc w:val="center"/>
              <w:rPr>
                <w:rFonts w:ascii="宋体"/>
                <w:color w:val="000000"/>
                <w:spacing w:val="4"/>
                <w:sz w:val="24"/>
              </w:rPr>
            </w:pPr>
            <w:r>
              <w:rPr>
                <w:rFonts w:hint="eastAsia" w:ascii="宋体"/>
                <w:color w:val="000000"/>
                <w:spacing w:val="4"/>
                <w:sz w:val="24"/>
              </w:rPr>
              <w:t>转换线</w:t>
            </w:r>
          </w:p>
        </w:tc>
        <w:tc>
          <w:tcPr>
            <w:tcW w:w="2325" w:type="dxa"/>
            <w:noWrap w:val="0"/>
            <w:vAlign w:val="top"/>
          </w:tcPr>
          <w:p w14:paraId="713F6548">
            <w:pPr>
              <w:spacing w:line="400" w:lineRule="exact"/>
              <w:jc w:val="center"/>
              <w:rPr>
                <w:rFonts w:ascii="宋体"/>
                <w:color w:val="000000"/>
                <w:spacing w:val="4"/>
                <w:sz w:val="24"/>
              </w:rPr>
            </w:pPr>
            <w:r>
              <w:rPr>
                <w:rFonts w:hint="eastAsia" w:ascii="宋体"/>
                <w:color w:val="000000"/>
                <w:spacing w:val="4"/>
                <w:sz w:val="24"/>
              </w:rPr>
              <w:t>DP转VGA线</w:t>
            </w:r>
          </w:p>
        </w:tc>
        <w:tc>
          <w:tcPr>
            <w:tcW w:w="1822" w:type="dxa"/>
            <w:noWrap w:val="0"/>
            <w:vAlign w:val="top"/>
          </w:tcPr>
          <w:p w14:paraId="6BF9865C">
            <w:pPr>
              <w:spacing w:line="400" w:lineRule="exact"/>
              <w:jc w:val="center"/>
              <w:rPr>
                <w:rFonts w:ascii="宋体"/>
                <w:color w:val="000000"/>
                <w:spacing w:val="4"/>
                <w:sz w:val="24"/>
              </w:rPr>
            </w:pPr>
            <w:r>
              <w:rPr>
                <w:rFonts w:hint="eastAsia" w:ascii="宋体"/>
                <w:color w:val="000000"/>
                <w:spacing w:val="4"/>
                <w:sz w:val="24"/>
              </w:rPr>
              <w:t>绿联10247</w:t>
            </w:r>
          </w:p>
        </w:tc>
        <w:tc>
          <w:tcPr>
            <w:tcW w:w="1470" w:type="dxa"/>
            <w:noWrap w:val="0"/>
            <w:vAlign w:val="top"/>
          </w:tcPr>
          <w:p w14:paraId="280C6449">
            <w:pPr>
              <w:spacing w:line="400" w:lineRule="exact"/>
              <w:jc w:val="center"/>
              <w:rPr>
                <w:rFonts w:ascii="宋体"/>
                <w:color w:val="000000"/>
                <w:spacing w:val="4"/>
                <w:sz w:val="24"/>
              </w:rPr>
            </w:pPr>
          </w:p>
        </w:tc>
        <w:tc>
          <w:tcPr>
            <w:tcW w:w="3068" w:type="dxa"/>
            <w:noWrap w:val="0"/>
            <w:vAlign w:val="top"/>
          </w:tcPr>
          <w:p w14:paraId="772FF65B">
            <w:pPr>
              <w:spacing w:line="400" w:lineRule="exact"/>
              <w:jc w:val="center"/>
              <w:rPr>
                <w:rFonts w:ascii="宋体"/>
                <w:color w:val="000000"/>
                <w:spacing w:val="4"/>
                <w:sz w:val="24"/>
              </w:rPr>
            </w:pPr>
          </w:p>
        </w:tc>
      </w:tr>
      <w:tr w14:paraId="6980E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noWrap w:val="0"/>
            <w:vAlign w:val="top"/>
          </w:tcPr>
          <w:p w14:paraId="494F7364">
            <w:pPr>
              <w:spacing w:line="400" w:lineRule="exact"/>
              <w:jc w:val="center"/>
              <w:rPr>
                <w:rFonts w:ascii="宋体"/>
                <w:color w:val="000000"/>
                <w:spacing w:val="4"/>
                <w:sz w:val="24"/>
              </w:rPr>
            </w:pPr>
          </w:p>
        </w:tc>
        <w:tc>
          <w:tcPr>
            <w:tcW w:w="2325" w:type="dxa"/>
            <w:noWrap w:val="0"/>
            <w:vAlign w:val="top"/>
          </w:tcPr>
          <w:p w14:paraId="72B38F91">
            <w:pPr>
              <w:spacing w:line="400" w:lineRule="exact"/>
              <w:jc w:val="center"/>
              <w:rPr>
                <w:rFonts w:ascii="宋体"/>
                <w:color w:val="000000"/>
                <w:spacing w:val="4"/>
                <w:sz w:val="24"/>
              </w:rPr>
            </w:pPr>
            <w:r>
              <w:rPr>
                <w:rFonts w:hint="eastAsia" w:ascii="宋体"/>
                <w:color w:val="000000"/>
                <w:spacing w:val="4"/>
                <w:sz w:val="24"/>
              </w:rPr>
              <w:t>DP转HDMI线</w:t>
            </w:r>
          </w:p>
        </w:tc>
        <w:tc>
          <w:tcPr>
            <w:tcW w:w="1822" w:type="dxa"/>
            <w:noWrap w:val="0"/>
            <w:vAlign w:val="top"/>
          </w:tcPr>
          <w:p w14:paraId="685647B5">
            <w:pPr>
              <w:spacing w:line="400" w:lineRule="exact"/>
              <w:jc w:val="center"/>
              <w:rPr>
                <w:rFonts w:ascii="宋体"/>
                <w:color w:val="000000"/>
                <w:spacing w:val="4"/>
                <w:sz w:val="24"/>
              </w:rPr>
            </w:pPr>
            <w:r>
              <w:rPr>
                <w:rFonts w:hint="eastAsia" w:ascii="宋体"/>
                <w:color w:val="000000"/>
                <w:spacing w:val="4"/>
                <w:sz w:val="24"/>
              </w:rPr>
              <w:t>绿联10239</w:t>
            </w:r>
          </w:p>
        </w:tc>
        <w:tc>
          <w:tcPr>
            <w:tcW w:w="1470" w:type="dxa"/>
            <w:noWrap w:val="0"/>
            <w:vAlign w:val="top"/>
          </w:tcPr>
          <w:p w14:paraId="10E33C8F">
            <w:pPr>
              <w:spacing w:line="400" w:lineRule="exact"/>
              <w:jc w:val="center"/>
              <w:rPr>
                <w:rFonts w:ascii="宋体"/>
                <w:color w:val="000000"/>
                <w:spacing w:val="4"/>
                <w:sz w:val="24"/>
              </w:rPr>
            </w:pPr>
          </w:p>
        </w:tc>
        <w:tc>
          <w:tcPr>
            <w:tcW w:w="3068" w:type="dxa"/>
            <w:noWrap w:val="0"/>
            <w:vAlign w:val="top"/>
          </w:tcPr>
          <w:p w14:paraId="042353F3">
            <w:pPr>
              <w:spacing w:line="400" w:lineRule="exact"/>
              <w:jc w:val="center"/>
              <w:rPr>
                <w:rFonts w:ascii="宋体"/>
                <w:color w:val="000000"/>
                <w:spacing w:val="4"/>
                <w:sz w:val="24"/>
              </w:rPr>
            </w:pPr>
          </w:p>
        </w:tc>
      </w:tr>
      <w:tr w14:paraId="05C40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restart"/>
            <w:noWrap w:val="0"/>
            <w:vAlign w:val="center"/>
          </w:tcPr>
          <w:p w14:paraId="0BEB8034">
            <w:pPr>
              <w:spacing w:line="400" w:lineRule="exact"/>
              <w:jc w:val="center"/>
              <w:rPr>
                <w:rFonts w:ascii="宋体"/>
                <w:color w:val="000000"/>
                <w:spacing w:val="4"/>
                <w:sz w:val="24"/>
              </w:rPr>
            </w:pPr>
            <w:r>
              <w:rPr>
                <w:rFonts w:hint="eastAsia" w:ascii="宋体"/>
                <w:color w:val="000000"/>
                <w:spacing w:val="4"/>
                <w:sz w:val="24"/>
              </w:rPr>
              <w:t>数据线</w:t>
            </w:r>
          </w:p>
        </w:tc>
        <w:tc>
          <w:tcPr>
            <w:tcW w:w="2325" w:type="dxa"/>
            <w:noWrap w:val="0"/>
            <w:vAlign w:val="top"/>
          </w:tcPr>
          <w:p w14:paraId="1C8E7C8B">
            <w:pPr>
              <w:spacing w:line="400" w:lineRule="exact"/>
              <w:jc w:val="center"/>
              <w:rPr>
                <w:rFonts w:ascii="宋体"/>
                <w:color w:val="000000"/>
                <w:spacing w:val="4"/>
                <w:sz w:val="24"/>
              </w:rPr>
            </w:pPr>
            <w:r>
              <w:rPr>
                <w:rFonts w:hint="eastAsia" w:ascii="宋体"/>
                <w:color w:val="000000"/>
                <w:spacing w:val="4"/>
                <w:sz w:val="24"/>
              </w:rPr>
              <w:t>VGA线1.8米</w:t>
            </w:r>
          </w:p>
        </w:tc>
        <w:tc>
          <w:tcPr>
            <w:tcW w:w="1822" w:type="dxa"/>
            <w:noWrap w:val="0"/>
            <w:vAlign w:val="top"/>
          </w:tcPr>
          <w:p w14:paraId="17D0E798">
            <w:pPr>
              <w:spacing w:line="400" w:lineRule="exact"/>
              <w:jc w:val="center"/>
              <w:rPr>
                <w:rFonts w:ascii="宋体"/>
                <w:color w:val="000000"/>
                <w:spacing w:val="4"/>
                <w:sz w:val="24"/>
              </w:rPr>
            </w:pPr>
            <w:r>
              <w:rPr>
                <w:rFonts w:hint="eastAsia" w:ascii="宋体"/>
                <w:color w:val="000000"/>
                <w:spacing w:val="4"/>
                <w:sz w:val="24"/>
              </w:rPr>
              <w:t>绿联11630</w:t>
            </w:r>
          </w:p>
        </w:tc>
        <w:tc>
          <w:tcPr>
            <w:tcW w:w="1470" w:type="dxa"/>
            <w:noWrap w:val="0"/>
            <w:vAlign w:val="top"/>
          </w:tcPr>
          <w:p w14:paraId="66917946">
            <w:pPr>
              <w:spacing w:line="400" w:lineRule="exact"/>
              <w:jc w:val="center"/>
              <w:rPr>
                <w:rFonts w:ascii="宋体"/>
                <w:color w:val="000000"/>
                <w:spacing w:val="4"/>
                <w:sz w:val="24"/>
              </w:rPr>
            </w:pPr>
          </w:p>
        </w:tc>
        <w:tc>
          <w:tcPr>
            <w:tcW w:w="3068" w:type="dxa"/>
            <w:noWrap w:val="0"/>
            <w:vAlign w:val="top"/>
          </w:tcPr>
          <w:p w14:paraId="00909AB3">
            <w:pPr>
              <w:spacing w:line="400" w:lineRule="exact"/>
              <w:jc w:val="center"/>
              <w:rPr>
                <w:rFonts w:ascii="宋体"/>
                <w:color w:val="000000"/>
                <w:spacing w:val="4"/>
                <w:sz w:val="24"/>
              </w:rPr>
            </w:pPr>
          </w:p>
        </w:tc>
      </w:tr>
      <w:tr w14:paraId="20E4D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329" w:type="dxa"/>
            <w:vMerge w:val="continue"/>
            <w:noWrap w:val="0"/>
            <w:vAlign w:val="center"/>
          </w:tcPr>
          <w:p w14:paraId="321BF62B">
            <w:pPr>
              <w:spacing w:line="400" w:lineRule="exact"/>
              <w:jc w:val="center"/>
              <w:rPr>
                <w:rFonts w:ascii="宋体"/>
                <w:color w:val="000000"/>
                <w:spacing w:val="4"/>
                <w:sz w:val="24"/>
              </w:rPr>
            </w:pPr>
          </w:p>
        </w:tc>
        <w:tc>
          <w:tcPr>
            <w:tcW w:w="2325" w:type="dxa"/>
            <w:noWrap w:val="0"/>
            <w:vAlign w:val="top"/>
          </w:tcPr>
          <w:p w14:paraId="6D8FA705">
            <w:pPr>
              <w:spacing w:line="400" w:lineRule="exact"/>
              <w:jc w:val="center"/>
              <w:rPr>
                <w:rFonts w:ascii="宋体"/>
                <w:color w:val="000000"/>
                <w:spacing w:val="4"/>
                <w:sz w:val="24"/>
              </w:rPr>
            </w:pPr>
            <w:r>
              <w:rPr>
                <w:rFonts w:hint="eastAsia" w:ascii="宋体"/>
                <w:color w:val="000000"/>
                <w:spacing w:val="4"/>
                <w:sz w:val="24"/>
              </w:rPr>
              <w:t>DVI线1.5米</w:t>
            </w:r>
          </w:p>
        </w:tc>
        <w:tc>
          <w:tcPr>
            <w:tcW w:w="1822" w:type="dxa"/>
            <w:noWrap w:val="0"/>
            <w:vAlign w:val="top"/>
          </w:tcPr>
          <w:p w14:paraId="0CB600E0">
            <w:pPr>
              <w:spacing w:line="400" w:lineRule="exact"/>
              <w:jc w:val="center"/>
              <w:rPr>
                <w:rFonts w:ascii="宋体"/>
                <w:color w:val="000000"/>
                <w:spacing w:val="4"/>
                <w:sz w:val="24"/>
              </w:rPr>
            </w:pPr>
            <w:r>
              <w:rPr>
                <w:rFonts w:hint="eastAsia" w:ascii="宋体"/>
                <w:color w:val="000000"/>
                <w:spacing w:val="4"/>
                <w:sz w:val="24"/>
              </w:rPr>
              <w:t>绿联11606</w:t>
            </w:r>
          </w:p>
        </w:tc>
        <w:tc>
          <w:tcPr>
            <w:tcW w:w="1470" w:type="dxa"/>
            <w:noWrap w:val="0"/>
            <w:vAlign w:val="top"/>
          </w:tcPr>
          <w:p w14:paraId="339A083A">
            <w:pPr>
              <w:spacing w:line="400" w:lineRule="exact"/>
              <w:jc w:val="center"/>
              <w:rPr>
                <w:rFonts w:ascii="宋体"/>
                <w:color w:val="000000"/>
                <w:spacing w:val="4"/>
                <w:sz w:val="24"/>
              </w:rPr>
            </w:pPr>
          </w:p>
        </w:tc>
        <w:tc>
          <w:tcPr>
            <w:tcW w:w="3068" w:type="dxa"/>
            <w:noWrap w:val="0"/>
            <w:vAlign w:val="top"/>
          </w:tcPr>
          <w:p w14:paraId="2FE37FBC">
            <w:pPr>
              <w:spacing w:line="400" w:lineRule="exact"/>
              <w:jc w:val="center"/>
              <w:rPr>
                <w:rFonts w:ascii="宋体"/>
                <w:color w:val="000000"/>
                <w:spacing w:val="4"/>
                <w:sz w:val="24"/>
              </w:rPr>
            </w:pPr>
          </w:p>
        </w:tc>
      </w:tr>
      <w:tr w14:paraId="73A05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1329" w:type="dxa"/>
            <w:vMerge w:val="continue"/>
            <w:noWrap w:val="0"/>
            <w:vAlign w:val="top"/>
          </w:tcPr>
          <w:p w14:paraId="79FC5A9A">
            <w:pPr>
              <w:spacing w:line="400" w:lineRule="exact"/>
              <w:jc w:val="center"/>
              <w:rPr>
                <w:rFonts w:ascii="宋体"/>
                <w:color w:val="000000"/>
                <w:spacing w:val="4"/>
                <w:sz w:val="24"/>
              </w:rPr>
            </w:pPr>
          </w:p>
        </w:tc>
        <w:tc>
          <w:tcPr>
            <w:tcW w:w="2325" w:type="dxa"/>
            <w:noWrap w:val="0"/>
            <w:vAlign w:val="top"/>
          </w:tcPr>
          <w:p w14:paraId="466F3F61">
            <w:pPr>
              <w:spacing w:line="400" w:lineRule="exact"/>
              <w:jc w:val="center"/>
              <w:rPr>
                <w:rFonts w:ascii="宋体"/>
                <w:color w:val="000000"/>
                <w:spacing w:val="4"/>
                <w:sz w:val="24"/>
              </w:rPr>
            </w:pPr>
            <w:r>
              <w:rPr>
                <w:rFonts w:hint="eastAsia" w:ascii="宋体"/>
                <w:color w:val="000000"/>
                <w:spacing w:val="4"/>
                <w:sz w:val="24"/>
              </w:rPr>
              <w:t>HDMI线1.5米</w:t>
            </w:r>
          </w:p>
        </w:tc>
        <w:tc>
          <w:tcPr>
            <w:tcW w:w="1822" w:type="dxa"/>
            <w:noWrap w:val="0"/>
            <w:vAlign w:val="top"/>
          </w:tcPr>
          <w:p w14:paraId="26F89706">
            <w:pPr>
              <w:spacing w:line="400" w:lineRule="exact"/>
              <w:jc w:val="center"/>
              <w:rPr>
                <w:rFonts w:ascii="宋体"/>
                <w:color w:val="000000"/>
                <w:spacing w:val="4"/>
                <w:sz w:val="24"/>
              </w:rPr>
            </w:pPr>
            <w:r>
              <w:rPr>
                <w:rFonts w:hint="eastAsia" w:ascii="宋体"/>
                <w:color w:val="000000"/>
                <w:spacing w:val="4"/>
                <w:sz w:val="24"/>
              </w:rPr>
              <w:t>绿联40461</w:t>
            </w:r>
          </w:p>
        </w:tc>
        <w:tc>
          <w:tcPr>
            <w:tcW w:w="1470" w:type="dxa"/>
            <w:noWrap w:val="0"/>
            <w:vAlign w:val="top"/>
          </w:tcPr>
          <w:p w14:paraId="14B47900">
            <w:pPr>
              <w:spacing w:line="400" w:lineRule="exact"/>
              <w:jc w:val="center"/>
              <w:rPr>
                <w:rFonts w:ascii="宋体"/>
                <w:color w:val="000000"/>
                <w:spacing w:val="4"/>
                <w:sz w:val="24"/>
              </w:rPr>
            </w:pPr>
          </w:p>
        </w:tc>
        <w:tc>
          <w:tcPr>
            <w:tcW w:w="3068" w:type="dxa"/>
            <w:noWrap w:val="0"/>
            <w:vAlign w:val="top"/>
          </w:tcPr>
          <w:p w14:paraId="6021BC82">
            <w:pPr>
              <w:pStyle w:val="43"/>
            </w:pPr>
          </w:p>
        </w:tc>
      </w:tr>
      <w:tr w14:paraId="319F5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329" w:type="dxa"/>
            <w:vMerge w:val="continue"/>
            <w:noWrap w:val="0"/>
            <w:vAlign w:val="top"/>
          </w:tcPr>
          <w:p w14:paraId="2117AA6F">
            <w:pPr>
              <w:spacing w:line="400" w:lineRule="exact"/>
              <w:jc w:val="center"/>
              <w:rPr>
                <w:rFonts w:ascii="宋体"/>
                <w:color w:val="000000"/>
                <w:spacing w:val="4"/>
                <w:sz w:val="24"/>
              </w:rPr>
            </w:pPr>
          </w:p>
        </w:tc>
        <w:tc>
          <w:tcPr>
            <w:tcW w:w="2325" w:type="dxa"/>
            <w:noWrap w:val="0"/>
            <w:vAlign w:val="top"/>
          </w:tcPr>
          <w:p w14:paraId="2BBB2B84">
            <w:pPr>
              <w:spacing w:line="400" w:lineRule="exact"/>
              <w:jc w:val="center"/>
              <w:rPr>
                <w:rFonts w:ascii="宋体"/>
                <w:color w:val="000000"/>
                <w:spacing w:val="4"/>
                <w:sz w:val="24"/>
              </w:rPr>
            </w:pPr>
            <w:r>
              <w:rPr>
                <w:rFonts w:hint="eastAsia" w:ascii="宋体"/>
                <w:color w:val="000000"/>
                <w:spacing w:val="4"/>
                <w:sz w:val="24"/>
              </w:rPr>
              <w:t>DP线1.5米</w:t>
            </w:r>
          </w:p>
        </w:tc>
        <w:tc>
          <w:tcPr>
            <w:tcW w:w="1822" w:type="dxa"/>
            <w:noWrap w:val="0"/>
            <w:vAlign w:val="top"/>
          </w:tcPr>
          <w:p w14:paraId="3E63938C">
            <w:pPr>
              <w:spacing w:line="400" w:lineRule="exact"/>
              <w:jc w:val="center"/>
              <w:rPr>
                <w:rFonts w:ascii="宋体"/>
                <w:color w:val="000000"/>
                <w:spacing w:val="4"/>
                <w:sz w:val="24"/>
              </w:rPr>
            </w:pPr>
            <w:r>
              <w:rPr>
                <w:rFonts w:hint="eastAsia" w:ascii="宋体"/>
                <w:color w:val="000000"/>
                <w:spacing w:val="4"/>
                <w:sz w:val="24"/>
              </w:rPr>
              <w:t>绿联10245</w:t>
            </w:r>
          </w:p>
        </w:tc>
        <w:tc>
          <w:tcPr>
            <w:tcW w:w="1470" w:type="dxa"/>
            <w:noWrap w:val="0"/>
            <w:vAlign w:val="top"/>
          </w:tcPr>
          <w:p w14:paraId="73675520">
            <w:pPr>
              <w:spacing w:line="400" w:lineRule="exact"/>
              <w:jc w:val="center"/>
              <w:rPr>
                <w:rFonts w:ascii="宋体"/>
                <w:color w:val="000000"/>
                <w:spacing w:val="4"/>
                <w:sz w:val="24"/>
              </w:rPr>
            </w:pPr>
          </w:p>
        </w:tc>
        <w:tc>
          <w:tcPr>
            <w:tcW w:w="3068" w:type="dxa"/>
            <w:noWrap w:val="0"/>
            <w:vAlign w:val="top"/>
          </w:tcPr>
          <w:p w14:paraId="5F5931C3">
            <w:pPr>
              <w:spacing w:line="400" w:lineRule="exact"/>
              <w:jc w:val="center"/>
              <w:rPr>
                <w:rFonts w:ascii="宋体"/>
                <w:color w:val="000000"/>
                <w:spacing w:val="4"/>
                <w:sz w:val="24"/>
              </w:rPr>
            </w:pPr>
          </w:p>
        </w:tc>
      </w:tr>
      <w:tr w14:paraId="12B48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329" w:type="dxa"/>
            <w:noWrap w:val="0"/>
            <w:vAlign w:val="top"/>
          </w:tcPr>
          <w:p w14:paraId="2EA0DA83">
            <w:pPr>
              <w:spacing w:line="400" w:lineRule="exact"/>
              <w:jc w:val="center"/>
              <w:rPr>
                <w:rFonts w:hint="default" w:ascii="宋体" w:eastAsia="宋体"/>
                <w:color w:val="000000"/>
                <w:spacing w:val="4"/>
                <w:sz w:val="24"/>
                <w:lang w:val="en-US" w:eastAsia="zh-CN"/>
              </w:rPr>
            </w:pPr>
            <w:r>
              <w:rPr>
                <w:rFonts w:hint="eastAsia" w:ascii="宋体"/>
                <w:color w:val="000000"/>
                <w:spacing w:val="4"/>
                <w:sz w:val="24"/>
                <w:lang w:val="en-US" w:eastAsia="zh-CN"/>
              </w:rPr>
              <w:t>价格合计</w:t>
            </w:r>
          </w:p>
        </w:tc>
        <w:tc>
          <w:tcPr>
            <w:tcW w:w="8685" w:type="dxa"/>
            <w:gridSpan w:val="4"/>
            <w:noWrap w:val="0"/>
            <w:vAlign w:val="top"/>
          </w:tcPr>
          <w:p w14:paraId="354301A3">
            <w:pPr>
              <w:spacing w:line="400" w:lineRule="exact"/>
              <w:jc w:val="center"/>
              <w:rPr>
                <w:rFonts w:ascii="宋体"/>
                <w:color w:val="000000"/>
                <w:spacing w:val="4"/>
                <w:sz w:val="24"/>
              </w:rPr>
            </w:pPr>
          </w:p>
        </w:tc>
      </w:tr>
    </w:tbl>
    <w:p w14:paraId="2F197FB6">
      <w:pPr>
        <w:spacing w:line="400" w:lineRule="exact"/>
        <w:rPr>
          <w:rFonts w:ascii="宋体" w:hAnsi="宋体"/>
          <w:color w:val="000000"/>
          <w:sz w:val="24"/>
        </w:rPr>
      </w:pPr>
    </w:p>
    <w:p w14:paraId="4D860C74">
      <w:pPr>
        <w:pStyle w:val="43"/>
      </w:pPr>
    </w:p>
    <w:p w14:paraId="12EB10A0">
      <w:pPr>
        <w:pStyle w:val="43"/>
        <w:rPr>
          <w:rFonts w:ascii="宋体" w:hAnsi="宋体" w:cs="仿宋"/>
        </w:rPr>
      </w:pPr>
    </w:p>
    <w:p w14:paraId="1D0B8282">
      <w:pPr>
        <w:spacing w:line="300" w:lineRule="auto"/>
        <w:rPr>
          <w:rFonts w:ascii="宋体"/>
          <w:sz w:val="24"/>
        </w:rPr>
        <w:sectPr>
          <w:pgSz w:w="11906" w:h="16838"/>
          <w:pgMar w:top="1440" w:right="1644" w:bottom="1440" w:left="1644" w:header="851" w:footer="992" w:gutter="0"/>
          <w:cols w:space="720" w:num="1"/>
          <w:docGrid w:type="lines" w:linePitch="312" w:charSpace="0"/>
        </w:sectPr>
      </w:pPr>
      <w:r>
        <w:rPr>
          <w:rFonts w:ascii="宋体" w:hAnsi="宋体"/>
          <w:sz w:val="24"/>
        </w:rPr>
        <w:t xml:space="preserve"> </w:t>
      </w:r>
    </w:p>
    <w:p w14:paraId="4ED324A2">
      <w:pPr>
        <w:rPr>
          <w:color w:val="000000"/>
        </w:rPr>
      </w:pPr>
      <w:r>
        <w:rPr>
          <w:rFonts w:hint="eastAsia"/>
          <w:color w:val="000000"/>
        </w:rPr>
        <w:t>附件5</w:t>
      </w:r>
    </w:p>
    <w:p w14:paraId="153142C8">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1DDBA3A9">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0E225C4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3B712D">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1E71B3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B02DB4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7A31A93">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173F1C7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B3401B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4533507B">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CA347BD">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5FE2E538">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5FE2E538">
                      <w:pPr>
                        <w:jc w:val="center"/>
                      </w:pPr>
                    </w:p>
                  </w:txbxContent>
                </v:textbox>
              </v:shape>
            </w:pict>
          </mc:Fallback>
        </mc:AlternateContent>
      </w:r>
    </w:p>
    <w:p w14:paraId="7F03FB51">
      <w:pPr>
        <w:rPr>
          <w:color w:val="000000"/>
        </w:rPr>
      </w:pPr>
      <w:r>
        <w:rPr>
          <w:rFonts w:hint="eastAsia" w:ascii="宋体" w:hAnsi="宋体"/>
          <w:color w:val="000000"/>
          <w:sz w:val="24"/>
        </w:rPr>
        <w:br w:type="page"/>
      </w:r>
      <w:r>
        <w:rPr>
          <w:rFonts w:hint="eastAsia"/>
          <w:color w:val="000000"/>
        </w:rPr>
        <w:t>附件6</w:t>
      </w:r>
    </w:p>
    <w:p w14:paraId="56CD5493">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E3278E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1153EB51">
      <w:pPr>
        <w:spacing w:line="500" w:lineRule="exact"/>
        <w:ind w:right="32"/>
        <w:rPr>
          <w:color w:val="000000"/>
          <w:sz w:val="28"/>
          <w:szCs w:val="28"/>
        </w:rPr>
      </w:pPr>
    </w:p>
    <w:p w14:paraId="5B772FE8">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0675BAF1">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6D9152FD">
      <w:pPr>
        <w:spacing w:line="360" w:lineRule="auto"/>
        <w:ind w:right="34"/>
        <w:rPr>
          <w:color w:val="000000"/>
          <w:sz w:val="28"/>
          <w:szCs w:val="28"/>
        </w:rPr>
      </w:pPr>
    </w:p>
    <w:p w14:paraId="7B29B0E3">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0973F3C6">
      <w:pPr>
        <w:spacing w:line="360" w:lineRule="auto"/>
        <w:ind w:right="34" w:firstLine="280" w:firstLineChars="100"/>
        <w:rPr>
          <w:color w:val="000000"/>
          <w:sz w:val="28"/>
          <w:szCs w:val="28"/>
        </w:rPr>
      </w:pPr>
      <w:r>
        <w:rPr>
          <w:rFonts w:hint="eastAsia"/>
          <w:color w:val="000000"/>
          <w:sz w:val="28"/>
          <w:szCs w:val="28"/>
        </w:rPr>
        <w:t>被授权人（签字）：  ____________</w:t>
      </w:r>
    </w:p>
    <w:p w14:paraId="405B976C">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14CCCF52">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03A4267">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31BCE61">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31BCE61">
                      <w:pPr>
                        <w:jc w:val="center"/>
                      </w:pPr>
                    </w:p>
                  </w:txbxContent>
                </v:textbox>
              </v:shape>
            </w:pict>
          </mc:Fallback>
        </mc:AlternateContent>
      </w:r>
    </w:p>
    <w:p w14:paraId="26121314">
      <w:pPr>
        <w:spacing w:line="360" w:lineRule="auto"/>
        <w:ind w:right="-351" w:rightChars="-167"/>
        <w:rPr>
          <w:color w:val="000000"/>
          <w:sz w:val="28"/>
          <w:szCs w:val="28"/>
        </w:rPr>
      </w:pPr>
    </w:p>
    <w:p w14:paraId="1E72BFCF">
      <w:pPr>
        <w:spacing w:line="360" w:lineRule="auto"/>
        <w:ind w:right="-351" w:rightChars="-167"/>
        <w:rPr>
          <w:color w:val="000000"/>
          <w:sz w:val="28"/>
          <w:szCs w:val="28"/>
        </w:rPr>
      </w:pPr>
    </w:p>
    <w:p w14:paraId="33351E00">
      <w:pPr>
        <w:spacing w:line="360" w:lineRule="auto"/>
        <w:ind w:right="-351" w:rightChars="-167"/>
        <w:rPr>
          <w:color w:val="000000"/>
          <w:sz w:val="28"/>
          <w:szCs w:val="28"/>
        </w:rPr>
      </w:pPr>
    </w:p>
    <w:p w14:paraId="17CCA983">
      <w:pPr>
        <w:spacing w:line="360" w:lineRule="auto"/>
        <w:ind w:right="-351" w:rightChars="-167"/>
        <w:rPr>
          <w:color w:val="000000"/>
          <w:sz w:val="28"/>
          <w:szCs w:val="28"/>
        </w:rPr>
      </w:pPr>
    </w:p>
    <w:p w14:paraId="218FD352">
      <w:pPr>
        <w:spacing w:line="360" w:lineRule="auto"/>
        <w:ind w:right="-351" w:rightChars="-167"/>
        <w:rPr>
          <w:color w:val="000000"/>
          <w:sz w:val="28"/>
          <w:szCs w:val="28"/>
        </w:rPr>
      </w:pPr>
    </w:p>
    <w:p w14:paraId="25AAA444">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D0676C"/>
    <w:multiLevelType w:val="singleLevel"/>
    <w:tmpl w:val="45D0676C"/>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62488"/>
    <w:rsid w:val="000E4E3E"/>
    <w:rsid w:val="00100CC9"/>
    <w:rsid w:val="001325C1"/>
    <w:rsid w:val="001349F5"/>
    <w:rsid w:val="001E4994"/>
    <w:rsid w:val="002F156F"/>
    <w:rsid w:val="002F2552"/>
    <w:rsid w:val="00314C47"/>
    <w:rsid w:val="00374E2D"/>
    <w:rsid w:val="003F3E50"/>
    <w:rsid w:val="00407D17"/>
    <w:rsid w:val="005135FB"/>
    <w:rsid w:val="0059787E"/>
    <w:rsid w:val="00662F7C"/>
    <w:rsid w:val="006C5E8E"/>
    <w:rsid w:val="0070534E"/>
    <w:rsid w:val="00706964"/>
    <w:rsid w:val="007C653C"/>
    <w:rsid w:val="00871E5A"/>
    <w:rsid w:val="008761E8"/>
    <w:rsid w:val="00890E3A"/>
    <w:rsid w:val="00892A72"/>
    <w:rsid w:val="00953C1C"/>
    <w:rsid w:val="00AB17F9"/>
    <w:rsid w:val="00B05C0F"/>
    <w:rsid w:val="00B91BFE"/>
    <w:rsid w:val="00B937D6"/>
    <w:rsid w:val="00C15AC7"/>
    <w:rsid w:val="00C36375"/>
    <w:rsid w:val="00D269ED"/>
    <w:rsid w:val="00D31246"/>
    <w:rsid w:val="00DA09B4"/>
    <w:rsid w:val="00F306B2"/>
    <w:rsid w:val="00F508F2"/>
    <w:rsid w:val="00F91E06"/>
    <w:rsid w:val="00FA0CA4"/>
    <w:rsid w:val="00FA391C"/>
    <w:rsid w:val="01C458F4"/>
    <w:rsid w:val="03A066AC"/>
    <w:rsid w:val="06F20E99"/>
    <w:rsid w:val="173F2D66"/>
    <w:rsid w:val="19AF6752"/>
    <w:rsid w:val="1A8F02A3"/>
    <w:rsid w:val="2D726BCF"/>
    <w:rsid w:val="363776D6"/>
    <w:rsid w:val="3BD1407B"/>
    <w:rsid w:val="3E0201FD"/>
    <w:rsid w:val="45051A61"/>
    <w:rsid w:val="45D148E1"/>
    <w:rsid w:val="50A350FB"/>
    <w:rsid w:val="50FB15A3"/>
    <w:rsid w:val="51B01DB1"/>
    <w:rsid w:val="5CBD14E4"/>
    <w:rsid w:val="6CDD26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4"/>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5"/>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7"/>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8"/>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2"/>
    <w:qFormat/>
    <w:uiPriority w:val="0"/>
    <w:pPr>
      <w:ind w:left="2500" w:leftChars="2500"/>
    </w:pPr>
    <w:rPr>
      <w:rFonts w:eastAsia="黑体"/>
      <w:kern w:val="0"/>
      <w:sz w:val="32"/>
    </w:rPr>
  </w:style>
  <w:style w:type="paragraph" w:styleId="12">
    <w:name w:val="footer"/>
    <w:basedOn w:val="1"/>
    <w:link w:val="41"/>
    <w:unhideWhenUsed/>
    <w:qFormat/>
    <w:uiPriority w:val="99"/>
    <w:pPr>
      <w:tabs>
        <w:tab w:val="center" w:pos="4153"/>
        <w:tab w:val="right" w:pos="8306"/>
      </w:tabs>
      <w:snapToGrid w:val="0"/>
    </w:pPr>
    <w:rPr>
      <w:sz w:val="18"/>
      <w:szCs w:val="18"/>
    </w:rPr>
  </w:style>
  <w:style w:type="paragraph" w:styleId="13">
    <w:name w:val="header"/>
    <w:basedOn w:val="1"/>
    <w:link w:val="40"/>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99"/>
    <w:rPr>
      <w:rFonts w:cs="Times New Roman"/>
    </w:rPr>
  </w:style>
  <w:style w:type="character" w:styleId="20">
    <w:name w:val="FollowedHyperlink"/>
    <w:qFormat/>
    <w:uiPriority w:val="0"/>
    <w:rPr>
      <w:color w:val="156356"/>
      <w:u w:val="none"/>
    </w:rPr>
  </w:style>
  <w:style w:type="character" w:styleId="21">
    <w:name w:val="Hyperlink"/>
    <w:qFormat/>
    <w:uiPriority w:val="0"/>
    <w:rPr>
      <w:color w:val="156356"/>
      <w:u w:val="none"/>
    </w:rPr>
  </w:style>
  <w:style w:type="character" w:customStyle="1" w:styleId="22">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3">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18"/>
    <w:link w:val="5"/>
    <w:semiHidden/>
    <w:qFormat/>
    <w:uiPriority w:val="9"/>
    <w:rPr>
      <w:rFonts w:cstheme="majorBidi"/>
      <w:color w:val="104862" w:themeColor="accent1" w:themeShade="BF"/>
      <w:sz w:val="28"/>
      <w:szCs w:val="28"/>
    </w:rPr>
  </w:style>
  <w:style w:type="character" w:customStyle="1" w:styleId="26">
    <w:name w:val="标题 5 字符"/>
    <w:basedOn w:val="18"/>
    <w:link w:val="6"/>
    <w:semiHidden/>
    <w:qFormat/>
    <w:uiPriority w:val="9"/>
    <w:rPr>
      <w:rFonts w:cstheme="majorBidi"/>
      <w:color w:val="104862" w:themeColor="accent1" w:themeShade="BF"/>
      <w:sz w:val="24"/>
    </w:rPr>
  </w:style>
  <w:style w:type="character" w:customStyle="1" w:styleId="27">
    <w:name w:val="标题 6 字符"/>
    <w:basedOn w:val="18"/>
    <w:link w:val="7"/>
    <w:semiHidden/>
    <w:qFormat/>
    <w:uiPriority w:val="9"/>
    <w:rPr>
      <w:rFonts w:cstheme="majorBidi"/>
      <w:b/>
      <w:bCs/>
      <w:color w:val="104862" w:themeColor="accent1" w:themeShade="BF"/>
    </w:rPr>
  </w:style>
  <w:style w:type="character" w:customStyle="1" w:styleId="28">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18"/>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明显强调1"/>
    <w:basedOn w:val="18"/>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18"/>
    <w:link w:val="37"/>
    <w:qFormat/>
    <w:uiPriority w:val="30"/>
    <w:rPr>
      <w:i/>
      <w:iCs/>
      <w:color w:val="104862" w:themeColor="accent1" w:themeShade="BF"/>
    </w:rPr>
  </w:style>
  <w:style w:type="character" w:customStyle="1" w:styleId="39">
    <w:name w:val="明显参考1"/>
    <w:basedOn w:val="18"/>
    <w:qFormat/>
    <w:uiPriority w:val="32"/>
    <w:rPr>
      <w:b/>
      <w:bCs/>
      <w:smallCaps/>
      <w:color w:val="104862" w:themeColor="accent1" w:themeShade="BF"/>
      <w:spacing w:val="5"/>
    </w:rPr>
  </w:style>
  <w:style w:type="character" w:customStyle="1" w:styleId="40">
    <w:name w:val="页眉 字符"/>
    <w:basedOn w:val="18"/>
    <w:link w:val="13"/>
    <w:qFormat/>
    <w:uiPriority w:val="99"/>
    <w:rPr>
      <w:sz w:val="18"/>
      <w:szCs w:val="18"/>
    </w:rPr>
  </w:style>
  <w:style w:type="character" w:customStyle="1" w:styleId="41">
    <w:name w:val="页脚 字符"/>
    <w:basedOn w:val="18"/>
    <w:link w:val="12"/>
    <w:qFormat/>
    <w:uiPriority w:val="99"/>
    <w:rPr>
      <w:sz w:val="18"/>
      <w:szCs w:val="18"/>
    </w:rPr>
  </w:style>
  <w:style w:type="character" w:customStyle="1" w:styleId="42">
    <w:name w:val="日期 字符"/>
    <w:basedOn w:val="18"/>
    <w:link w:val="11"/>
    <w:qFormat/>
    <w:uiPriority w:val="0"/>
    <w:rPr>
      <w:rFonts w:ascii="Times New Roman" w:hAnsi="Times New Roman" w:eastAsia="黑体" w:cs="Times New Roman"/>
      <w:kern w:val="0"/>
      <w:sz w:val="32"/>
      <w14:ligatures w14:val="none"/>
    </w:rPr>
  </w:style>
  <w:style w:type="paragraph" w:customStyle="1" w:styleId="43">
    <w:name w:val="无间隔1"/>
    <w:basedOn w:val="1"/>
    <w:qFormat/>
    <w:uiPriority w:val="0"/>
    <w:pPr>
      <w:spacing w:line="400" w:lineRule="exact"/>
    </w:pPr>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8412</Words>
  <Characters>9241</Characters>
  <Lines>65</Lines>
  <Paragraphs>18</Paragraphs>
  <TotalTime>4</TotalTime>
  <ScaleCrop>false</ScaleCrop>
  <LinksUpToDate>false</LinksUpToDate>
  <CharactersWithSpaces>10648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2024-08-24T07:30:00Z</dcterms:created>
  <dc:creator>冰灵钰</dc:creator>
  <cp:lastModifiedBy>王运钰</cp:lastModifiedBy>
  <dcterms:modified xsi:type="dcterms:W3CDTF">2024-10-21T01:37:50Z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2EB2F0FF9BE14D69B4008EE9D2C34408</vt:lpwstr>
  </property>
</Properties>
</file>